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998" w:rsidRDefault="00012998">
      <w:pPr>
        <w:pStyle w:val="ConsPlusTitlePage"/>
      </w:pPr>
      <w:r>
        <w:t xml:space="preserve">Документ предоставлен </w:t>
      </w:r>
      <w:hyperlink r:id="rId8" w:history="1">
        <w:proofErr w:type="spellStart"/>
        <w:r>
          <w:rPr>
            <w:color w:val="0000FF"/>
          </w:rPr>
          <w:t>КонсультантПлюс</w:t>
        </w:r>
        <w:proofErr w:type="spellEnd"/>
      </w:hyperlink>
      <w:r>
        <w:br/>
      </w:r>
    </w:p>
    <w:p w:rsidR="00012998" w:rsidRDefault="00012998">
      <w:pPr>
        <w:pStyle w:val="ConsPlusNormal"/>
        <w:jc w:val="both"/>
        <w:outlineLvl w:val="0"/>
      </w:pPr>
    </w:p>
    <w:p w:rsidR="00012998" w:rsidRDefault="00012998">
      <w:pPr>
        <w:pStyle w:val="ConsPlusTitle"/>
        <w:jc w:val="center"/>
        <w:outlineLvl w:val="0"/>
      </w:pPr>
      <w:r>
        <w:t>ПРАВИТЕЛЬСТВО РОССИЙСКОЙ ФЕДЕРАЦИИ</w:t>
      </w:r>
    </w:p>
    <w:p w:rsidR="00012998" w:rsidRDefault="00012998">
      <w:pPr>
        <w:pStyle w:val="ConsPlusTitle"/>
        <w:jc w:val="center"/>
      </w:pPr>
    </w:p>
    <w:p w:rsidR="00012998" w:rsidRDefault="00012998">
      <w:pPr>
        <w:pStyle w:val="ConsPlusTitle"/>
        <w:jc w:val="center"/>
      </w:pPr>
      <w:r>
        <w:t>ПОСТАНОВЛЕНИЕ</w:t>
      </w:r>
    </w:p>
    <w:p w:rsidR="00012998" w:rsidRDefault="00012998">
      <w:pPr>
        <w:pStyle w:val="ConsPlusTitle"/>
        <w:jc w:val="center"/>
      </w:pPr>
      <w:r>
        <w:t>от 31 мая 2019 г. N 696</w:t>
      </w:r>
    </w:p>
    <w:p w:rsidR="00012998" w:rsidRDefault="00012998">
      <w:pPr>
        <w:pStyle w:val="ConsPlusTitle"/>
        <w:jc w:val="center"/>
      </w:pPr>
    </w:p>
    <w:p w:rsidR="00012998" w:rsidRDefault="00012998">
      <w:pPr>
        <w:pStyle w:val="ConsPlusTitle"/>
        <w:jc w:val="center"/>
      </w:pPr>
      <w:r>
        <w:t>ОБ УТВЕРЖДЕНИИ ГОСУДАРСТВЕННОЙ ПРОГРАММЫ</w:t>
      </w:r>
    </w:p>
    <w:p w:rsidR="00012998" w:rsidRDefault="00012998">
      <w:pPr>
        <w:pStyle w:val="ConsPlusTitle"/>
        <w:jc w:val="center"/>
      </w:pPr>
      <w:r>
        <w:t xml:space="preserve">РОССИЙСКОЙ ФЕДЕРАЦИИ "КОМПЛЕКСНОЕ РАЗВИТИЕ </w:t>
      </w:r>
      <w:proofErr w:type="gramStart"/>
      <w:r>
        <w:t>СЕЛЬСКИХ</w:t>
      </w:r>
      <w:proofErr w:type="gramEnd"/>
    </w:p>
    <w:p w:rsidR="00012998" w:rsidRDefault="00012998">
      <w:pPr>
        <w:pStyle w:val="ConsPlusTitle"/>
        <w:jc w:val="center"/>
      </w:pPr>
      <w:r>
        <w:t>ТЕРРИТОРИЙ" И О ВНЕСЕНИИ ИЗМЕНЕНИЙ В НЕКОТОРЫЕ АКТЫ</w:t>
      </w:r>
    </w:p>
    <w:p w:rsidR="00012998" w:rsidRDefault="00012998">
      <w:pPr>
        <w:pStyle w:val="ConsPlusTitle"/>
        <w:jc w:val="center"/>
      </w:pPr>
      <w:r>
        <w:t>ПРАВИТЕЛЬСТВА РОССИЙСКОЙ ФЕДЕРАЦИИ</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center"/>
            </w:pPr>
            <w:r>
              <w:rPr>
                <w:color w:val="392C69"/>
              </w:rPr>
              <w:t>Список изменяющих документов</w:t>
            </w:r>
          </w:p>
          <w:p w:rsidR="00012998" w:rsidRDefault="00012998">
            <w:pPr>
              <w:pStyle w:val="ConsPlusNormal"/>
              <w:jc w:val="center"/>
            </w:pPr>
            <w:proofErr w:type="gramStart"/>
            <w:r>
              <w:rPr>
                <w:color w:val="392C69"/>
              </w:rPr>
              <w:t xml:space="preserve">(в ред. Постановлений Правительства РФ от 17.10.2019 </w:t>
            </w:r>
            <w:hyperlink r:id="rId9" w:history="1">
              <w:r>
                <w:rPr>
                  <w:color w:val="0000FF"/>
                </w:rPr>
                <w:t>N 1332</w:t>
              </w:r>
            </w:hyperlink>
            <w:r>
              <w:rPr>
                <w:color w:val="392C69"/>
              </w:rPr>
              <w:t>,</w:t>
            </w:r>
            <w:proofErr w:type="gramEnd"/>
          </w:p>
          <w:p w:rsidR="00012998" w:rsidRDefault="00012998">
            <w:pPr>
              <w:pStyle w:val="ConsPlusNormal"/>
              <w:jc w:val="center"/>
            </w:pPr>
            <w:r>
              <w:rPr>
                <w:color w:val="392C69"/>
              </w:rPr>
              <w:t xml:space="preserve">от 31.03.2020 </w:t>
            </w:r>
            <w:hyperlink r:id="rId10" w:history="1">
              <w:r>
                <w:rPr>
                  <w:color w:val="0000FF"/>
                </w:rPr>
                <w:t>N 391</w:t>
              </w:r>
            </w:hyperlink>
            <w:r>
              <w:rPr>
                <w:color w:val="392C69"/>
              </w:rPr>
              <w:t xml:space="preserve">, от 10.07.2020 </w:t>
            </w:r>
            <w:hyperlink r:id="rId11" w:history="1">
              <w:r>
                <w:rPr>
                  <w:color w:val="0000FF"/>
                </w:rPr>
                <w:t>N 1017</w:t>
              </w:r>
            </w:hyperlink>
            <w:r>
              <w:rPr>
                <w:color w:val="392C69"/>
              </w:rPr>
              <w:t xml:space="preserve">, от 18.12.2020 </w:t>
            </w:r>
            <w:hyperlink r:id="rId12" w:history="1">
              <w:r>
                <w:rPr>
                  <w:color w:val="0000FF"/>
                </w:rPr>
                <w:t>N 2155</w:t>
              </w:r>
            </w:hyperlink>
            <w:r>
              <w:rPr>
                <w:color w:val="392C69"/>
              </w:rPr>
              <w:t>,</w:t>
            </w:r>
          </w:p>
          <w:p w:rsidR="00012998" w:rsidRDefault="00012998">
            <w:pPr>
              <w:pStyle w:val="ConsPlusNormal"/>
              <w:jc w:val="center"/>
            </w:pPr>
            <w:r>
              <w:rPr>
                <w:color w:val="392C69"/>
              </w:rPr>
              <w:t xml:space="preserve">от 30.12.2020 </w:t>
            </w:r>
            <w:hyperlink r:id="rId13" w:history="1">
              <w:r>
                <w:rPr>
                  <w:color w:val="0000FF"/>
                </w:rPr>
                <w:t>N 2384</w:t>
              </w:r>
            </w:hyperlink>
            <w:r>
              <w:rPr>
                <w:color w:val="392C69"/>
              </w:rPr>
              <w:t xml:space="preserve">, от 31.12.2020 </w:t>
            </w:r>
            <w:hyperlink r:id="rId14" w:history="1">
              <w:r>
                <w:rPr>
                  <w:color w:val="0000FF"/>
                </w:rPr>
                <w:t>N 2475</w:t>
              </w:r>
            </w:hyperlink>
            <w:r>
              <w:rPr>
                <w:color w:val="392C69"/>
              </w:rPr>
              <w:t xml:space="preserve">, от 31.03.2021 </w:t>
            </w:r>
            <w:hyperlink r:id="rId15" w:history="1">
              <w:r>
                <w:rPr>
                  <w:color w:val="0000FF"/>
                </w:rPr>
                <w:t>N 490</w:t>
              </w:r>
            </w:hyperlink>
            <w:r>
              <w:rPr>
                <w:color w:val="392C69"/>
              </w:rPr>
              <w:t>,</w:t>
            </w:r>
          </w:p>
          <w:p w:rsidR="00012998" w:rsidRDefault="00012998">
            <w:pPr>
              <w:pStyle w:val="ConsPlusNormal"/>
              <w:jc w:val="center"/>
            </w:pPr>
            <w:r>
              <w:rPr>
                <w:color w:val="392C69"/>
              </w:rPr>
              <w:t xml:space="preserve">от 26.05.2021 </w:t>
            </w:r>
            <w:hyperlink r:id="rId16" w:history="1">
              <w:r>
                <w:rPr>
                  <w:color w:val="0000FF"/>
                </w:rPr>
                <w:t>N 786</w:t>
              </w:r>
            </w:hyperlink>
            <w:r>
              <w:rPr>
                <w:color w:val="392C69"/>
              </w:rPr>
              <w:t xml:space="preserve">, от 02.09.2021 </w:t>
            </w:r>
            <w:hyperlink r:id="rId17" w:history="1">
              <w:r>
                <w:rPr>
                  <w:color w:val="0000FF"/>
                </w:rPr>
                <w:t>N 1474</w:t>
              </w:r>
            </w:hyperlink>
            <w:r>
              <w:rPr>
                <w:color w:val="392C69"/>
              </w:rPr>
              <w:t xml:space="preserve">, от 22.10.2021 </w:t>
            </w:r>
            <w:hyperlink r:id="rId18" w:history="1">
              <w:r>
                <w:rPr>
                  <w:color w:val="0000FF"/>
                </w:rPr>
                <w:t>N 1808</w:t>
              </w:r>
            </w:hyperlink>
            <w:r>
              <w:rPr>
                <w:color w:val="392C69"/>
              </w:rPr>
              <w:t>,</w:t>
            </w:r>
          </w:p>
          <w:p w:rsidR="00012998" w:rsidRDefault="00012998">
            <w:pPr>
              <w:pStyle w:val="ConsPlusNormal"/>
              <w:jc w:val="center"/>
            </w:pPr>
            <w:r>
              <w:rPr>
                <w:color w:val="392C69"/>
              </w:rPr>
              <w:t xml:space="preserve">от 24.12.2021 </w:t>
            </w:r>
            <w:hyperlink r:id="rId19" w:history="1">
              <w:r>
                <w:rPr>
                  <w:color w:val="0000FF"/>
                </w:rPr>
                <w:t>N 2450</w:t>
              </w:r>
            </w:hyperlink>
            <w:r>
              <w:rPr>
                <w:color w:val="392C69"/>
              </w:rPr>
              <w:t xml:space="preserve">, от 22.06.2022 </w:t>
            </w:r>
            <w:hyperlink r:id="rId20" w:history="1">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jc w:val="both"/>
      </w:pPr>
    </w:p>
    <w:p w:rsidR="00012998" w:rsidRDefault="00012998">
      <w:pPr>
        <w:pStyle w:val="ConsPlusNormal"/>
        <w:ind w:firstLine="540"/>
        <w:jc w:val="both"/>
      </w:pPr>
      <w:r>
        <w:t>Правительство Российской Федерации постановляет:</w:t>
      </w:r>
    </w:p>
    <w:p w:rsidR="00012998" w:rsidRDefault="00012998">
      <w:pPr>
        <w:pStyle w:val="ConsPlusNormal"/>
        <w:spacing w:before="220"/>
        <w:ind w:firstLine="540"/>
        <w:jc w:val="both"/>
      </w:pPr>
      <w:r>
        <w:t>1. Утвердить прилагаемые:</w:t>
      </w:r>
    </w:p>
    <w:p w:rsidR="00012998" w:rsidRDefault="00012998">
      <w:pPr>
        <w:pStyle w:val="ConsPlusNormal"/>
        <w:spacing w:before="220"/>
        <w:ind w:firstLine="540"/>
        <w:jc w:val="both"/>
      </w:pPr>
      <w:r>
        <w:t xml:space="preserve">государственную </w:t>
      </w:r>
      <w:hyperlink w:anchor="P39" w:history="1">
        <w:r>
          <w:rPr>
            <w:color w:val="0000FF"/>
          </w:rPr>
          <w:t>программу</w:t>
        </w:r>
      </w:hyperlink>
      <w:r>
        <w:t xml:space="preserve"> Российской Федерации "Комплексное развитие сельских территорий";</w:t>
      </w:r>
    </w:p>
    <w:p w:rsidR="00012998" w:rsidRDefault="00012998">
      <w:pPr>
        <w:pStyle w:val="ConsPlusNormal"/>
        <w:spacing w:before="220"/>
        <w:ind w:firstLine="540"/>
        <w:jc w:val="both"/>
      </w:pPr>
      <w:hyperlink w:anchor="P1740" w:history="1">
        <w:r>
          <w:rPr>
            <w:color w:val="0000FF"/>
          </w:rPr>
          <w:t>изменения</w:t>
        </w:r>
      </w:hyperlink>
      <w:r>
        <w:t>, которые вносятся в акты Правительства Российской Федерации.</w:t>
      </w:r>
    </w:p>
    <w:p w:rsidR="00012998" w:rsidRDefault="00012998">
      <w:pPr>
        <w:pStyle w:val="ConsPlusNormal"/>
        <w:spacing w:before="220"/>
        <w:ind w:firstLine="540"/>
        <w:jc w:val="both"/>
      </w:pPr>
      <w:r>
        <w:t xml:space="preserve">2. Министерству сельского хозяйства Российской Федерации </w:t>
      </w:r>
      <w:proofErr w:type="gramStart"/>
      <w:r>
        <w:t>разместить</w:t>
      </w:r>
      <w:proofErr w:type="gramEnd"/>
      <w:r>
        <w:t xml:space="preserve"> государственную </w:t>
      </w:r>
      <w:hyperlink w:anchor="P39" w:history="1">
        <w:r>
          <w:rPr>
            <w:color w:val="0000FF"/>
          </w:rPr>
          <w:t>программу</w:t>
        </w:r>
      </w:hyperlink>
      <w:r>
        <w:t xml:space="preserve"> Российской Федерации "Комплексное развитие сельских территорий" на своем официальном сайте и на портале государственных программ Российской Федерации в информационно-телекоммуникационной сети "Интернет" в 2-недельный срок со дня официального опубликования настоящего постановления.</w:t>
      </w:r>
    </w:p>
    <w:p w:rsidR="00012998" w:rsidRDefault="00012998">
      <w:pPr>
        <w:pStyle w:val="ConsPlusNormal"/>
        <w:spacing w:before="220"/>
        <w:ind w:firstLine="540"/>
        <w:jc w:val="both"/>
      </w:pPr>
      <w:r>
        <w:t xml:space="preserve">3. Рекомендовать органам исполнительной власти субъектов Российской Федерации разработать и утвердить государственные программы субъектов Российской Федерации, направленные на достижение целей государственной </w:t>
      </w:r>
      <w:hyperlink w:anchor="P39" w:history="1">
        <w:r>
          <w:rPr>
            <w:color w:val="0000FF"/>
          </w:rPr>
          <w:t>программы</w:t>
        </w:r>
      </w:hyperlink>
      <w:r>
        <w:t xml:space="preserve"> Российской Федерации "Комплексное развитие сельских территорий", утвержденной настоящим постановлением.</w:t>
      </w:r>
    </w:p>
    <w:p w:rsidR="00012998" w:rsidRDefault="00012998">
      <w:pPr>
        <w:pStyle w:val="ConsPlusNormal"/>
        <w:spacing w:before="220"/>
        <w:ind w:firstLine="540"/>
        <w:jc w:val="both"/>
      </w:pPr>
      <w:r>
        <w:t xml:space="preserve">4. Министерству сельского хозяйства Российской Федерации, Министерству финансов Российской Федерации и Министерству экономического развития Российской Федерации при формировании проекта федерального бюджета на 2020 год и на плановый период 2021 и 2022 годов предусмотреть финансирование государственной </w:t>
      </w:r>
      <w:hyperlink w:anchor="P39" w:history="1">
        <w:r>
          <w:rPr>
            <w:color w:val="0000FF"/>
          </w:rPr>
          <w:t>программы</w:t>
        </w:r>
      </w:hyperlink>
      <w:r>
        <w:t xml:space="preserve"> Российской Федерации "Комплексное развитие сельских территорий".</w:t>
      </w:r>
    </w:p>
    <w:p w:rsidR="00012998" w:rsidRDefault="00012998">
      <w:pPr>
        <w:pStyle w:val="ConsPlusNormal"/>
        <w:spacing w:before="220"/>
        <w:ind w:firstLine="540"/>
        <w:jc w:val="both"/>
      </w:pPr>
      <w:r>
        <w:t xml:space="preserve">5. </w:t>
      </w:r>
      <w:hyperlink w:anchor="P1752" w:history="1">
        <w:r>
          <w:rPr>
            <w:color w:val="0000FF"/>
          </w:rPr>
          <w:t>Пункт 2</w:t>
        </w:r>
      </w:hyperlink>
      <w:r>
        <w:t xml:space="preserve"> изменений, утвержденных настоящим постановлением, вступает в силу с 1 января 2020 г.</w:t>
      </w:r>
    </w:p>
    <w:p w:rsidR="00012998" w:rsidRDefault="00012998">
      <w:pPr>
        <w:pStyle w:val="ConsPlusNormal"/>
        <w:jc w:val="both"/>
      </w:pPr>
    </w:p>
    <w:p w:rsidR="00012998" w:rsidRDefault="00012998">
      <w:pPr>
        <w:pStyle w:val="ConsPlusNormal"/>
        <w:jc w:val="right"/>
      </w:pPr>
      <w:r>
        <w:t>Председатель Правительства</w:t>
      </w:r>
    </w:p>
    <w:p w:rsidR="00012998" w:rsidRDefault="00012998">
      <w:pPr>
        <w:pStyle w:val="ConsPlusNormal"/>
        <w:jc w:val="right"/>
      </w:pPr>
      <w:r>
        <w:t>Российской Федерации</w:t>
      </w:r>
    </w:p>
    <w:p w:rsidR="00012998" w:rsidRDefault="00012998">
      <w:pPr>
        <w:pStyle w:val="ConsPlusNormal"/>
        <w:jc w:val="right"/>
      </w:pPr>
      <w:r>
        <w:t>Д.МЕДВЕДЕВ</w:t>
      </w: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0"/>
      </w:pPr>
      <w:r>
        <w:t>Утверждена</w:t>
      </w:r>
    </w:p>
    <w:p w:rsidR="00012998" w:rsidRDefault="00012998">
      <w:pPr>
        <w:pStyle w:val="ConsPlusNormal"/>
        <w:jc w:val="right"/>
      </w:pPr>
      <w:r>
        <w:t>постановлением Правительства</w:t>
      </w:r>
    </w:p>
    <w:p w:rsidR="00012998" w:rsidRDefault="00012998">
      <w:pPr>
        <w:pStyle w:val="ConsPlusNormal"/>
        <w:jc w:val="right"/>
      </w:pPr>
      <w:r>
        <w:t>Российской Федерации</w:t>
      </w:r>
    </w:p>
    <w:p w:rsidR="00012998" w:rsidRDefault="00012998">
      <w:pPr>
        <w:pStyle w:val="ConsPlusNormal"/>
        <w:jc w:val="right"/>
      </w:pPr>
      <w:r>
        <w:t>от 31 мая 2019 г. N 696</w:t>
      </w:r>
    </w:p>
    <w:p w:rsidR="00012998" w:rsidRDefault="00012998">
      <w:pPr>
        <w:pStyle w:val="ConsPlusNormal"/>
        <w:jc w:val="both"/>
      </w:pPr>
    </w:p>
    <w:p w:rsidR="00012998" w:rsidRDefault="00012998">
      <w:pPr>
        <w:pStyle w:val="ConsPlusTitle"/>
        <w:jc w:val="center"/>
      </w:pPr>
      <w:bookmarkStart w:id="0" w:name="P39"/>
      <w:bookmarkEnd w:id="0"/>
      <w:r>
        <w:t>ГОСУДАРСТВЕННАЯ ПРОГРАММА РОССИЙСКОЙ ФЕДЕРАЦИИ</w:t>
      </w:r>
    </w:p>
    <w:p w:rsidR="00012998" w:rsidRDefault="00012998">
      <w:pPr>
        <w:pStyle w:val="ConsPlusTitle"/>
        <w:jc w:val="center"/>
      </w:pPr>
      <w:r>
        <w:t>"КОМПЛЕКСНОЕ РАЗВИТИЕ СЕЛЬСКИХ ТЕРРИТОРИЙ"</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center"/>
            </w:pPr>
            <w:r>
              <w:rPr>
                <w:color w:val="392C69"/>
              </w:rPr>
              <w:t>Список изменяющих документов</w:t>
            </w:r>
          </w:p>
          <w:p w:rsidR="00012998" w:rsidRDefault="00012998">
            <w:pPr>
              <w:pStyle w:val="ConsPlusNormal"/>
              <w:jc w:val="center"/>
            </w:pPr>
            <w:proofErr w:type="gramStart"/>
            <w:r>
              <w:rPr>
                <w:color w:val="392C69"/>
              </w:rPr>
              <w:t xml:space="preserve">(в ред. Постановлений Правительства РФ от 17.10.2019 </w:t>
            </w:r>
            <w:hyperlink r:id="rId21" w:history="1">
              <w:r>
                <w:rPr>
                  <w:color w:val="0000FF"/>
                </w:rPr>
                <w:t>N 1332</w:t>
              </w:r>
            </w:hyperlink>
            <w:r>
              <w:rPr>
                <w:color w:val="392C69"/>
              </w:rPr>
              <w:t>,</w:t>
            </w:r>
            <w:proofErr w:type="gramEnd"/>
          </w:p>
          <w:p w:rsidR="00012998" w:rsidRDefault="00012998">
            <w:pPr>
              <w:pStyle w:val="ConsPlusNormal"/>
              <w:jc w:val="center"/>
            </w:pPr>
            <w:r>
              <w:rPr>
                <w:color w:val="392C69"/>
              </w:rPr>
              <w:t xml:space="preserve">от 31.03.2020 </w:t>
            </w:r>
            <w:hyperlink r:id="rId22" w:history="1">
              <w:r>
                <w:rPr>
                  <w:color w:val="0000FF"/>
                </w:rPr>
                <w:t>N 391</w:t>
              </w:r>
            </w:hyperlink>
            <w:r>
              <w:rPr>
                <w:color w:val="392C69"/>
              </w:rPr>
              <w:t xml:space="preserve">, от 10.07.2020 </w:t>
            </w:r>
            <w:hyperlink r:id="rId23" w:history="1">
              <w:r>
                <w:rPr>
                  <w:color w:val="0000FF"/>
                </w:rPr>
                <w:t>N 1017</w:t>
              </w:r>
            </w:hyperlink>
            <w:r>
              <w:rPr>
                <w:color w:val="392C69"/>
              </w:rPr>
              <w:t xml:space="preserve">, от 18.12.2020 </w:t>
            </w:r>
            <w:hyperlink r:id="rId24" w:history="1">
              <w:r>
                <w:rPr>
                  <w:color w:val="0000FF"/>
                </w:rPr>
                <w:t>N 2155</w:t>
              </w:r>
            </w:hyperlink>
            <w:r>
              <w:rPr>
                <w:color w:val="392C69"/>
              </w:rPr>
              <w:t>,</w:t>
            </w:r>
          </w:p>
          <w:p w:rsidR="00012998" w:rsidRDefault="00012998">
            <w:pPr>
              <w:pStyle w:val="ConsPlusNormal"/>
              <w:jc w:val="center"/>
            </w:pPr>
            <w:r>
              <w:rPr>
                <w:color w:val="392C69"/>
              </w:rPr>
              <w:t xml:space="preserve">от 30.12.2020 </w:t>
            </w:r>
            <w:hyperlink r:id="rId25" w:history="1">
              <w:r>
                <w:rPr>
                  <w:color w:val="0000FF"/>
                </w:rPr>
                <w:t>N 2384</w:t>
              </w:r>
            </w:hyperlink>
            <w:r>
              <w:rPr>
                <w:color w:val="392C69"/>
              </w:rPr>
              <w:t xml:space="preserve">, от 31.12.2020 </w:t>
            </w:r>
            <w:hyperlink r:id="rId26" w:history="1">
              <w:r>
                <w:rPr>
                  <w:color w:val="0000FF"/>
                </w:rPr>
                <w:t>N 2475</w:t>
              </w:r>
            </w:hyperlink>
            <w:r>
              <w:rPr>
                <w:color w:val="392C69"/>
              </w:rPr>
              <w:t xml:space="preserve">, от 31.03.2021 </w:t>
            </w:r>
            <w:hyperlink r:id="rId27" w:history="1">
              <w:r>
                <w:rPr>
                  <w:color w:val="0000FF"/>
                </w:rPr>
                <w:t>N 490</w:t>
              </w:r>
            </w:hyperlink>
            <w:r>
              <w:rPr>
                <w:color w:val="392C69"/>
              </w:rPr>
              <w:t>,</w:t>
            </w:r>
          </w:p>
          <w:p w:rsidR="00012998" w:rsidRDefault="00012998">
            <w:pPr>
              <w:pStyle w:val="ConsPlusNormal"/>
              <w:jc w:val="center"/>
            </w:pPr>
            <w:r>
              <w:rPr>
                <w:color w:val="392C69"/>
              </w:rPr>
              <w:t xml:space="preserve">от 22.10.2021 </w:t>
            </w:r>
            <w:hyperlink r:id="rId28" w:history="1">
              <w:r>
                <w:rPr>
                  <w:color w:val="0000FF"/>
                </w:rPr>
                <w:t>N 1808</w:t>
              </w:r>
            </w:hyperlink>
            <w:r>
              <w:rPr>
                <w:color w:val="392C69"/>
              </w:rPr>
              <w:t xml:space="preserve">, от 24.12.2021 </w:t>
            </w:r>
            <w:hyperlink r:id="rId29" w:history="1">
              <w:r>
                <w:rPr>
                  <w:color w:val="0000FF"/>
                </w:rPr>
                <w:t>N 2450</w:t>
              </w:r>
            </w:hyperlink>
            <w:r>
              <w:rPr>
                <w:color w:val="392C69"/>
              </w:rPr>
              <w:t xml:space="preserve">, от 22.06.2022 </w:t>
            </w:r>
            <w:hyperlink r:id="rId30" w:history="1">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jc w:val="both"/>
      </w:pPr>
    </w:p>
    <w:p w:rsidR="00012998" w:rsidRDefault="00012998">
      <w:pPr>
        <w:pStyle w:val="ConsPlusTitle"/>
        <w:jc w:val="center"/>
        <w:outlineLvl w:val="1"/>
      </w:pPr>
      <w:r>
        <w:t>Приоритеты и цели государственной политики в сфере</w:t>
      </w:r>
    </w:p>
    <w:p w:rsidR="00012998" w:rsidRDefault="00012998">
      <w:pPr>
        <w:pStyle w:val="ConsPlusTitle"/>
        <w:jc w:val="center"/>
      </w:pPr>
      <w:r>
        <w:t>реализации государственной программы Российской Федерации</w:t>
      </w:r>
    </w:p>
    <w:p w:rsidR="00012998" w:rsidRDefault="00012998">
      <w:pPr>
        <w:pStyle w:val="ConsPlusTitle"/>
        <w:jc w:val="center"/>
      </w:pPr>
      <w:r>
        <w:t>"Комплексное развитие сельских территорий"</w:t>
      </w:r>
    </w:p>
    <w:p w:rsidR="00012998" w:rsidRDefault="00012998">
      <w:pPr>
        <w:pStyle w:val="ConsPlusNormal"/>
        <w:jc w:val="center"/>
      </w:pPr>
      <w:r>
        <w:t xml:space="preserve">(в ред. </w:t>
      </w:r>
      <w:hyperlink r:id="rId31" w:history="1">
        <w:r>
          <w:rPr>
            <w:color w:val="0000FF"/>
          </w:rPr>
          <w:t>Постановления</w:t>
        </w:r>
      </w:hyperlink>
      <w:r>
        <w:t xml:space="preserve"> Правительства РФ от 22.10.2021 N 1808)</w:t>
      </w:r>
    </w:p>
    <w:p w:rsidR="00012998" w:rsidRDefault="00012998">
      <w:pPr>
        <w:pStyle w:val="ConsPlusNormal"/>
        <w:ind w:firstLine="540"/>
        <w:jc w:val="both"/>
      </w:pPr>
    </w:p>
    <w:p w:rsidR="00012998" w:rsidRDefault="00012998">
      <w:pPr>
        <w:pStyle w:val="ConsPlusTitle"/>
        <w:jc w:val="center"/>
        <w:outlineLvl w:val="2"/>
      </w:pPr>
      <w:r>
        <w:t>Характеристика текущего уровня развития сельских территорий</w:t>
      </w:r>
    </w:p>
    <w:p w:rsidR="00012998" w:rsidRDefault="00012998">
      <w:pPr>
        <w:pStyle w:val="ConsPlusTitle"/>
        <w:jc w:val="center"/>
      </w:pPr>
      <w:r>
        <w:t>и качества жизни сельского населения Российской Федерации</w:t>
      </w:r>
    </w:p>
    <w:p w:rsidR="00012998" w:rsidRDefault="00012998">
      <w:pPr>
        <w:pStyle w:val="ConsPlusNormal"/>
        <w:ind w:firstLine="540"/>
        <w:jc w:val="both"/>
      </w:pPr>
    </w:p>
    <w:p w:rsidR="00012998" w:rsidRDefault="00012998">
      <w:pPr>
        <w:pStyle w:val="ConsPlusNormal"/>
        <w:ind w:firstLine="540"/>
        <w:jc w:val="both"/>
      </w:pPr>
      <w:r>
        <w:t>Сельские территории Российской Федерации являются ключевым ресурсом страны, важность которого стремительно растет в условиях усиления процессов глобализации при одновременном увеличении значения природных и территориальных ресурсов для развития страны.</w:t>
      </w:r>
    </w:p>
    <w:p w:rsidR="00012998" w:rsidRDefault="00012998">
      <w:pPr>
        <w:pStyle w:val="ConsPlusNormal"/>
        <w:spacing w:before="220"/>
        <w:ind w:firstLine="540"/>
        <w:jc w:val="both"/>
      </w:pPr>
      <w:r>
        <w:t>Численность сельского населения Российской Федерации на 1 января 2021 г. составила 36919 тыс. человек, что на 267 тыс. человек меньше, чем на 1 января 2020 г. (37186 тыс. человек). За последние 5 лет доля сельского населения Российской Федерации сократилась с 25,85 процента (на 1 января 2016 г.) до 25,26 процента (на 1 января 2021 г.).</w:t>
      </w:r>
    </w:p>
    <w:p w:rsidR="00012998" w:rsidRDefault="00012998">
      <w:pPr>
        <w:pStyle w:val="ConsPlusNormal"/>
        <w:spacing w:before="220"/>
        <w:ind w:firstLine="540"/>
        <w:jc w:val="both"/>
      </w:pPr>
      <w:r>
        <w:t>На начало 2021 года насчитывалось 153,1 тыс. сельских населенных пунктов, объединенных в 1,6 тыс. муниципальных районов. В среднем на 1 муниципальный район приходится примерно 10 сельских поселений, 84 сельских населенных пункта и 20,4 тыс. жителей (28,8 тыс. жителей - с учетом городского населения), а на 1 сельское поселение - около 8 сельских населенных пунктов и 2272 сельских жителя. При этом по итогам Всероссийской переписи населения 2010 года количество сельских населенных пунктов без населения составляло 19,4 тысячи.</w:t>
      </w:r>
    </w:p>
    <w:p w:rsidR="00012998" w:rsidRDefault="00012998">
      <w:pPr>
        <w:pStyle w:val="ConsPlusNormal"/>
        <w:spacing w:before="220"/>
        <w:ind w:firstLine="540"/>
        <w:jc w:val="both"/>
      </w:pPr>
      <w:r>
        <w:t>На 1 января 2021 г. 68 процентов всего сельского населения, или 86 процентов всего населения сельских поселений, проживает в сельских поселениях с численностью до 10 тыс. человек.</w:t>
      </w:r>
    </w:p>
    <w:p w:rsidR="00012998" w:rsidRDefault="00012998">
      <w:pPr>
        <w:pStyle w:val="ConsPlusNormal"/>
        <w:spacing w:before="220"/>
        <w:ind w:firstLine="540"/>
        <w:jc w:val="both"/>
      </w:pPr>
      <w:r>
        <w:t xml:space="preserve">На протяжении ряда лет усиливается поляризация сельских поселений по численности населения, что приводит к изменению исторически сложившейся сети расселения. Происходит старение сельского населения, снижение рождаемости в сельской местности, сокращение населения трудоспособного возраста, сохраняется миграция из сельских населенных пунктов в города. Общий коэффициент смертности, коэффициенты младенческой смертности и смертности в трудоспособном возрасте в сельской местности остаются выше, чем в городе. Между городом и селом сохраняется разрыв в продолжительности жизни в 1,5 года. Убыль сельского населения </w:t>
      </w:r>
      <w:r>
        <w:lastRenderedPageBreak/>
        <w:t>является как следствием демографических процессов, так и результатом недостаточного развития экономики и инфраструктуры сельской местности.</w:t>
      </w:r>
    </w:p>
    <w:p w:rsidR="00012998" w:rsidRDefault="00012998">
      <w:pPr>
        <w:pStyle w:val="ConsPlusNormal"/>
        <w:spacing w:before="220"/>
        <w:ind w:firstLine="540"/>
        <w:jc w:val="both"/>
      </w:pPr>
      <w:r>
        <w:t>Вместе с тем при грамотном и эффективном использовании потенциала сельских территорий может быть обеспечено устойчивое развитие экономики, высокий уровень и качество жизни сельского населения страны.</w:t>
      </w:r>
    </w:p>
    <w:p w:rsidR="00012998" w:rsidRDefault="00012998">
      <w:pPr>
        <w:pStyle w:val="ConsPlusNormal"/>
        <w:spacing w:before="220"/>
        <w:ind w:firstLine="540"/>
        <w:jc w:val="both"/>
      </w:pPr>
      <w:r>
        <w:t xml:space="preserve">По итогам 2020 года, по информации Федеральной службы государственной статистики, достигнуты следующие результаты </w:t>
      </w:r>
      <w:proofErr w:type="gramStart"/>
      <w:r>
        <w:t xml:space="preserve">реализации </w:t>
      </w:r>
      <w:hyperlink r:id="rId32" w:history="1">
        <w:r>
          <w:rPr>
            <w:color w:val="0000FF"/>
          </w:rPr>
          <w:t>Стратегии</w:t>
        </w:r>
      </w:hyperlink>
      <w:r>
        <w:t xml:space="preserve"> устойчивого развития сельских территорий Российской Федерации</w:t>
      </w:r>
      <w:proofErr w:type="gramEnd"/>
      <w:r>
        <w:t xml:space="preserve"> на период до 2030 года, утвержденной распоряжением Правительства Российской Федерации от 2 февраля 2015 г. N 151-р:</w:t>
      </w:r>
    </w:p>
    <w:p w:rsidR="00012998" w:rsidRDefault="00012998">
      <w:pPr>
        <w:pStyle w:val="ConsPlusNormal"/>
        <w:spacing w:before="220"/>
        <w:ind w:firstLine="540"/>
        <w:jc w:val="both"/>
      </w:pPr>
      <w:r>
        <w:t>численность сельского населения на начало 2021 года составила 36,9 млн. человек, превысив плановый показатель 36,2 млн. человек на 671 тыс. человек;</w:t>
      </w:r>
    </w:p>
    <w:p w:rsidR="00012998" w:rsidRDefault="00012998">
      <w:pPr>
        <w:pStyle w:val="ConsPlusNormal"/>
        <w:spacing w:before="220"/>
        <w:ind w:firstLine="540"/>
        <w:jc w:val="both"/>
      </w:pPr>
      <w:r>
        <w:t>общая площадь жилых помещений, приходящаяся в среднем на 1 жителя в сельских населенных пунктах, приблизилась к плановому значению 28 кв. метров на человека и составила 27,5 кв. метра на человека;</w:t>
      </w:r>
    </w:p>
    <w:p w:rsidR="00012998" w:rsidRDefault="00012998">
      <w:pPr>
        <w:pStyle w:val="ConsPlusNormal"/>
        <w:spacing w:before="220"/>
        <w:ind w:firstLine="540"/>
        <w:jc w:val="both"/>
      </w:pPr>
      <w:r>
        <w:t>удельный вес общей площади жилых помещений в сельских населенных пунктах, оборудованных всеми видами благоустройства, составил 37,5 процента, превысив плановое значение 32,6 процента на 4,9 процентных пункта;</w:t>
      </w:r>
    </w:p>
    <w:p w:rsidR="00012998" w:rsidRDefault="00012998">
      <w:pPr>
        <w:pStyle w:val="ConsPlusNormal"/>
        <w:spacing w:before="220"/>
        <w:ind w:firstLine="540"/>
        <w:jc w:val="both"/>
      </w:pPr>
      <w:r>
        <w:t>миграционный отток сельского населения составил минус 3 тыс. человек при плановом значении минус 95,4 тыс. человек.</w:t>
      </w:r>
    </w:p>
    <w:p w:rsidR="00012998" w:rsidRDefault="00012998">
      <w:pPr>
        <w:pStyle w:val="ConsPlusNormal"/>
        <w:spacing w:before="220"/>
        <w:ind w:firstLine="540"/>
        <w:jc w:val="both"/>
      </w:pPr>
      <w:r>
        <w:t>Вместе с тем не удалось достичь плановых значений по следующим показателям:</w:t>
      </w:r>
    </w:p>
    <w:p w:rsidR="00012998" w:rsidRDefault="00012998">
      <w:pPr>
        <w:pStyle w:val="ConsPlusNormal"/>
        <w:spacing w:before="220"/>
        <w:ind w:firstLine="540"/>
        <w:jc w:val="both"/>
      </w:pPr>
      <w:r>
        <w:t>удельный вес сельских населенных пунктов, имеющих дороги с твердым покрытием, связанные с сетью автомобильных дорог, по данным Федерального дорожного агентства, составил 71,6 процента при плановом показателе 73,7 процента;</w:t>
      </w:r>
    </w:p>
    <w:p w:rsidR="00012998" w:rsidRDefault="00012998">
      <w:pPr>
        <w:pStyle w:val="ConsPlusNormal"/>
        <w:spacing w:before="220"/>
        <w:ind w:firstLine="540"/>
        <w:jc w:val="both"/>
      </w:pPr>
      <w:r>
        <w:t>ожидаемая продолжительность жизни при рождении сельского населения составила 70,7 года, что ниже планового показателя 72,7 года;</w:t>
      </w:r>
    </w:p>
    <w:p w:rsidR="00012998" w:rsidRDefault="00012998">
      <w:pPr>
        <w:pStyle w:val="ConsPlusNormal"/>
        <w:spacing w:before="220"/>
        <w:ind w:firstLine="540"/>
        <w:jc w:val="both"/>
      </w:pPr>
      <w:r>
        <w:t>уровень занятости сельского населения составил 52,2 процента при плановом значении 62,3 процента;</w:t>
      </w:r>
    </w:p>
    <w:p w:rsidR="00012998" w:rsidRDefault="00012998">
      <w:pPr>
        <w:pStyle w:val="ConsPlusNormal"/>
        <w:spacing w:before="220"/>
        <w:ind w:firstLine="540"/>
        <w:jc w:val="both"/>
      </w:pPr>
      <w:r>
        <w:t>соотношение среднемесячных располагаемых ресурсов сельских и городских домохозяйств составило 67,3 процента при плановом значении 70,9 процента;</w:t>
      </w:r>
    </w:p>
    <w:p w:rsidR="00012998" w:rsidRDefault="00012998">
      <w:pPr>
        <w:pStyle w:val="ConsPlusNormal"/>
        <w:spacing w:before="220"/>
        <w:ind w:firstLine="540"/>
        <w:jc w:val="both"/>
      </w:pPr>
      <w:r>
        <w:t>обеспеченность ветеринарных лечебниц, участков и пунктов, находящихся в ведении исполнительных органов субъектов Российской Федерации, уполномоченных в области ветеринарии, стационарными помещениями составила 75 процентов при плановом значении 80 процентов.</w:t>
      </w:r>
    </w:p>
    <w:p w:rsidR="00012998" w:rsidRDefault="00012998">
      <w:pPr>
        <w:pStyle w:val="ConsPlusNormal"/>
        <w:jc w:val="both"/>
      </w:pPr>
      <w:r>
        <w:t xml:space="preserve">(в ред. </w:t>
      </w:r>
      <w:hyperlink r:id="rId33"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Одним из важнейших экономических показателей уровня жизни на селе является средняя начисленная заработная плата в сельском хозяйстве, охоте, рыболовстве и рыбоводстве. За 2020 год, по данным статистики, ее размер оказался на 32,3 процента ниже, чем в целом по экономике - 34770 рублей против 51352 рублей.</w:t>
      </w:r>
    </w:p>
    <w:p w:rsidR="00012998" w:rsidRDefault="00012998">
      <w:pPr>
        <w:pStyle w:val="ConsPlusNormal"/>
        <w:spacing w:before="220"/>
        <w:ind w:firstLine="540"/>
        <w:jc w:val="both"/>
      </w:pPr>
      <w:r>
        <w:t xml:space="preserve">В развитии социальной инфраструктуры сельских территорий наблюдаются тенденции сокращения числа организаций социальной сферы. Так, по данным Министерства культуры Российской Федерации, количество организаций культурно-досугового типа сократилось с 37852 единиц </w:t>
      </w:r>
      <w:proofErr w:type="gramStart"/>
      <w:r>
        <w:t>на конец</w:t>
      </w:r>
      <w:proofErr w:type="gramEnd"/>
      <w:r>
        <w:t xml:space="preserve"> 2018 года до 37601 единицы на конец 2019 года. </w:t>
      </w:r>
      <w:proofErr w:type="gramStart"/>
      <w:r>
        <w:t xml:space="preserve">Согласно результатам </w:t>
      </w:r>
      <w:r>
        <w:lastRenderedPageBreak/>
        <w:t xml:space="preserve">федерального статистического наблюдения </w:t>
      </w:r>
      <w:hyperlink r:id="rId34" w:history="1">
        <w:r>
          <w:rPr>
            <w:color w:val="0000FF"/>
          </w:rPr>
          <w:t>N 1-МО</w:t>
        </w:r>
      </w:hyperlink>
      <w:r>
        <w:t xml:space="preserve"> "Сведения об объектах инфраструктуры муниципального образования" число лечебно-профилактических организаций сократилось с 38083 единиц на конец 2018 года до 37961 единицы на конец 2019 года, спортивных сооружений - с 96068 единиц на конец 2018 года до 95882 единиц на конец 2019 года, детско-юношеских спортивных школ - с 1277 единиц на конец 2018 года до 1228 единиц</w:t>
      </w:r>
      <w:proofErr w:type="gramEnd"/>
      <w:r>
        <w:t xml:space="preserve"> </w:t>
      </w:r>
      <w:proofErr w:type="gramStart"/>
      <w:r>
        <w:t>на конец 2019 года, общедоступных столовых, закусочных - с 5121 единицы на конец 2018 года до 4961 единицы на конец 2019 года, число сельских населенных пунктов, обслуживаемых почтовой связью, - с 118427 единиц на конец 2018 года до 116199 единиц на конец 2019 года, число телефонизированных сельских населенных пунктов - с 105697 единиц на конец 2018 года до 103853 единиц на конец 2019</w:t>
      </w:r>
      <w:proofErr w:type="gramEnd"/>
      <w:r>
        <w:t xml:space="preserve"> года. По данным Министерства культуры Российской Федерации, наблюдается незначительное снижение числа библиотек (с 28555 единиц </w:t>
      </w:r>
      <w:proofErr w:type="gramStart"/>
      <w:r>
        <w:t>на конец</w:t>
      </w:r>
      <w:proofErr w:type="gramEnd"/>
      <w:r>
        <w:t xml:space="preserve"> 2018 года до 28543 единиц на конец 2019 года), при этом уровень их информатизации растет (с 77 процентов на конец 2018 года до 82 процентов на конец 2019 года).</w:t>
      </w:r>
    </w:p>
    <w:p w:rsidR="00012998" w:rsidRDefault="00012998">
      <w:pPr>
        <w:pStyle w:val="ConsPlusNormal"/>
        <w:spacing w:before="220"/>
        <w:ind w:firstLine="540"/>
        <w:jc w:val="both"/>
      </w:pPr>
      <w:proofErr w:type="gramStart"/>
      <w:r>
        <w:t xml:space="preserve">Согласно данным федеральной государственной информационной системы доступности дошкольного образования в 2020 году сократилась численность детей в возрасте от 2 месяцев до 3 лет, проживающих в сельской местности и не обеспеченных местами в дошкольных организациях (с 14582 детей по состоянию на 1 января 2020 г. до 9536 детей по состоянию на 1 января 2021 г.), что связано с реализацией федерального </w:t>
      </w:r>
      <w:hyperlink r:id="rId35" w:history="1">
        <w:r>
          <w:rPr>
            <w:color w:val="0000FF"/>
          </w:rPr>
          <w:t>проекта</w:t>
        </w:r>
        <w:proofErr w:type="gramEnd"/>
      </w:hyperlink>
      <w:r>
        <w:t xml:space="preserve"> "Содействие занятости женщин - доступность дошкольного образования для детей в возрасте до трех лет", в рамках которого проводятся мероприятия по созданию дополнительных мест в дошкольных организациях, в том числе в частных дошкольных организациях и у индивидуальных предпринимателей.</w:t>
      </w:r>
    </w:p>
    <w:p w:rsidR="00012998" w:rsidRDefault="00012998">
      <w:pPr>
        <w:pStyle w:val="ConsPlusNormal"/>
        <w:spacing w:before="220"/>
        <w:ind w:firstLine="540"/>
        <w:jc w:val="both"/>
      </w:pPr>
      <w:r>
        <w:t xml:space="preserve">Повышение доступности и качества общего образования в Российской Федерации обеспечивается за счет реализации в рамках федерального </w:t>
      </w:r>
      <w:hyperlink r:id="rId36" w:history="1">
        <w:r>
          <w:rPr>
            <w:color w:val="0000FF"/>
          </w:rPr>
          <w:t>проекта</w:t>
        </w:r>
      </w:hyperlink>
      <w:r>
        <w:t xml:space="preserve"> "Современная школа" таких мероприятий, как создание новых мест в поселках городского типа; создание новых мест в общеобразовательных организациях в целях ликвидации третьей смены обучения; модернизация инфраструктуры образования. Всего в рамках перечисленных мероприятий в 2020 году в сельской местности создано около 13000 новых ученических мест.</w:t>
      </w:r>
    </w:p>
    <w:p w:rsidR="00012998" w:rsidRDefault="00012998">
      <w:pPr>
        <w:pStyle w:val="ConsPlusNormal"/>
        <w:spacing w:before="220"/>
        <w:ind w:firstLine="540"/>
        <w:jc w:val="both"/>
      </w:pPr>
      <w:r>
        <w:t xml:space="preserve">В рамках федерального </w:t>
      </w:r>
      <w:hyperlink r:id="rId37" w:history="1">
        <w:r>
          <w:rPr>
            <w:color w:val="0000FF"/>
          </w:rPr>
          <w:t>проекта</w:t>
        </w:r>
      </w:hyperlink>
      <w:r>
        <w:t xml:space="preserve"> "Успех каждого ребенка" осуществляется создание мобильных технопарков "</w:t>
      </w:r>
      <w:proofErr w:type="spellStart"/>
      <w:r>
        <w:t>Кванториум</w:t>
      </w:r>
      <w:proofErr w:type="spellEnd"/>
      <w:r>
        <w:t>" для занятий в них детей, проживающих в сельской местности и малых городах. Общее количество детей, охваченных деятельностью мобильных технопарков в 2020 году, составило 132440 человек.</w:t>
      </w:r>
    </w:p>
    <w:p w:rsidR="00012998" w:rsidRDefault="00012998">
      <w:pPr>
        <w:pStyle w:val="ConsPlusNormal"/>
        <w:spacing w:before="220"/>
        <w:ind w:firstLine="540"/>
        <w:jc w:val="both"/>
      </w:pPr>
      <w:r>
        <w:t xml:space="preserve">До 2013 года главным инструментом развития сельских территорий являлась федеральная целевая </w:t>
      </w:r>
      <w:hyperlink r:id="rId38" w:history="1">
        <w:r>
          <w:rPr>
            <w:color w:val="0000FF"/>
          </w:rPr>
          <w:t>программа</w:t>
        </w:r>
      </w:hyperlink>
      <w:r>
        <w:t xml:space="preserve"> "Социальное развитие села до 2013 года", утвержденная постановлением Правительства Российской Федерации от 3 декабря 2002 г. N 858 "О федеральной целевой программе "Социальное развитие села до 2013 года". </w:t>
      </w:r>
      <w:proofErr w:type="gramStart"/>
      <w:r>
        <w:t xml:space="preserve">В 2014 - 2017 годах реализация основных направлений развития сельских территорий осуществлялась в рамках федеральной целевой </w:t>
      </w:r>
      <w:hyperlink r:id="rId39" w:history="1">
        <w:r>
          <w:rPr>
            <w:color w:val="0000FF"/>
          </w:rPr>
          <w:t>программы</w:t>
        </w:r>
      </w:hyperlink>
      <w: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w:t>
      </w:r>
      <w:proofErr w:type="gramEnd"/>
      <w:r>
        <w:t>".</w:t>
      </w:r>
    </w:p>
    <w:p w:rsidR="00012998" w:rsidRDefault="00012998">
      <w:pPr>
        <w:pStyle w:val="ConsPlusNormal"/>
        <w:spacing w:before="220"/>
        <w:ind w:firstLine="540"/>
        <w:jc w:val="both"/>
      </w:pPr>
      <w:proofErr w:type="gramStart"/>
      <w:r>
        <w:t xml:space="preserve">В 2018 году федеральная целевая </w:t>
      </w:r>
      <w:hyperlink r:id="rId40" w:history="1">
        <w:r>
          <w:rPr>
            <w:color w:val="0000FF"/>
          </w:rPr>
          <w:t>программа</w:t>
        </w:r>
      </w:hyperlink>
      <w:r>
        <w:t xml:space="preserve"> "Устойчивое развитие сельских территорий на 2014 - 2017 годы и на период до 2020 года" была преобразована в </w:t>
      </w:r>
      <w:hyperlink r:id="rId41" w:history="1">
        <w:r>
          <w:rPr>
            <w:color w:val="0000FF"/>
          </w:rPr>
          <w:t>подпрограмму</w:t>
        </w:r>
      </w:hyperlink>
      <w:r>
        <w:t xml:space="preserve"> "Устойчивое развитие сельских территорий" Государственной программы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w:t>
      </w:r>
      <w:proofErr w:type="gramEnd"/>
      <w:r>
        <w:t xml:space="preserve"> регулирования рынков сельскохозяйственной продукции, сырья и продовольствия", а с 2019 года - в ведомственную целевую </w:t>
      </w:r>
      <w:hyperlink r:id="rId42" w:history="1">
        <w:r>
          <w:rPr>
            <w:color w:val="0000FF"/>
          </w:rPr>
          <w:t>программу</w:t>
        </w:r>
      </w:hyperlink>
      <w:r>
        <w:t xml:space="preserve"> "Устойчивое развитие сельских территорий" указанной Государственной </w:t>
      </w:r>
      <w:hyperlink r:id="rId43" w:history="1">
        <w:r>
          <w:rPr>
            <w:color w:val="0000FF"/>
          </w:rPr>
          <w:t>программы</w:t>
        </w:r>
      </w:hyperlink>
      <w:r>
        <w:t>, которая была досрочно завершена в 2020 году.</w:t>
      </w:r>
    </w:p>
    <w:p w:rsidR="00012998" w:rsidRDefault="00012998">
      <w:pPr>
        <w:pStyle w:val="ConsPlusNormal"/>
        <w:spacing w:before="220"/>
        <w:ind w:firstLine="540"/>
        <w:jc w:val="both"/>
      </w:pPr>
      <w:r>
        <w:lastRenderedPageBreak/>
        <w:t>С 2020 года началась реализация государственной программы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Программа).</w:t>
      </w:r>
    </w:p>
    <w:p w:rsidR="00012998" w:rsidRDefault="00012998">
      <w:pPr>
        <w:pStyle w:val="ConsPlusNormal"/>
        <w:spacing w:before="220"/>
        <w:ind w:firstLine="540"/>
        <w:jc w:val="both"/>
      </w:pPr>
      <w:r>
        <w:t>Итоги реализации Программы за 2020 год характеризуются следующими результатами:</w:t>
      </w:r>
    </w:p>
    <w:p w:rsidR="00012998" w:rsidRDefault="00012998">
      <w:pPr>
        <w:pStyle w:val="ConsPlusNormal"/>
        <w:spacing w:before="220"/>
        <w:ind w:firstLine="540"/>
        <w:jc w:val="both"/>
      </w:pPr>
      <w:r>
        <w:t>по показателю "Доля сельского населения в общей численности населения Российской Федерации" - 25,26 процента при плановом значении 25,2 процента (прогнозное и плановое значение по данному показателю до 2030 года в рамках Программы - 25,4 процента);</w:t>
      </w:r>
    </w:p>
    <w:p w:rsidR="00012998" w:rsidRDefault="00012998">
      <w:pPr>
        <w:pStyle w:val="ConsPlusNormal"/>
        <w:spacing w:before="220"/>
        <w:ind w:firstLine="540"/>
        <w:jc w:val="both"/>
      </w:pPr>
      <w:r>
        <w:t>по показателю "Соотношение среднемесячных располагаемых ресурсов сельского и городского домохозяйств" - 67,3 процента при плановом значении 63 процента (прогнозное и плановое значение по данному показателю до 2030 года в рамках Программы - 84,3 процента);</w:t>
      </w:r>
    </w:p>
    <w:p w:rsidR="00012998" w:rsidRDefault="00012998">
      <w:pPr>
        <w:pStyle w:val="ConsPlusNormal"/>
        <w:spacing w:before="220"/>
        <w:ind w:firstLine="540"/>
        <w:jc w:val="both"/>
      </w:pPr>
      <w:r>
        <w:t>по показателю "Доля общей площади благоустроенных жилых помещений в сельских населенных пунктах" - 37,5 процента при плановом значении 33,4 процента (прогнозное и плановое значение по данному показателю до 2030 года в рамках Программы - 58,5 процента).</w:t>
      </w:r>
    </w:p>
    <w:p w:rsidR="00012998" w:rsidRDefault="00012998">
      <w:pPr>
        <w:pStyle w:val="ConsPlusNormal"/>
        <w:ind w:firstLine="540"/>
        <w:jc w:val="both"/>
      </w:pPr>
    </w:p>
    <w:p w:rsidR="00012998" w:rsidRDefault="00012998">
      <w:pPr>
        <w:pStyle w:val="ConsPlusTitle"/>
        <w:jc w:val="center"/>
        <w:outlineLvl w:val="2"/>
      </w:pPr>
      <w:r>
        <w:t>Описание приоритетов и целей государственной политики</w:t>
      </w:r>
    </w:p>
    <w:p w:rsidR="00012998" w:rsidRDefault="00012998">
      <w:pPr>
        <w:pStyle w:val="ConsPlusTitle"/>
        <w:jc w:val="center"/>
      </w:pPr>
      <w:r>
        <w:t>в сфере реализации Программы, общие требования к политике</w:t>
      </w:r>
    </w:p>
    <w:p w:rsidR="00012998" w:rsidRDefault="00012998">
      <w:pPr>
        <w:pStyle w:val="ConsPlusTitle"/>
        <w:jc w:val="center"/>
      </w:pPr>
      <w:r>
        <w:t>субъектов Российской Федерации в сфере Программы</w:t>
      </w:r>
    </w:p>
    <w:p w:rsidR="00012998" w:rsidRDefault="00012998">
      <w:pPr>
        <w:pStyle w:val="ConsPlusNormal"/>
        <w:ind w:firstLine="540"/>
        <w:jc w:val="both"/>
      </w:pPr>
    </w:p>
    <w:p w:rsidR="00012998" w:rsidRDefault="00012998">
      <w:pPr>
        <w:pStyle w:val="ConsPlusNormal"/>
        <w:ind w:firstLine="540"/>
        <w:jc w:val="both"/>
      </w:pPr>
      <w:r>
        <w:t>Цели и задачи социально-экономического развития Российской Федерации, в том числе в части их реализации на сельских территориях, отражены в следующих стратегических документах Российской Федерации:</w:t>
      </w:r>
    </w:p>
    <w:p w:rsidR="00012998" w:rsidRDefault="00012998">
      <w:pPr>
        <w:pStyle w:val="ConsPlusNormal"/>
        <w:spacing w:before="220"/>
        <w:ind w:firstLine="540"/>
        <w:jc w:val="both"/>
      </w:pPr>
      <w:hyperlink r:id="rId44" w:history="1">
        <w:r>
          <w:rPr>
            <w:color w:val="0000FF"/>
          </w:rPr>
          <w:t>Указ</w:t>
        </w:r>
      </w:hyperlink>
      <w:r>
        <w:t xml:space="preserve"> Президента Российской Федерации от 21 июля 2020 г. N 474 "О национальных целях развития Российской Федерации на период до 2030 года";</w:t>
      </w:r>
    </w:p>
    <w:p w:rsidR="00012998" w:rsidRDefault="00012998">
      <w:pPr>
        <w:pStyle w:val="ConsPlusNormal"/>
        <w:spacing w:before="220"/>
        <w:ind w:firstLine="540"/>
        <w:jc w:val="both"/>
      </w:pPr>
      <w:hyperlink r:id="rId45" w:history="1">
        <w:r>
          <w:rPr>
            <w:color w:val="0000FF"/>
          </w:rPr>
          <w:t>Доктрина</w:t>
        </w:r>
      </w:hyperlink>
      <w:r>
        <w:t xml:space="preserve"> продовольственной безопасности Российской Федерации, утвержденная Указом Президента Российской Федерации от 21 января 2020 г. N 20 "Об утверждении Доктрины продовольственной безопасности Российской Федерации";</w:t>
      </w:r>
    </w:p>
    <w:p w:rsidR="00012998" w:rsidRDefault="00012998">
      <w:pPr>
        <w:pStyle w:val="ConsPlusNormal"/>
        <w:spacing w:before="220"/>
        <w:ind w:firstLine="540"/>
        <w:jc w:val="both"/>
      </w:pPr>
      <w:r>
        <w:t>Указ Президента Российской Федерации от 2 июля 2021 г. N 400 "О Стратегии национальной безопасности Российской Федерации";</w:t>
      </w:r>
    </w:p>
    <w:p w:rsidR="00012998" w:rsidRDefault="00012998">
      <w:pPr>
        <w:pStyle w:val="ConsPlusNormal"/>
        <w:jc w:val="both"/>
      </w:pPr>
      <w:r>
        <w:t xml:space="preserve">(абзац введен </w:t>
      </w:r>
      <w:hyperlink r:id="rId46"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hyperlink r:id="rId47" w:history="1">
        <w:r>
          <w:rPr>
            <w:color w:val="0000FF"/>
          </w:rPr>
          <w:t>Стратегия</w:t>
        </w:r>
      </w:hyperlink>
      <w:r>
        <w:t xml:space="preserve"> развития агропромышленного и </w:t>
      </w:r>
      <w:proofErr w:type="spellStart"/>
      <w:r>
        <w:t>рыбохозяйственного</w:t>
      </w:r>
      <w:proofErr w:type="spellEnd"/>
      <w:r>
        <w:t xml:space="preserve"> комплексов Российской Федерации на период до 2030 года, утвержденная распоряжением Правительства Российской Федерации от 12 апреля 2020 г. N 993-р;</w:t>
      </w:r>
    </w:p>
    <w:p w:rsidR="00012998" w:rsidRDefault="00012998">
      <w:pPr>
        <w:pStyle w:val="ConsPlusNormal"/>
        <w:spacing w:before="220"/>
        <w:ind w:firstLine="540"/>
        <w:jc w:val="both"/>
      </w:pPr>
      <w:hyperlink r:id="rId48" w:history="1">
        <w:r>
          <w:rPr>
            <w:color w:val="0000FF"/>
          </w:rPr>
          <w:t>Стратегия</w:t>
        </w:r>
      </w:hyperlink>
      <w:r>
        <w:t xml:space="preserve"> пространственного развития Российской Федерации на период до 2025 года, утвержденная распоряжением Правительства Российской Федерации от 13 февраля 2019 г. N 207-р (далее - Стратегия пространственного развития);</w:t>
      </w:r>
    </w:p>
    <w:p w:rsidR="00012998" w:rsidRDefault="00012998">
      <w:pPr>
        <w:pStyle w:val="ConsPlusNormal"/>
        <w:spacing w:before="220"/>
        <w:ind w:firstLine="540"/>
        <w:jc w:val="both"/>
      </w:pPr>
      <w:hyperlink r:id="rId49" w:history="1">
        <w:r>
          <w:rPr>
            <w:color w:val="0000FF"/>
          </w:rPr>
          <w:t>Стратегия</w:t>
        </w:r>
      </w:hyperlink>
      <w:r>
        <w:t xml:space="preserve"> устойчивого развития сельских территорий Российской Федерации на период до 2030 года, утвержденная распоряжением Правительства Российской Федерации от 2 февраля 2015 г. N 151-р;</w:t>
      </w:r>
    </w:p>
    <w:p w:rsidR="00012998" w:rsidRDefault="00012998">
      <w:pPr>
        <w:pStyle w:val="ConsPlusNormal"/>
        <w:spacing w:before="220"/>
        <w:ind w:firstLine="540"/>
        <w:jc w:val="both"/>
      </w:pPr>
      <w:r>
        <w:t>перечень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w:t>
      </w:r>
    </w:p>
    <w:p w:rsidR="00012998" w:rsidRDefault="00012998">
      <w:pPr>
        <w:pStyle w:val="ConsPlusNormal"/>
        <w:jc w:val="both"/>
      </w:pPr>
      <w:r>
        <w:t xml:space="preserve">(абзац введен </w:t>
      </w:r>
      <w:hyperlink r:id="rId50"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r>
        <w:lastRenderedPageBreak/>
        <w:t>Приоритетами Программы являются создание условий для обеспечения доступным и комфортным жильем сельского населения, создание и развитие инфраструктуры на сельских территориях, развитие рынка труда (кадрового потенциала) на сельских территориях. Участие в ней субъектов Российской Федерации носит заявительный характер. Кроме того, в основу Программы заложен проектный принцип ее реализации, что позволяет комплексно развивать сельские территории и сельские агломерации, целенаправленно повышая их экономический и социальный потенциал.</w:t>
      </w:r>
    </w:p>
    <w:p w:rsidR="00012998" w:rsidRDefault="00012998">
      <w:pPr>
        <w:pStyle w:val="ConsPlusNormal"/>
        <w:spacing w:before="220"/>
        <w:ind w:firstLine="540"/>
        <w:jc w:val="both"/>
      </w:pPr>
      <w:r>
        <w:t xml:space="preserve">Эффективным механизмом работы исполнительных органов субъектов Российской Федерации и муниципальных образований также должен стать проектный принцип работы, в том числе в части привлечения финансирования. В настоящее время проектное управление и мотивация бизнеса применяются только отдельными субъектами и муниципальными образованиями, что не позволяет комплексно и целенаправленно направлять финансирование на потенциальные "точки роста" на сельских территориях и агломерациях. Кроме того, отсутствие синхронности действий региональных исполнительных органов по развитию сельских территорий приводит к дублированию объектов, заявляемых к финансированию в рамках государственных программ Российской Федерации, в </w:t>
      </w:r>
      <w:proofErr w:type="gramStart"/>
      <w:r>
        <w:t>связи</w:t>
      </w:r>
      <w:proofErr w:type="gramEnd"/>
      <w:r>
        <w:t xml:space="preserve"> с чем в субъектах Российской Федерации существует необходимость обеспечить преемственность реализации государственных программ субъектов Российской Федерации "Комплексное развитие сельских территорий", а также согласование всех заявок, требующих финансирования, через координирующий исполнительный орган в сфере комплексного развития сельских территорий (в том числе через единое цифровое пространство).</w:t>
      </w:r>
    </w:p>
    <w:p w:rsidR="00012998" w:rsidRDefault="00012998">
      <w:pPr>
        <w:pStyle w:val="ConsPlusNormal"/>
        <w:jc w:val="both"/>
      </w:pPr>
      <w:r>
        <w:t xml:space="preserve">(в ред. </w:t>
      </w:r>
      <w:hyperlink r:id="rId51"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 xml:space="preserve">Субъектам Российской Федерации рекомендуется разработать государственные комплексные программы развития сельских территорий, включающие аналитическую часть, отражающую сведения о мероприятиях и результатах, направленных на развитие сельских территорий во всех отраслевых государственных программах субъектов Российской Федерации. Реализацию государственных комплексных </w:t>
      </w:r>
      <w:proofErr w:type="gramStart"/>
      <w:r>
        <w:t>программ развития сельских территорий субъектов Российской Федерации</w:t>
      </w:r>
      <w:proofErr w:type="gramEnd"/>
      <w:r>
        <w:t xml:space="preserve"> рекомендуется осуществлять на проектной основе (по аналогии с системой управления Программой). Кроме того, в 2022 году необходимо обеспечить охват всех муниципальных образований Российской Федерации мероприятиями по развитию сельских территорий за счет всех источников финансирования, при этом особое внимание следует обращать на необходимость привлечения внебюджетных источников к их реализации.</w:t>
      </w:r>
    </w:p>
    <w:p w:rsidR="00012998" w:rsidRDefault="00012998">
      <w:pPr>
        <w:pStyle w:val="ConsPlusNormal"/>
        <w:spacing w:before="220"/>
        <w:ind w:firstLine="540"/>
        <w:jc w:val="both"/>
      </w:pPr>
      <w:r>
        <w:t xml:space="preserve">Дальнейшее социальное развитие сельских территорий должно базироваться на экономическом росте, увеличении объема производства сельскохозяйственной продукции, повышении эффективности сельского хозяйства, рациональном использовании земель. </w:t>
      </w:r>
      <w:proofErr w:type="gramStart"/>
      <w:r>
        <w:t xml:space="preserve">Для этого потребуются дополнительные усилия со стороны органов исполнительной власти всех уровней в целях повышения доступности всех видов ресурсов для реализации проектов развития сельских территорий, включая удешевление и повышение доступности кредитных ресурсов, в том числе по жилищному направлению, государственная поддержка развития института </w:t>
      </w:r>
      <w:proofErr w:type="spellStart"/>
      <w:r>
        <w:t>самозанятых</w:t>
      </w:r>
      <w:proofErr w:type="spellEnd"/>
      <w:r>
        <w:t>, микро- и малого бизнеса, предоставление земельных ресурсов вне конкурсной основы, расширение объемов государственной поддержки развития альтернативных видов</w:t>
      </w:r>
      <w:proofErr w:type="gramEnd"/>
      <w:r>
        <w:t xml:space="preserve"> занятости и народных художественных промыслов, предоставление инфраструктуры для совместного использования бизнесом в преференциальных зонах, развитие новых форм привлечения ресурсов (</w:t>
      </w:r>
      <w:proofErr w:type="spellStart"/>
      <w:r>
        <w:t>краудфандинг</w:t>
      </w:r>
      <w:proofErr w:type="spellEnd"/>
      <w:r>
        <w:t>), повышение влияния на развитие сельских территорий государственных институтов развития (обучение, сопровождение бизнеса на всех этапах жизненного цикла, развитие потребительской и перерабатывающей кооперации).</w:t>
      </w:r>
    </w:p>
    <w:p w:rsidR="00012998" w:rsidRDefault="00012998">
      <w:pPr>
        <w:pStyle w:val="ConsPlusNormal"/>
        <w:ind w:firstLine="540"/>
        <w:jc w:val="both"/>
      </w:pPr>
    </w:p>
    <w:p w:rsidR="00012998" w:rsidRDefault="00012998">
      <w:pPr>
        <w:pStyle w:val="ConsPlusTitle"/>
        <w:jc w:val="center"/>
        <w:outlineLvl w:val="2"/>
      </w:pPr>
      <w:r>
        <w:t>Задачи государственного управления и обеспечения</w:t>
      </w:r>
    </w:p>
    <w:p w:rsidR="00012998" w:rsidRDefault="00012998">
      <w:pPr>
        <w:pStyle w:val="ConsPlusTitle"/>
        <w:jc w:val="center"/>
      </w:pPr>
      <w:r>
        <w:t>национальной безопасности Российской Федерации, механизмы</w:t>
      </w:r>
    </w:p>
    <w:p w:rsidR="00012998" w:rsidRDefault="00012998">
      <w:pPr>
        <w:pStyle w:val="ConsPlusTitle"/>
        <w:jc w:val="center"/>
      </w:pPr>
      <w:r>
        <w:t>их эффективного решения для обеспечения развития</w:t>
      </w:r>
    </w:p>
    <w:p w:rsidR="00012998" w:rsidRDefault="00012998">
      <w:pPr>
        <w:pStyle w:val="ConsPlusTitle"/>
        <w:jc w:val="center"/>
      </w:pPr>
      <w:r>
        <w:t>сельских территорий</w:t>
      </w:r>
    </w:p>
    <w:p w:rsidR="00012998" w:rsidRDefault="00012998">
      <w:pPr>
        <w:pStyle w:val="ConsPlusNormal"/>
        <w:ind w:firstLine="540"/>
        <w:jc w:val="both"/>
      </w:pPr>
    </w:p>
    <w:p w:rsidR="00012998" w:rsidRDefault="00012998">
      <w:pPr>
        <w:pStyle w:val="ConsPlusNormal"/>
        <w:ind w:firstLine="540"/>
        <w:jc w:val="both"/>
      </w:pPr>
      <w:proofErr w:type="gramStart"/>
      <w:r>
        <w:lastRenderedPageBreak/>
        <w:t>Стратегией национальной безопасности Российской Федерации и Стратегией пространственного развития установлены ключевые положения, предусматривающие обеспечение социально-экономического развития малых и средних городов, а также сельских территорий, создание комфортной среды для проживания граждан во всех населенных пунктах страны, развитие эффективной транспортной инфраструктуры и транспортной связанности страны.</w:t>
      </w:r>
      <w:proofErr w:type="gramEnd"/>
    </w:p>
    <w:p w:rsidR="00012998" w:rsidRDefault="00012998">
      <w:pPr>
        <w:pStyle w:val="ConsPlusNormal"/>
        <w:jc w:val="both"/>
      </w:pPr>
      <w:r>
        <w:t xml:space="preserve">(в ред. </w:t>
      </w:r>
      <w:hyperlink r:id="rId52"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proofErr w:type="gramStart"/>
      <w:r>
        <w:t>Во исполнение вышеуказанных стратегических документов в перечень инициатив социально-экономического развития Российской Федерации до 2030 года, утвержденный распоряжением Правительства Российской Федерации от 6 октября 2021 г. N 2816-р, включена инициатива социально-экономического развития "Города больших возможностей и возрождение малых форм расселения", согласно которой ключевым стратегическим приоритетом развития сельских территорий станет опережающее развитие опорных населенных пунктов, на базе которых обеспечивается ускоренное развитие инфраструктуры</w:t>
      </w:r>
      <w:proofErr w:type="gramEnd"/>
      <w:r>
        <w:t>, обеспечивающей реализацию гарантий в сфере образования, доступность медицинской помощи, услуг в сфере культуры и реализацию иных потребностей населения территории одного или нескольких муниципальных образований.</w:t>
      </w:r>
    </w:p>
    <w:p w:rsidR="00012998" w:rsidRDefault="00012998">
      <w:pPr>
        <w:pStyle w:val="ConsPlusNormal"/>
        <w:jc w:val="both"/>
      </w:pPr>
      <w:r>
        <w:t xml:space="preserve">(в ред. </w:t>
      </w:r>
      <w:hyperlink r:id="rId53"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 xml:space="preserve">В целях реализации инициативы социально-экономического развития "Города больших возможностей и возрождение малых форм расселения" ответственным исполнителям государственных программ Российской Федерации, осуществляющим предоставление и распределение субсидий и (или) иных межбюджетных трансфертов из федерального бюджета на мероприятия, </w:t>
      </w:r>
      <w:proofErr w:type="gramStart"/>
      <w:r>
        <w:t>реализуемые</w:t>
      </w:r>
      <w:proofErr w:type="gramEnd"/>
      <w:r>
        <w:t xml:space="preserve"> в том числе на сельских территориях, потребуется обеспечить:</w:t>
      </w:r>
    </w:p>
    <w:p w:rsidR="00012998" w:rsidRDefault="00012998">
      <w:pPr>
        <w:pStyle w:val="ConsPlusNormal"/>
        <w:jc w:val="both"/>
      </w:pPr>
      <w:r>
        <w:t xml:space="preserve">(в ред. </w:t>
      </w:r>
      <w:hyperlink r:id="rId54"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proofErr w:type="gramStart"/>
      <w:r>
        <w:t>единство подходов к определению потребности в размещении новых или модернизации существующих объектов социальной, инженерной, транспортной, логистической инфраструктуры не только исходя из отраслевых принципов их локации, но и с учетом текущего и перспективного уровня занятости населения, демографических прогнозов, потребности населения в соответствующих услугах, транспортной доступности объектов и сопутствующей инфраструктуры, а также инвестиционной активности территорий;</w:t>
      </w:r>
      <w:proofErr w:type="gramEnd"/>
    </w:p>
    <w:p w:rsidR="00012998" w:rsidRDefault="00012998">
      <w:pPr>
        <w:pStyle w:val="ConsPlusNormal"/>
        <w:jc w:val="both"/>
      </w:pPr>
      <w:r>
        <w:t xml:space="preserve">(в ред. </w:t>
      </w:r>
      <w:hyperlink r:id="rId55"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приоритетное рассмотрение и финансирование заявок субъектов Российской Федерации в отношении мероприятий, реализуемых и заявляемых к реализации на территориях опорных населенных пунктов и прилегающих территорий.</w:t>
      </w:r>
    </w:p>
    <w:p w:rsidR="00012998" w:rsidRDefault="00012998">
      <w:pPr>
        <w:pStyle w:val="ConsPlusNormal"/>
        <w:jc w:val="both"/>
      </w:pPr>
      <w:r>
        <w:t xml:space="preserve">(в ред. </w:t>
      </w:r>
      <w:hyperlink r:id="rId56"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 xml:space="preserve">Обеспечение развития сельских территорий в системе пространственного развития страны требует проведения эффективной государственной политики регионального развития, разработки предложений по размещению производственных, перерабатывающих и логистических мощностей различных отраслей экономики, а также формирования обеспечивающей активное экономическое развитие системы расселения. </w:t>
      </w:r>
      <w:proofErr w:type="gramStart"/>
      <w:r>
        <w:t>Для решения обозначенных задач потребуется проведение полноценной оценки состояния сельских территорий, определение экономического потенциала их развития с учетом возможности формирования специализированных высокотехнологичных зон производства отдельных видов продукции, развития межрегионального обмена, применения более совершенного организационно-экономического механизма, что будет способствовать рациональному использованию производственного потенциала, повышению инновационной и инвестиционной привлекательности сельских территорий, их устойчивому развитию.</w:t>
      </w:r>
      <w:proofErr w:type="gramEnd"/>
    </w:p>
    <w:p w:rsidR="00012998" w:rsidRDefault="00012998">
      <w:pPr>
        <w:pStyle w:val="ConsPlusNormal"/>
        <w:spacing w:before="220"/>
        <w:ind w:firstLine="540"/>
        <w:jc w:val="both"/>
      </w:pPr>
      <w:r>
        <w:t xml:space="preserve">Абзац утратил силу. - </w:t>
      </w:r>
      <w:hyperlink r:id="rId57" w:history="1">
        <w:r>
          <w:rPr>
            <w:color w:val="0000FF"/>
          </w:rPr>
          <w:t>Постановление</w:t>
        </w:r>
      </w:hyperlink>
      <w:r>
        <w:t xml:space="preserve"> Правительства РФ от 22.06.2022 N 1119.</w:t>
      </w:r>
    </w:p>
    <w:p w:rsidR="00012998" w:rsidRDefault="00012998">
      <w:pPr>
        <w:pStyle w:val="ConsPlusNormal"/>
        <w:spacing w:before="220"/>
        <w:ind w:firstLine="540"/>
        <w:jc w:val="both"/>
      </w:pPr>
      <w:r>
        <w:t>Программой установлены 3 цели, достижение которых планируется к 2025 году:</w:t>
      </w:r>
    </w:p>
    <w:p w:rsidR="00012998" w:rsidRDefault="00012998">
      <w:pPr>
        <w:pStyle w:val="ConsPlusNormal"/>
        <w:spacing w:before="220"/>
        <w:ind w:firstLine="540"/>
        <w:jc w:val="both"/>
      </w:pPr>
      <w:r>
        <w:lastRenderedPageBreak/>
        <w:t>доля сельского населения в общей численности населения Российской Федерации должна составить 25,2 процента;</w:t>
      </w:r>
    </w:p>
    <w:p w:rsidR="00012998" w:rsidRDefault="00012998">
      <w:pPr>
        <w:pStyle w:val="ConsPlusNormal"/>
        <w:spacing w:before="220"/>
        <w:ind w:firstLine="540"/>
        <w:jc w:val="both"/>
      </w:pPr>
      <w:r>
        <w:t>соотношение среднемесячных располагаемых ресурсов сельского и городского домохозяйств должно возрасти до 72,8 процента;</w:t>
      </w:r>
    </w:p>
    <w:p w:rsidR="00012998" w:rsidRDefault="00012998">
      <w:pPr>
        <w:pStyle w:val="ConsPlusNormal"/>
        <w:spacing w:before="220"/>
        <w:ind w:firstLine="540"/>
        <w:jc w:val="both"/>
      </w:pPr>
      <w:r>
        <w:t>доля общей площади благоустроенных жилых помещений в сельских населенных пунктах должна достичь 48 процентов.</w:t>
      </w:r>
    </w:p>
    <w:p w:rsidR="00012998" w:rsidRDefault="00012998">
      <w:pPr>
        <w:pStyle w:val="ConsPlusNormal"/>
        <w:spacing w:before="220"/>
        <w:ind w:firstLine="540"/>
        <w:jc w:val="both"/>
      </w:pPr>
      <w:r>
        <w:t xml:space="preserve">Основные направления Программы, планируемые мероприятия, а также ожидаемые результаты с указанием планируемых значений показателей приводятся в </w:t>
      </w:r>
      <w:hyperlink r:id="rId58" w:history="1">
        <w:r>
          <w:rPr>
            <w:color w:val="0000FF"/>
          </w:rPr>
          <w:t>паспорте</w:t>
        </w:r>
      </w:hyperlink>
      <w:r>
        <w:t xml:space="preserve"> Программы.</w:t>
      </w:r>
    </w:p>
    <w:p w:rsidR="00012998" w:rsidRDefault="00012998">
      <w:pPr>
        <w:pStyle w:val="ConsPlusNormal"/>
        <w:spacing w:before="220"/>
        <w:ind w:firstLine="540"/>
        <w:jc w:val="both"/>
      </w:pPr>
      <w:r>
        <w:t>На динамику достижения целевых показателей Программы оказывают влияние объемы ее финансового обеспечения.</w:t>
      </w:r>
    </w:p>
    <w:p w:rsidR="00012998" w:rsidRDefault="00012998">
      <w:pPr>
        <w:pStyle w:val="ConsPlusNormal"/>
        <w:spacing w:before="220"/>
        <w:ind w:firstLine="540"/>
        <w:jc w:val="both"/>
      </w:pPr>
      <w:r>
        <w:t>Потребуется взаимная синхронизация государственных программ Российской Федерации, государственных программ субъектов Российской Федерации и муниципальных программ, затрагивающих развитие инфраструктуры сельских территорий и сельских агломераций, а также инвестиционных программ субъектов естественных монополий в части мероприятий по строительству и реконструкции распределительных газовых сетей, систем отопления, сетей водоснабжения и водоотведения.</w:t>
      </w:r>
    </w:p>
    <w:p w:rsidR="00012998" w:rsidRDefault="00012998">
      <w:pPr>
        <w:pStyle w:val="ConsPlusNormal"/>
        <w:spacing w:before="220"/>
        <w:ind w:firstLine="540"/>
        <w:jc w:val="both"/>
      </w:pPr>
      <w:proofErr w:type="gramStart"/>
      <w:r>
        <w:t xml:space="preserve">В целях выполнения положений </w:t>
      </w:r>
      <w:hyperlink r:id="rId59" w:history="1">
        <w:r>
          <w:rPr>
            <w:color w:val="0000FF"/>
          </w:rPr>
          <w:t>Указа</w:t>
        </w:r>
      </w:hyperlink>
      <w:r>
        <w:t xml:space="preserve"> Президента Российской Федерации от 21 июля 2020 г. N 474 "О национальных целях развития Российской Федерации на период до 2030 года" и привлечения всех действующих мер государственной поддержки, направленных на развитие сельских территорий, необходимо обеспечить вовлечение субъектов Российской Федерации и муниципальных образований в реализацию государственных программ Российской Федерации.</w:t>
      </w:r>
      <w:proofErr w:type="gramEnd"/>
    </w:p>
    <w:p w:rsidR="00012998" w:rsidRDefault="00012998">
      <w:pPr>
        <w:pStyle w:val="ConsPlusNormal"/>
        <w:spacing w:before="220"/>
        <w:ind w:firstLine="540"/>
        <w:jc w:val="both"/>
      </w:pPr>
      <w:r>
        <w:t xml:space="preserve">Соответствующая методическая поддержка, обучение государственных и муниципальных служащих, представителей </w:t>
      </w:r>
      <w:proofErr w:type="gramStart"/>
      <w:r>
        <w:t>бизнес-сообщества</w:t>
      </w:r>
      <w:proofErr w:type="gramEnd"/>
      <w:r>
        <w:t xml:space="preserve"> и общественности, проживающих на сельских территориях, практическая помощь субъектам Российской Федерации и муниципальным образованиям по тиражированию лучших практик развития села оказываются Министерством сельского хозяйства Российской Федерации как координатором мероприятий по комплексному развитию сельских территорий.</w:t>
      </w:r>
    </w:p>
    <w:p w:rsidR="00012998" w:rsidRDefault="00012998">
      <w:pPr>
        <w:pStyle w:val="ConsPlusNormal"/>
        <w:spacing w:before="220"/>
        <w:ind w:firstLine="540"/>
        <w:jc w:val="both"/>
      </w:pPr>
      <w:r>
        <w:t>Одновременно функции по информационно-аналитическому сопровождению Программы осуществляются федеральным государственным бюджетным учреждением, подведомственным Министерству сельского хозяйства Российской Федерации.</w:t>
      </w:r>
    </w:p>
    <w:p w:rsidR="00012998" w:rsidRDefault="00012998">
      <w:pPr>
        <w:pStyle w:val="ConsPlusNormal"/>
        <w:ind w:firstLine="540"/>
        <w:jc w:val="both"/>
      </w:pPr>
    </w:p>
    <w:p w:rsidR="00012998" w:rsidRDefault="00012998">
      <w:pPr>
        <w:pStyle w:val="ConsPlusTitle"/>
        <w:jc w:val="center"/>
        <w:outlineLvl w:val="2"/>
      </w:pPr>
      <w:r>
        <w:t>Вклад Программы в достижение национальных целей</w:t>
      </w:r>
    </w:p>
    <w:p w:rsidR="00012998" w:rsidRDefault="00012998">
      <w:pPr>
        <w:pStyle w:val="ConsPlusTitle"/>
        <w:jc w:val="center"/>
      </w:pPr>
      <w:r>
        <w:t>Российской Федерации</w:t>
      </w:r>
    </w:p>
    <w:p w:rsidR="00012998" w:rsidRDefault="00012998">
      <w:pPr>
        <w:pStyle w:val="ConsPlusNormal"/>
        <w:ind w:firstLine="540"/>
        <w:jc w:val="both"/>
      </w:pPr>
    </w:p>
    <w:p w:rsidR="00012998" w:rsidRDefault="00012998">
      <w:pPr>
        <w:pStyle w:val="ConsPlusNormal"/>
        <w:ind w:firstLine="540"/>
        <w:jc w:val="both"/>
      </w:pPr>
      <w:r>
        <w:t>Основным инструментом Программы, влияющим на достижение национальной цели "Сохранение населения, здоровье и благополучие людей", является предоставление субсидии из федерального бюджета бюджетам субъектов Российской Федерации:</w:t>
      </w:r>
    </w:p>
    <w:p w:rsidR="00012998" w:rsidRDefault="00012998">
      <w:pPr>
        <w:pStyle w:val="ConsPlusNormal"/>
        <w:spacing w:before="220"/>
        <w:ind w:firstLine="540"/>
        <w:jc w:val="both"/>
      </w:pPr>
      <w:r>
        <w:t>на создание, реконструкцию (модернизацию), капитальный ремонт медицинских организаций, оказывающих первичную медико-санитарную помощь, за исключением больниц (в рамках проектов комплексного развития сельских территорий);</w:t>
      </w:r>
    </w:p>
    <w:p w:rsidR="00012998" w:rsidRDefault="00012998">
      <w:pPr>
        <w:pStyle w:val="ConsPlusNormal"/>
        <w:spacing w:before="220"/>
        <w:ind w:firstLine="540"/>
        <w:jc w:val="both"/>
      </w:pPr>
      <w:r>
        <w:t>на приобретение транспортных средств и оборудования (не бывшего в употреблении или эксплуатации) для обеспечения функционирования существующих объектов или эксплуатации объектов, создаваемых в рамках проектов комплексного развития сельских территорий (автобусов, санитарного транспорта, мобильных медицинских комплексов);</w:t>
      </w:r>
    </w:p>
    <w:p w:rsidR="00012998" w:rsidRDefault="00012998">
      <w:pPr>
        <w:pStyle w:val="ConsPlusNormal"/>
        <w:spacing w:before="220"/>
        <w:ind w:firstLine="540"/>
        <w:jc w:val="both"/>
      </w:pPr>
      <w:r>
        <w:lastRenderedPageBreak/>
        <w:t>на реализацию мероприятий по улучшению жилищных условий граждан (социальные выплаты гражданам в целях обеспечения кадрами медицинских организаций, расположенных в удаленных населенных пунктах и сельских населенных пунктах).</w:t>
      </w:r>
    </w:p>
    <w:p w:rsidR="00012998" w:rsidRDefault="00012998">
      <w:pPr>
        <w:pStyle w:val="ConsPlusNormal"/>
        <w:spacing w:before="220"/>
        <w:ind w:firstLine="540"/>
        <w:jc w:val="both"/>
      </w:pPr>
      <w:r>
        <w:t>Основным инструментом Программы, влияющим на достижение национальной цели "Возможности для самореализации и развития талантов", является предоставление субсидий из федерального бюджета бюджетам субъектов Российской Федерации:</w:t>
      </w:r>
    </w:p>
    <w:p w:rsidR="00012998" w:rsidRDefault="00012998">
      <w:pPr>
        <w:pStyle w:val="ConsPlusNormal"/>
        <w:spacing w:before="220"/>
        <w:ind w:firstLine="540"/>
        <w:jc w:val="both"/>
      </w:pPr>
      <w:r>
        <w:t>на создание, реконструкцию (модернизацию), капитальный ремонт общеобразовательных организаций, организаций дополнительного образования, центров культурного развития и развития традиционных промыслов и ремесел, спортивных сооружений (в рамках проектов комплексного развития сельских территорий);</w:t>
      </w:r>
    </w:p>
    <w:p w:rsidR="00012998" w:rsidRDefault="00012998">
      <w:pPr>
        <w:pStyle w:val="ConsPlusNormal"/>
        <w:spacing w:before="220"/>
        <w:ind w:firstLine="540"/>
        <w:jc w:val="both"/>
      </w:pPr>
      <w:r>
        <w:t>на реализацию мероприятий, направленных на оказание содействия сельскохозяйственным товаропроизводителям (кроме граждан, ведущих личные подсобные хозяйства), осуществляющим деятельность на сельских территориях, в обеспечении квалифицированными специалистами.</w:t>
      </w:r>
    </w:p>
    <w:p w:rsidR="00012998" w:rsidRDefault="00012998">
      <w:pPr>
        <w:pStyle w:val="ConsPlusNormal"/>
        <w:spacing w:before="220"/>
        <w:ind w:firstLine="540"/>
        <w:jc w:val="both"/>
      </w:pPr>
      <w:r>
        <w:t>Основными инструментами Программы, влияющими на достижение национальной цели "Комфортная и безопасная среда для жизни", являются выдача жилищных (ипотечных) кредитов (займов) по льготным ставкам для строительства или приобретения жилья на сельских территориях, выдача потребительских кредитов на повышение уровня благоустройства домовладений, а также предоставление субсидий из федерального бюджета бюджетам субъектов Российской Федерации:</w:t>
      </w:r>
    </w:p>
    <w:p w:rsidR="00012998" w:rsidRDefault="00012998">
      <w:pPr>
        <w:pStyle w:val="ConsPlusNormal"/>
        <w:spacing w:before="220"/>
        <w:ind w:firstLine="540"/>
        <w:jc w:val="both"/>
      </w:pPr>
      <w:r>
        <w:t>на реализацию мероприятий по улучшению жилищных условий граждан (социальные выплаты на строительство (приобретение) жилых помещений (жилых домов);</w:t>
      </w:r>
    </w:p>
    <w:p w:rsidR="00012998" w:rsidRDefault="00012998">
      <w:pPr>
        <w:pStyle w:val="ConsPlusNormal"/>
        <w:spacing w:before="220"/>
        <w:ind w:firstLine="540"/>
        <w:jc w:val="both"/>
      </w:pPr>
      <w:r>
        <w:t>на строительство жилых помещений для передачи их гражданам по договору найма;</w:t>
      </w:r>
    </w:p>
    <w:p w:rsidR="00012998" w:rsidRDefault="00012998">
      <w:pPr>
        <w:pStyle w:val="ConsPlusNormal"/>
        <w:spacing w:before="220"/>
        <w:ind w:firstLine="540"/>
        <w:jc w:val="both"/>
      </w:pPr>
      <w:r>
        <w:t>на обустройство инженерной инфраструктурой и объектами по благоустройству площадок, расположенных на сельских территориях, под компактную жилищную застройку;</w:t>
      </w:r>
    </w:p>
    <w:p w:rsidR="00012998" w:rsidRDefault="00012998">
      <w:pPr>
        <w:pStyle w:val="ConsPlusNormal"/>
        <w:spacing w:before="220"/>
        <w:ind w:firstLine="540"/>
        <w:jc w:val="both"/>
      </w:pPr>
      <w:r>
        <w:t>на создание инженерной инфраструктуры (в рамках проектов комплексного развития сельских территорий);</w:t>
      </w:r>
    </w:p>
    <w:p w:rsidR="00012998" w:rsidRDefault="00012998">
      <w:pPr>
        <w:pStyle w:val="ConsPlusNormal"/>
        <w:spacing w:before="220"/>
        <w:ind w:firstLine="540"/>
        <w:jc w:val="both"/>
      </w:pPr>
      <w:r>
        <w:t>на реализацию мероприятий по благоустройству сельских территорий;</w:t>
      </w:r>
    </w:p>
    <w:p w:rsidR="00012998" w:rsidRDefault="00012998">
      <w:pPr>
        <w:pStyle w:val="ConsPlusNormal"/>
        <w:spacing w:before="220"/>
        <w:ind w:firstLine="540"/>
        <w:jc w:val="both"/>
      </w:pPr>
      <w:r>
        <w:t>на развитие транспортной инфраструктуры на сельских территориях.</w:t>
      </w:r>
    </w:p>
    <w:p w:rsidR="00012998" w:rsidRDefault="00012998">
      <w:pPr>
        <w:pStyle w:val="ConsPlusNormal"/>
        <w:spacing w:before="220"/>
        <w:ind w:firstLine="540"/>
        <w:jc w:val="both"/>
      </w:pPr>
      <w:r>
        <w:t xml:space="preserve">Создание социальной, жилищно-коммунальной и транспортной инфраструктуры на сельских территориях для достижения национальной цели "Достойный, эффективный труд и успешное предпринимательство" в рамках Программы выступает вспомогательным фактором увеличения численности занятых в сфере малого и среднего предпринимательства, включая индивидуальных предпринимателей и </w:t>
      </w:r>
      <w:proofErr w:type="spellStart"/>
      <w:r>
        <w:t>самозанятых</w:t>
      </w:r>
      <w:proofErr w:type="spellEnd"/>
      <w:r>
        <w:t xml:space="preserve">, темпов устойчивого роста доходов </w:t>
      </w:r>
      <w:proofErr w:type="gramStart"/>
      <w:r>
        <w:t>населения</w:t>
      </w:r>
      <w:proofErr w:type="gramEnd"/>
      <w:r>
        <w:t xml:space="preserve"> как в отраслях агропромышленного комплекса, так и в других отраслях экономики.</w:t>
      </w:r>
    </w:p>
    <w:p w:rsidR="00012998" w:rsidRDefault="00012998">
      <w:pPr>
        <w:pStyle w:val="ConsPlusNormal"/>
        <w:spacing w:before="220"/>
        <w:ind w:firstLine="540"/>
        <w:jc w:val="both"/>
      </w:pPr>
      <w:r>
        <w:t>Основным инструментом Программы, влияющим на достижение национальной цели "Цифровая трансформация", является предоставление субсидий из федерального бюджета бюджетам субъектов Российской Федерации на развитие телекоммуникаций, приобретение и монтаж оборудования, строительство линий передачи данных, обеспечивающих возможность подключения к информационно-телекоммуникационной сети "Интернет" (в рамках проектов комплексного развития сельских территорий).</w:t>
      </w:r>
    </w:p>
    <w:p w:rsidR="00012998" w:rsidRDefault="00012998">
      <w:pPr>
        <w:pStyle w:val="ConsPlusNormal"/>
        <w:ind w:firstLine="540"/>
        <w:jc w:val="both"/>
      </w:pPr>
    </w:p>
    <w:p w:rsidR="00012998" w:rsidRDefault="00012998">
      <w:pPr>
        <w:pStyle w:val="ConsPlusTitle"/>
        <w:jc w:val="center"/>
        <w:outlineLvl w:val="2"/>
      </w:pPr>
      <w:r>
        <w:t>Задачи обеспечения достижения показателей</w:t>
      </w:r>
    </w:p>
    <w:p w:rsidR="00012998" w:rsidRDefault="00012998">
      <w:pPr>
        <w:pStyle w:val="ConsPlusTitle"/>
        <w:jc w:val="center"/>
      </w:pPr>
      <w:r>
        <w:t xml:space="preserve">социально-экономического развития субъектов </w:t>
      </w:r>
      <w:proofErr w:type="gramStart"/>
      <w:r>
        <w:t>Российской</w:t>
      </w:r>
      <w:proofErr w:type="gramEnd"/>
    </w:p>
    <w:p w:rsidR="00012998" w:rsidRDefault="00012998">
      <w:pPr>
        <w:pStyle w:val="ConsPlusTitle"/>
        <w:jc w:val="center"/>
      </w:pPr>
      <w:r>
        <w:lastRenderedPageBreak/>
        <w:t>Федерации, входящих в состав приоритетных территорий,</w:t>
      </w:r>
    </w:p>
    <w:p w:rsidR="00012998" w:rsidRDefault="00012998">
      <w:pPr>
        <w:pStyle w:val="ConsPlusTitle"/>
        <w:jc w:val="center"/>
      </w:pPr>
      <w:proofErr w:type="gramStart"/>
      <w:r>
        <w:t>уровень</w:t>
      </w:r>
      <w:proofErr w:type="gramEnd"/>
      <w:r>
        <w:t xml:space="preserve"> которых должен быть выше среднего уровня</w:t>
      </w:r>
    </w:p>
    <w:p w:rsidR="00012998" w:rsidRDefault="00012998">
      <w:pPr>
        <w:pStyle w:val="ConsPlusTitle"/>
        <w:jc w:val="center"/>
      </w:pPr>
      <w:r>
        <w:t>по Российской Федерации</w:t>
      </w:r>
    </w:p>
    <w:p w:rsidR="00012998" w:rsidRDefault="00012998">
      <w:pPr>
        <w:pStyle w:val="ConsPlusNormal"/>
        <w:ind w:firstLine="540"/>
        <w:jc w:val="both"/>
      </w:pPr>
    </w:p>
    <w:p w:rsidR="00012998" w:rsidRDefault="00012998">
      <w:pPr>
        <w:pStyle w:val="ConsPlusNormal"/>
        <w:ind w:firstLine="540"/>
        <w:jc w:val="both"/>
      </w:pPr>
      <w:r>
        <w:t xml:space="preserve">По состоянию на 1 января 2021 г. в 15 из 26 субъектов, входящих в состав приоритетных территорий, фактическое значение показателя доли сельского населения превышает среднероссийский уровень - 25,3 процента: </w:t>
      </w:r>
      <w:proofErr w:type="gramStart"/>
      <w:r>
        <w:t>Ненецкий автономный округ - 25,8 процента, Республика Крым - 49,2 процента, 7 субъектов Северо-Кавказского федерального округа (от 35,7 процента в Республике Северная Осетия - Алания до 62 процентов в Чеченской Республике, среднее значение по округу - 49,6 процента), Республика Бурятия - 40,9 процента, Республика Саха (Якутия) - 33,7 процента, Забайкальский край - 31,7 процента, Амурская область - 32,2 процента, Еврейская автономная область - 31,7 процента, Чукотский автономный округ - 28,8</w:t>
      </w:r>
      <w:proofErr w:type="gramEnd"/>
      <w:r>
        <w:t xml:space="preserve"> процента.</w:t>
      </w:r>
    </w:p>
    <w:p w:rsidR="00012998" w:rsidRDefault="00012998">
      <w:pPr>
        <w:pStyle w:val="ConsPlusNormal"/>
        <w:spacing w:before="220"/>
        <w:ind w:firstLine="540"/>
        <w:jc w:val="both"/>
      </w:pPr>
      <w:r>
        <w:t>Большинство перечисленных регионов обладает потенциалом сохранения достигнутого соотношения между городским и сельским населением.</w:t>
      </w:r>
    </w:p>
    <w:p w:rsidR="00012998" w:rsidRDefault="00012998">
      <w:pPr>
        <w:pStyle w:val="ConsPlusNormal"/>
        <w:spacing w:before="220"/>
        <w:ind w:firstLine="540"/>
        <w:jc w:val="both"/>
      </w:pPr>
      <w:r>
        <w:t>Вместе с тем исторически значительно ниже среднероссийского уровня значение показателя доли сельского населения в Мурманской области - 7,9 процента, Магаданской области - 3,9 процента, Сахалинской области - 17,6 процента, Ямало-Ненецком автономном округе - 16,1 процента. Однако данный показатель продолжает снижаться в Сибирском и Дальневосточном федеральных округах.</w:t>
      </w:r>
    </w:p>
    <w:p w:rsidR="00012998" w:rsidRDefault="00012998">
      <w:pPr>
        <w:pStyle w:val="ConsPlusNormal"/>
        <w:spacing w:before="220"/>
        <w:ind w:firstLine="540"/>
        <w:jc w:val="both"/>
      </w:pPr>
      <w:r>
        <w:t xml:space="preserve">С учетом положений </w:t>
      </w:r>
      <w:hyperlink r:id="rId60" w:history="1">
        <w:r>
          <w:rPr>
            <w:color w:val="0000FF"/>
          </w:rPr>
          <w:t>Стратегии</w:t>
        </w:r>
      </w:hyperlink>
      <w:r>
        <w:t xml:space="preserve"> пространственного развития, демографического прогноза и балансов трудовых ресурсов потребуется совершенствование мероприятий по сохранению населения на сельских территориях, в том числе по развитию альтернативных форм занятости на сельских территориях, стимулированию внутренней и внешней миграции, повышению уровня доходов сельского населения.</w:t>
      </w:r>
    </w:p>
    <w:p w:rsidR="00012998" w:rsidRDefault="00012998">
      <w:pPr>
        <w:pStyle w:val="ConsPlusNormal"/>
        <w:spacing w:before="220"/>
        <w:ind w:firstLine="540"/>
        <w:jc w:val="both"/>
      </w:pPr>
      <w:proofErr w:type="gramStart"/>
      <w:r>
        <w:t>По состоянию на 1 января 2021 г. соотношение среднемесячных располагаемых ресурсов сельского и городского домохозяйств превышает среднероссийский уровень (67,3 процента) в Республике Карелия - 84 процента, Республике Коми - 68,3 процента, Архангельской области и Ненецком автономном округе - 70,5 процента, Мурманской области - 90,6 процента, Ямало-Ненецком автономном округе - 149,1 процента, Красноярском крае - 79,6 процента, Калининградской области - 71,9 процента, Республике Крым - 80 процентов, Северо-Кавказском федеральном</w:t>
      </w:r>
      <w:proofErr w:type="gramEnd"/>
      <w:r>
        <w:t xml:space="preserve"> </w:t>
      </w:r>
      <w:proofErr w:type="gramStart"/>
      <w:r>
        <w:t>округе (среднее значение по субъектам, входящим в состав округа) - 75,9 процента, Камчатском крае - 68,7 процента, Приморском крае - 88 процентов, Амурской области - 71,5 процента, Сахалинской области - 84,2 процента, Еврейской автономной области - 84,4 процента.</w:t>
      </w:r>
      <w:proofErr w:type="gramEnd"/>
    </w:p>
    <w:p w:rsidR="00012998" w:rsidRDefault="00012998">
      <w:pPr>
        <w:pStyle w:val="ConsPlusNormal"/>
        <w:spacing w:before="220"/>
        <w:ind w:firstLine="540"/>
        <w:jc w:val="both"/>
      </w:pPr>
      <w:proofErr w:type="gramStart"/>
      <w:r>
        <w:t>Этот показатель ниже среднероссийского уровня в Республике Бурятия - 67,2 процента, Республике Саха (Якутия) - 62,5 процента, Забайкальском крае - 59,1 процента, Хабаровском крае - 58,1 процента, Магаданской области - 62,9 процента, Чукотском автономном округе - 62,6 процента.</w:t>
      </w:r>
      <w:proofErr w:type="gramEnd"/>
    </w:p>
    <w:p w:rsidR="00012998" w:rsidRDefault="00012998">
      <w:pPr>
        <w:pStyle w:val="ConsPlusNormal"/>
        <w:spacing w:before="220"/>
        <w:ind w:firstLine="540"/>
        <w:jc w:val="both"/>
      </w:pPr>
      <w:r>
        <w:t xml:space="preserve">Национальной целью развития Российской Федерации на долгосрочный период является ликвидация бедности, в </w:t>
      </w:r>
      <w:proofErr w:type="gramStart"/>
      <w:r>
        <w:t>связи</w:t>
      </w:r>
      <w:proofErr w:type="gramEnd"/>
      <w:r>
        <w:t xml:space="preserve"> с чем меры по повышению занятости и доходов сельского населения, реализуемые различными федеральными ведомствами, должны стать более скоординированными, должна повыситься оперативность принятия решений, затрагивающих интересы сельского населения и сельских территорий.</w:t>
      </w:r>
    </w:p>
    <w:p w:rsidR="00012998" w:rsidRDefault="00012998">
      <w:pPr>
        <w:pStyle w:val="ConsPlusNormal"/>
        <w:spacing w:before="220"/>
        <w:ind w:firstLine="540"/>
        <w:jc w:val="both"/>
      </w:pPr>
      <w:proofErr w:type="gramStart"/>
      <w:r>
        <w:t>По состоянию на 1 января 2021 г. в 9 из 26 субъектов, входящих в состав приоритетных территорий, показатель доли общей площади благоустроенных жилых помещений в сельских населенных пунктах значительно превышает среднероссийский уровень - 37,5 процента, в том числе в Мурманской области - 78,5 процента, Ямало-Ненецком автономном округе - 56,2 процента, Калининградской области - 74,6 процента, Республике Крым - 52,8 процента, Республике Ингушетия - 80,5 процента, Кабардино-Балкарской</w:t>
      </w:r>
      <w:proofErr w:type="gramEnd"/>
      <w:r>
        <w:t xml:space="preserve"> </w:t>
      </w:r>
      <w:proofErr w:type="gramStart"/>
      <w:r>
        <w:t xml:space="preserve">Республике - 69,9 процента, </w:t>
      </w:r>
      <w:r>
        <w:lastRenderedPageBreak/>
        <w:t>Республике Северная Осетия - Алания - 92 процента, Чеченской Республике - 57,3 процента, Ставропольском крае - 70,3 процента.</w:t>
      </w:r>
      <w:proofErr w:type="gramEnd"/>
    </w:p>
    <w:p w:rsidR="00012998" w:rsidRDefault="00012998">
      <w:pPr>
        <w:pStyle w:val="ConsPlusNormal"/>
        <w:spacing w:before="220"/>
        <w:ind w:firstLine="540"/>
        <w:jc w:val="both"/>
      </w:pPr>
      <w:proofErr w:type="gramStart"/>
      <w:r>
        <w:t>Указанный показатель значительно ниже среднероссийского уровня в Республике Карелия - 4,8 процента, Республике Коми - 6,9 процента, Архангельской области и Ненецком автономном округе - 6,8 процента, Красноярском крае - 15,4 процента, Республике Дагестан - 17,1 процента, Республике Бурятия - 5,8 процента, Республике Саха (Якутия) - 3,5 процента, Забайкальском крае - 4,5 процента, Приморском крае - 11,4 процента, Еврейской автономной области - 5,1 процента.</w:t>
      </w:r>
      <w:proofErr w:type="gramEnd"/>
    </w:p>
    <w:p w:rsidR="00012998" w:rsidRDefault="00012998">
      <w:pPr>
        <w:pStyle w:val="ConsPlusNormal"/>
        <w:spacing w:before="220"/>
        <w:ind w:firstLine="540"/>
        <w:jc w:val="both"/>
      </w:pPr>
      <w:r>
        <w:t xml:space="preserve">Распределение общих объемов субсидий между субъектами Российской Федерации в рамках государственных программ Российской Федерации осуществляется с учетом заявленной субъектами потребности в средствах федерального бюджета по общим принципам. В связи с этим получение субъектами из федерального бюджета субсидий на </w:t>
      </w:r>
      <w:proofErr w:type="spellStart"/>
      <w:r>
        <w:t>софинансирование</w:t>
      </w:r>
      <w:proofErr w:type="spellEnd"/>
      <w:r>
        <w:t xml:space="preserve"> мероприятий, оказывающих влияние на достижение в субъектах Российской Федерации значений целевых показателей государственных программ на уровне не ниже среднероссийского, </w:t>
      </w:r>
      <w:proofErr w:type="gramStart"/>
      <w:r>
        <w:t>зависит</w:t>
      </w:r>
      <w:proofErr w:type="gramEnd"/>
      <w:r>
        <w:t xml:space="preserve"> прежде всего от активности исполнительных органов субъектов Российской Федерации в проводимых на федеральном уровне заявочных кампаниях.</w:t>
      </w:r>
    </w:p>
    <w:p w:rsidR="00012998" w:rsidRDefault="00012998">
      <w:pPr>
        <w:pStyle w:val="ConsPlusNormal"/>
        <w:jc w:val="both"/>
      </w:pPr>
      <w:r>
        <w:t>(</w:t>
      </w:r>
      <w:proofErr w:type="gramStart"/>
      <w:r>
        <w:t>в</w:t>
      </w:r>
      <w:proofErr w:type="gramEnd"/>
      <w:r>
        <w:t xml:space="preserve"> ред. </w:t>
      </w:r>
      <w:hyperlink r:id="rId61"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Субъекты Российской Федерации с фактическими значениями показателей ниже среднероссийского уровня должны обеспечивать высокое качество представления заявочных документов, а также применение проектных принципов организации работы в целях привлечения достаточных объемов межбюджетных трансфертов из федерального бюджета, необходимых для ускоренной ликвидации диспропорций в развитии.</w:t>
      </w:r>
    </w:p>
    <w:p w:rsidR="00012998" w:rsidRDefault="00012998">
      <w:pPr>
        <w:pStyle w:val="ConsPlusNormal"/>
        <w:spacing w:before="220"/>
        <w:ind w:firstLine="540"/>
        <w:jc w:val="both"/>
      </w:pPr>
      <w:proofErr w:type="gramStart"/>
      <w:r>
        <w:t>Вместе с тем достижение показателей социально-экономического развития субъектов Российской Федерации, входящих в состав приоритетных территорий, уровень которых должен быть выше среднего по Российской Федерации, требует совместных усилий органов законодательной и исполнительной власти всех уровней в части увеличения объемов финансирования государственных программ Российской Федерации, государственных программ субъектов Российской Федерации и муниципальных программ за счет средств бюджетов всех уровней, а также в</w:t>
      </w:r>
      <w:proofErr w:type="gramEnd"/>
      <w:r>
        <w:t xml:space="preserve"> части привлечения внебюджетного финансирования и использования механизмов государственно-частного партнерства.</w:t>
      </w:r>
    </w:p>
    <w:p w:rsidR="00012998" w:rsidRDefault="00012998">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приведены в </w:t>
      </w:r>
      <w:hyperlink w:anchor="P217" w:history="1">
        <w:r>
          <w:rPr>
            <w:color w:val="0000FF"/>
          </w:rPr>
          <w:t>приложении N 3</w:t>
        </w:r>
      </w:hyperlink>
      <w:r>
        <w:t>.</w:t>
      </w:r>
    </w:p>
    <w:p w:rsidR="00012998" w:rsidRDefault="00012998">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 жилого помещения, приведены в </w:t>
      </w:r>
      <w:hyperlink w:anchor="P454" w:history="1">
        <w:r>
          <w:rPr>
            <w:color w:val="0000FF"/>
          </w:rPr>
          <w:t>приложении N 4</w:t>
        </w:r>
      </w:hyperlink>
      <w:r>
        <w:t>.</w:t>
      </w:r>
    </w:p>
    <w:p w:rsidR="00012998" w:rsidRDefault="00012998">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приведены в </w:t>
      </w:r>
      <w:hyperlink w:anchor="P744" w:history="1">
        <w:r>
          <w:rPr>
            <w:color w:val="0000FF"/>
          </w:rPr>
          <w:t>приложении N 5</w:t>
        </w:r>
      </w:hyperlink>
      <w:r>
        <w:t>.</w:t>
      </w:r>
    </w:p>
    <w:p w:rsidR="00012998" w:rsidRDefault="00012998">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сельскохозяйственным товаропроизводителям в обеспечении квалифицированными специалистами, приведены в </w:t>
      </w:r>
      <w:hyperlink w:anchor="P895" w:history="1">
        <w:r>
          <w:rPr>
            <w:color w:val="0000FF"/>
          </w:rPr>
          <w:t>приложении N 6</w:t>
        </w:r>
      </w:hyperlink>
      <w:r>
        <w:t>.</w:t>
      </w:r>
    </w:p>
    <w:p w:rsidR="00012998" w:rsidRDefault="00012998">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w:t>
      </w:r>
      <w:r>
        <w:lastRenderedPageBreak/>
        <w:t xml:space="preserve">территорий приведены в </w:t>
      </w:r>
      <w:hyperlink w:anchor="P1021" w:history="1">
        <w:r>
          <w:rPr>
            <w:color w:val="0000FF"/>
          </w:rPr>
          <w:t>приложении N 7</w:t>
        </w:r>
      </w:hyperlink>
      <w:r>
        <w:t>.</w:t>
      </w:r>
    </w:p>
    <w:p w:rsidR="00012998" w:rsidRDefault="00012998">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инженерной инфраструктуры на сельских территориях приведены в </w:t>
      </w:r>
      <w:hyperlink w:anchor="P1124" w:history="1">
        <w:r>
          <w:rPr>
            <w:color w:val="0000FF"/>
          </w:rPr>
          <w:t>приложении N 8</w:t>
        </w:r>
      </w:hyperlink>
      <w:r>
        <w:t>.</w:t>
      </w:r>
    </w:p>
    <w:p w:rsidR="00012998" w:rsidRDefault="00012998">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развитие транспортной инфраструктуры на сельских территориях приведены в </w:t>
      </w:r>
      <w:hyperlink w:anchor="P1138" w:history="1">
        <w:r>
          <w:rPr>
            <w:color w:val="0000FF"/>
          </w:rPr>
          <w:t>приложении N 9</w:t>
        </w:r>
      </w:hyperlink>
      <w:r>
        <w:t>.</w:t>
      </w:r>
    </w:p>
    <w:p w:rsidR="00012998" w:rsidRDefault="00012998">
      <w:pPr>
        <w:pStyle w:val="ConsPlusNormal"/>
        <w:spacing w:before="220"/>
        <w:ind w:firstLine="540"/>
        <w:jc w:val="both"/>
      </w:pPr>
      <w:r>
        <w:t xml:space="preserve">Правила предоставления и распределения субсидий из федерального бюджета бюджетам субъектов Российской Федерации на обеспечение комплексного развития сельских территорий приведены в </w:t>
      </w:r>
      <w:hyperlink w:anchor="P1360" w:history="1">
        <w:r>
          <w:rPr>
            <w:color w:val="0000FF"/>
          </w:rPr>
          <w:t>приложении N 11</w:t>
        </w:r>
      </w:hyperlink>
      <w:r>
        <w:t>.</w:t>
      </w:r>
    </w:p>
    <w:p w:rsidR="00012998" w:rsidRDefault="00012998">
      <w:pPr>
        <w:pStyle w:val="ConsPlusNormal"/>
        <w:spacing w:before="220"/>
        <w:ind w:firstLine="540"/>
        <w:jc w:val="both"/>
      </w:pPr>
      <w:r>
        <w:t xml:space="preserve">Перечень объектов капитального строительства, мероприятий (укрупненных инвестиционных проектов), объектов недвижимости, включенных (подлежащих включению) в федеральную адресную инвестиционную программу, в государственной программе Российской Федерации "Комплексное развитие сельских территорий" приведен в </w:t>
      </w:r>
      <w:hyperlink w:anchor="P1523" w:history="1">
        <w:r>
          <w:rPr>
            <w:color w:val="0000FF"/>
          </w:rPr>
          <w:t>приложении N 12</w:t>
        </w:r>
      </w:hyperlink>
      <w:r>
        <w:t>.</w:t>
      </w: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1"/>
      </w:pPr>
      <w:r>
        <w:t>Приложение N 1</w:t>
      </w:r>
    </w:p>
    <w:p w:rsidR="00012998" w:rsidRDefault="00012998">
      <w:pPr>
        <w:pStyle w:val="ConsPlusNormal"/>
        <w:jc w:val="right"/>
      </w:pPr>
      <w:r>
        <w:t>к государственной программе</w:t>
      </w:r>
    </w:p>
    <w:p w:rsidR="00012998" w:rsidRDefault="00012998">
      <w:pPr>
        <w:pStyle w:val="ConsPlusNormal"/>
        <w:jc w:val="right"/>
      </w:pPr>
      <w:r>
        <w:t>Российской Федерации "</w:t>
      </w:r>
      <w:proofErr w:type="gramStart"/>
      <w:r>
        <w:t>Комплексное</w:t>
      </w:r>
      <w:proofErr w:type="gramEnd"/>
    </w:p>
    <w:p w:rsidR="00012998" w:rsidRDefault="00012998">
      <w:pPr>
        <w:pStyle w:val="ConsPlusNormal"/>
        <w:jc w:val="right"/>
      </w:pPr>
      <w:r>
        <w:t>развитие сельских территорий"</w:t>
      </w:r>
    </w:p>
    <w:p w:rsidR="00012998" w:rsidRDefault="00012998">
      <w:pPr>
        <w:pStyle w:val="ConsPlusNormal"/>
        <w:jc w:val="both"/>
      </w:pPr>
    </w:p>
    <w:p w:rsidR="00012998" w:rsidRDefault="00012998">
      <w:pPr>
        <w:pStyle w:val="ConsPlusTitle"/>
        <w:jc w:val="center"/>
      </w:pPr>
      <w:r>
        <w:t>СТРУКТУРА</w:t>
      </w:r>
    </w:p>
    <w:p w:rsidR="00012998" w:rsidRDefault="00012998">
      <w:pPr>
        <w:pStyle w:val="ConsPlusTitle"/>
        <w:jc w:val="center"/>
      </w:pPr>
      <w:r>
        <w:t>ГОСУДАРСТВЕННОЙ ПРОГРАММЫ РОССИЙСКОЙ ФЕДЕРАЦИИ "</w:t>
      </w:r>
      <w:proofErr w:type="gramStart"/>
      <w:r>
        <w:t>КОМПЛЕКСНОЕ</w:t>
      </w:r>
      <w:proofErr w:type="gramEnd"/>
    </w:p>
    <w:p w:rsidR="00012998" w:rsidRDefault="00012998">
      <w:pPr>
        <w:pStyle w:val="ConsPlusTitle"/>
        <w:jc w:val="center"/>
      </w:pPr>
      <w:r>
        <w:t>РАЗВИТИЕ СЕЛЬСКИХ ТЕРРИТОРИЙ"</w:t>
      </w:r>
    </w:p>
    <w:p w:rsidR="00012998" w:rsidRDefault="00012998">
      <w:pPr>
        <w:pStyle w:val="ConsPlusNormal"/>
        <w:jc w:val="center"/>
      </w:pPr>
    </w:p>
    <w:p w:rsidR="00012998" w:rsidRDefault="00012998">
      <w:pPr>
        <w:pStyle w:val="ConsPlusNormal"/>
        <w:ind w:firstLine="540"/>
        <w:jc w:val="both"/>
      </w:pPr>
      <w:r>
        <w:t xml:space="preserve">Утратила силу с 1 января 2022 года. - </w:t>
      </w:r>
      <w:hyperlink r:id="rId62" w:history="1">
        <w:r>
          <w:rPr>
            <w:color w:val="0000FF"/>
          </w:rPr>
          <w:t>Постановление</w:t>
        </w:r>
      </w:hyperlink>
      <w:r>
        <w:t xml:space="preserve"> Правительства РФ от 22.10.2021 N 1808.</w:t>
      </w: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1"/>
      </w:pPr>
      <w:r>
        <w:t>Приложение N 2</w:t>
      </w:r>
    </w:p>
    <w:p w:rsidR="00012998" w:rsidRDefault="00012998">
      <w:pPr>
        <w:pStyle w:val="ConsPlusNormal"/>
        <w:jc w:val="right"/>
      </w:pPr>
      <w:r>
        <w:t>к государственной программе</w:t>
      </w:r>
    </w:p>
    <w:p w:rsidR="00012998" w:rsidRDefault="00012998">
      <w:pPr>
        <w:pStyle w:val="ConsPlusNormal"/>
        <w:jc w:val="right"/>
      </w:pPr>
      <w:r>
        <w:t>Российской Федерации "</w:t>
      </w:r>
      <w:proofErr w:type="gramStart"/>
      <w:r>
        <w:t>Комплексное</w:t>
      </w:r>
      <w:proofErr w:type="gramEnd"/>
    </w:p>
    <w:p w:rsidR="00012998" w:rsidRDefault="00012998">
      <w:pPr>
        <w:pStyle w:val="ConsPlusNormal"/>
        <w:jc w:val="right"/>
      </w:pPr>
      <w:r>
        <w:t>развитие сельских территорий"</w:t>
      </w:r>
    </w:p>
    <w:p w:rsidR="00012998" w:rsidRDefault="00012998">
      <w:pPr>
        <w:pStyle w:val="ConsPlusNormal"/>
        <w:jc w:val="both"/>
      </w:pPr>
    </w:p>
    <w:p w:rsidR="00012998" w:rsidRDefault="00012998">
      <w:pPr>
        <w:pStyle w:val="ConsPlusTitle"/>
        <w:jc w:val="center"/>
      </w:pPr>
      <w:r>
        <w:t>ПЕРЕЧЕНЬ</w:t>
      </w:r>
    </w:p>
    <w:p w:rsidR="00012998" w:rsidRDefault="00012998">
      <w:pPr>
        <w:pStyle w:val="ConsPlusTitle"/>
        <w:jc w:val="center"/>
      </w:pPr>
      <w:r>
        <w:t>СОИСПОЛНИТЕЛЕЙ И УЧАСТНИКОВ ГОСУДАРСТВЕННОЙ ПРОГРАММЫ</w:t>
      </w:r>
    </w:p>
    <w:p w:rsidR="00012998" w:rsidRDefault="00012998">
      <w:pPr>
        <w:pStyle w:val="ConsPlusTitle"/>
        <w:jc w:val="center"/>
      </w:pPr>
      <w:r>
        <w:t>РОССИЙСКОЙ ФЕДЕРАЦИИ "КОМПЛЕКСНОЕ РАЗВИТИЕ</w:t>
      </w:r>
    </w:p>
    <w:p w:rsidR="00012998" w:rsidRDefault="00012998">
      <w:pPr>
        <w:pStyle w:val="ConsPlusTitle"/>
        <w:jc w:val="center"/>
      </w:pPr>
      <w:r>
        <w:t>СЕЛЬСКИХ ТЕРРИТОРИЙ"</w:t>
      </w:r>
    </w:p>
    <w:p w:rsidR="00012998" w:rsidRDefault="00012998">
      <w:pPr>
        <w:pStyle w:val="ConsPlusNormal"/>
        <w:jc w:val="center"/>
      </w:pPr>
    </w:p>
    <w:p w:rsidR="00012998" w:rsidRDefault="00012998">
      <w:pPr>
        <w:pStyle w:val="ConsPlusNormal"/>
        <w:ind w:firstLine="540"/>
        <w:jc w:val="both"/>
      </w:pPr>
      <w:r>
        <w:t xml:space="preserve">Утратил силу с 1 января 2022 года. - </w:t>
      </w:r>
      <w:hyperlink r:id="rId63" w:history="1">
        <w:r>
          <w:rPr>
            <w:color w:val="0000FF"/>
          </w:rPr>
          <w:t>Постановление</w:t>
        </w:r>
      </w:hyperlink>
      <w:r>
        <w:t xml:space="preserve"> Правительства РФ от 22.10.2021 N 1808.</w:t>
      </w: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1"/>
      </w:pPr>
      <w:r>
        <w:t>Приложение N 3</w:t>
      </w:r>
    </w:p>
    <w:p w:rsidR="00012998" w:rsidRDefault="00012998">
      <w:pPr>
        <w:pStyle w:val="ConsPlusNormal"/>
        <w:jc w:val="right"/>
      </w:pPr>
      <w:r>
        <w:t>к государственной программе</w:t>
      </w:r>
    </w:p>
    <w:p w:rsidR="00012998" w:rsidRDefault="00012998">
      <w:pPr>
        <w:pStyle w:val="ConsPlusNormal"/>
        <w:jc w:val="right"/>
      </w:pPr>
      <w:r>
        <w:t>Российской Федерации "</w:t>
      </w:r>
      <w:proofErr w:type="gramStart"/>
      <w:r>
        <w:t>Комплексное</w:t>
      </w:r>
      <w:proofErr w:type="gramEnd"/>
    </w:p>
    <w:p w:rsidR="00012998" w:rsidRDefault="00012998">
      <w:pPr>
        <w:pStyle w:val="ConsPlusNormal"/>
        <w:jc w:val="right"/>
      </w:pPr>
      <w:r>
        <w:t>развитие сельских территорий"</w:t>
      </w:r>
    </w:p>
    <w:p w:rsidR="00012998" w:rsidRDefault="00012998">
      <w:pPr>
        <w:pStyle w:val="ConsPlusNormal"/>
        <w:jc w:val="both"/>
      </w:pPr>
    </w:p>
    <w:p w:rsidR="00012998" w:rsidRDefault="00012998">
      <w:pPr>
        <w:pStyle w:val="ConsPlusTitle"/>
        <w:jc w:val="center"/>
      </w:pPr>
      <w:bookmarkStart w:id="1" w:name="P217"/>
      <w:bookmarkEnd w:id="1"/>
      <w:r>
        <w:t>ПРАВИЛА</w:t>
      </w:r>
    </w:p>
    <w:p w:rsidR="00012998" w:rsidRDefault="00012998">
      <w:pPr>
        <w:pStyle w:val="ConsPlusTitle"/>
        <w:jc w:val="center"/>
      </w:pPr>
      <w:r>
        <w:lastRenderedPageBreak/>
        <w:t xml:space="preserve">ПРЕДОСТАВЛЕНИЯ И РАСПРЕДЕЛЕНИЯ СУБСИДИЙ </w:t>
      </w:r>
      <w:proofErr w:type="gramStart"/>
      <w:r>
        <w:t>ИЗ</w:t>
      </w:r>
      <w:proofErr w:type="gramEnd"/>
      <w:r>
        <w:t xml:space="preserve"> ФЕДЕРАЛЬНОГО</w:t>
      </w:r>
    </w:p>
    <w:p w:rsidR="00012998" w:rsidRDefault="00012998">
      <w:pPr>
        <w:pStyle w:val="ConsPlusTitle"/>
        <w:jc w:val="center"/>
      </w:pPr>
      <w:r>
        <w:t>БЮДЖЕТА БЮДЖЕТАМ СУБЪЕКТОВ РОССИЙСКОЙ ФЕДЕРАЦИИ</w:t>
      </w:r>
    </w:p>
    <w:p w:rsidR="00012998" w:rsidRDefault="00012998">
      <w:pPr>
        <w:pStyle w:val="ConsPlusTitle"/>
        <w:jc w:val="center"/>
      </w:pPr>
      <w:r>
        <w:t>НА УЛУЧШЕНИЕ ЖИЛИЩНЫХ УСЛОВИЙ ГРАЖДАН,</w:t>
      </w:r>
    </w:p>
    <w:p w:rsidR="00012998" w:rsidRDefault="00012998">
      <w:pPr>
        <w:pStyle w:val="ConsPlusTitle"/>
        <w:jc w:val="center"/>
      </w:pPr>
      <w:proofErr w:type="gramStart"/>
      <w:r>
        <w:t>ПРОЖИВАЮЩИХ НА СЕЛЬСКИХ ТЕРРИТОРИЯХ</w:t>
      </w:r>
      <w:proofErr w:type="gramEnd"/>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center"/>
            </w:pPr>
            <w:r>
              <w:rPr>
                <w:color w:val="392C69"/>
              </w:rPr>
              <w:t>Список изменяющих документов</w:t>
            </w:r>
          </w:p>
          <w:p w:rsidR="00012998" w:rsidRDefault="00012998">
            <w:pPr>
              <w:pStyle w:val="ConsPlusNormal"/>
              <w:jc w:val="center"/>
            </w:pPr>
            <w:proofErr w:type="gramStart"/>
            <w:r>
              <w:rPr>
                <w:color w:val="392C69"/>
              </w:rPr>
              <w:t xml:space="preserve">(в ред. Постановлений Правительства РФ от 31.03.2020 </w:t>
            </w:r>
            <w:hyperlink r:id="rId64" w:history="1">
              <w:r>
                <w:rPr>
                  <w:color w:val="0000FF"/>
                </w:rPr>
                <w:t>N 391</w:t>
              </w:r>
            </w:hyperlink>
            <w:r>
              <w:rPr>
                <w:color w:val="392C69"/>
              </w:rPr>
              <w:t>,</w:t>
            </w:r>
            <w:proofErr w:type="gramEnd"/>
          </w:p>
          <w:p w:rsidR="00012998" w:rsidRDefault="00012998">
            <w:pPr>
              <w:pStyle w:val="ConsPlusNormal"/>
              <w:jc w:val="center"/>
            </w:pPr>
            <w:r>
              <w:rPr>
                <w:color w:val="392C69"/>
              </w:rPr>
              <w:t xml:space="preserve">от 10.07.2020 </w:t>
            </w:r>
            <w:hyperlink r:id="rId65" w:history="1">
              <w:r>
                <w:rPr>
                  <w:color w:val="0000FF"/>
                </w:rPr>
                <w:t>N 1017</w:t>
              </w:r>
            </w:hyperlink>
            <w:r>
              <w:rPr>
                <w:color w:val="392C69"/>
              </w:rPr>
              <w:t xml:space="preserve">, от 30.12.2020 </w:t>
            </w:r>
            <w:hyperlink r:id="rId66" w:history="1">
              <w:r>
                <w:rPr>
                  <w:color w:val="0000FF"/>
                </w:rPr>
                <w:t>N 2384</w:t>
              </w:r>
            </w:hyperlink>
            <w:r>
              <w:rPr>
                <w:color w:val="392C69"/>
              </w:rPr>
              <w:t xml:space="preserve">, от 24.12.2021 </w:t>
            </w:r>
            <w:hyperlink r:id="rId67" w:history="1">
              <w:r>
                <w:rPr>
                  <w:color w:val="0000FF"/>
                </w:rPr>
                <w:t>N 2450</w:t>
              </w:r>
            </w:hyperlink>
            <w:r>
              <w:rPr>
                <w:color w:val="392C69"/>
              </w:rPr>
              <w:t>,</w:t>
            </w:r>
          </w:p>
          <w:p w:rsidR="00012998" w:rsidRDefault="00012998">
            <w:pPr>
              <w:pStyle w:val="ConsPlusNormal"/>
              <w:jc w:val="center"/>
            </w:pPr>
            <w:r>
              <w:rPr>
                <w:color w:val="392C69"/>
              </w:rPr>
              <w:t xml:space="preserve">от 22.06.2022 </w:t>
            </w:r>
            <w:hyperlink r:id="rId68" w:history="1">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jc w:val="both"/>
      </w:pPr>
    </w:p>
    <w:p w:rsidR="00012998" w:rsidRDefault="00012998">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мероприятия по улучшению жилищных условий граждан Российской Федерации (далее - граждане), проживающих на сельских территориях (далее - субсидии).</w:t>
      </w:r>
    </w:p>
    <w:p w:rsidR="00012998" w:rsidRDefault="00012998">
      <w:pPr>
        <w:pStyle w:val="ConsPlusNormal"/>
        <w:jc w:val="both"/>
      </w:pPr>
      <w:r>
        <w:t>(</w:t>
      </w:r>
      <w:proofErr w:type="gramStart"/>
      <w:r>
        <w:t>в</w:t>
      </w:r>
      <w:proofErr w:type="gramEnd"/>
      <w:r>
        <w:t xml:space="preserve"> ред. </w:t>
      </w:r>
      <w:hyperlink r:id="rId69"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Под сельскими территориями в настоящих Правилах понимаются:</w:t>
      </w:r>
    </w:p>
    <w:p w:rsidR="00012998" w:rsidRDefault="00012998">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012998" w:rsidRDefault="00012998">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012998" w:rsidRDefault="00012998">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012998" w:rsidRDefault="00012998">
      <w:pPr>
        <w:pStyle w:val="ConsPlusNormal"/>
        <w:spacing w:before="220"/>
        <w:ind w:firstLine="540"/>
        <w:jc w:val="both"/>
      </w:pPr>
      <w:r>
        <w:t>рабочие поселки, наделенные статусом городских поселений;</w:t>
      </w:r>
    </w:p>
    <w:p w:rsidR="00012998" w:rsidRDefault="00012998">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012998" w:rsidRDefault="00012998">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012998" w:rsidRDefault="00012998">
      <w:pPr>
        <w:pStyle w:val="ConsPlusNormal"/>
        <w:jc w:val="both"/>
      </w:pPr>
      <w:r>
        <w:t xml:space="preserve">(в ред. </w:t>
      </w:r>
      <w:hyperlink r:id="rId70"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012998" w:rsidRDefault="00012998">
      <w:pPr>
        <w:pStyle w:val="ConsPlusNormal"/>
        <w:jc w:val="both"/>
      </w:pPr>
      <w:r>
        <w:t xml:space="preserve">(п. 1 в ред. </w:t>
      </w:r>
      <w:hyperlink r:id="rId71"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bookmarkStart w:id="2" w:name="P239"/>
      <w:bookmarkEnd w:id="2"/>
      <w:r>
        <w:t xml:space="preserve">2. </w:t>
      </w:r>
      <w:proofErr w:type="gramStart"/>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включая мероприятия по улучшению жилищных условий граждан, проживающих на сельских территориях, предусматривающих предоставление гражданам социальных выплат на строительство (приобретение) жилья (далее - социальные выплаты) в порядке и на условиях, которые</w:t>
      </w:r>
      <w:proofErr w:type="gramEnd"/>
      <w:r>
        <w:t xml:space="preserve"> </w:t>
      </w:r>
      <w:proofErr w:type="gramStart"/>
      <w:r>
        <w:t>установлены</w:t>
      </w:r>
      <w:proofErr w:type="gramEnd"/>
      <w:r>
        <w:t xml:space="preserve"> согласно </w:t>
      </w:r>
      <w:hyperlink w:anchor="P312" w:history="1">
        <w:r>
          <w:rPr>
            <w:color w:val="0000FF"/>
          </w:rPr>
          <w:t>приложению</w:t>
        </w:r>
      </w:hyperlink>
      <w:r>
        <w:t>.</w:t>
      </w:r>
    </w:p>
    <w:p w:rsidR="00012998" w:rsidRDefault="00012998">
      <w:pPr>
        <w:pStyle w:val="ConsPlusNormal"/>
        <w:jc w:val="both"/>
      </w:pPr>
      <w:r>
        <w:t xml:space="preserve">(в ред. </w:t>
      </w:r>
      <w:hyperlink r:id="rId72"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lastRenderedPageBreak/>
        <w:t>3. Субсидия предоставляется при соблюдении следующих условий:</w:t>
      </w:r>
    </w:p>
    <w:p w:rsidR="00012998" w:rsidRDefault="00012998">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012998" w:rsidRDefault="00012998">
      <w:pPr>
        <w:pStyle w:val="ConsPlusNormal"/>
        <w:jc w:val="both"/>
      </w:pPr>
      <w:r>
        <w:t xml:space="preserve">(в ред. </w:t>
      </w:r>
      <w:hyperlink r:id="rId73"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
    <w:p w:rsidR="00012998" w:rsidRDefault="00012998">
      <w:pPr>
        <w:pStyle w:val="ConsPlusNormal"/>
        <w:jc w:val="both"/>
      </w:pPr>
      <w:r>
        <w:t xml:space="preserve">(в ред. </w:t>
      </w:r>
      <w:hyperlink r:id="rId74"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proofErr w:type="gramStart"/>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75"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t xml:space="preserve"> бюджетам субъектов Российской Федерации" (далее - Правила предоставления субсидий).</w:t>
      </w:r>
    </w:p>
    <w:p w:rsidR="00012998" w:rsidRDefault="00012998">
      <w:pPr>
        <w:pStyle w:val="ConsPlusNormal"/>
        <w:jc w:val="both"/>
      </w:pPr>
      <w:r>
        <w:t xml:space="preserve">(в ред. </w:t>
      </w:r>
      <w:hyperlink r:id="rId76"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239" w:history="1">
        <w:r>
          <w:rPr>
            <w:color w:val="0000FF"/>
          </w:rPr>
          <w:t>пункте 2</w:t>
        </w:r>
      </w:hyperlink>
      <w:r>
        <w:t xml:space="preserve"> настоящих Правил.</w:t>
      </w:r>
    </w:p>
    <w:p w:rsidR="00012998" w:rsidRDefault="00012998">
      <w:pPr>
        <w:pStyle w:val="ConsPlusNormal"/>
        <w:jc w:val="both"/>
      </w:pPr>
      <w:r>
        <w:t>(</w:t>
      </w:r>
      <w:proofErr w:type="gramStart"/>
      <w:r>
        <w:t>в</w:t>
      </w:r>
      <w:proofErr w:type="gramEnd"/>
      <w:r>
        <w:t xml:space="preserve"> ред. </w:t>
      </w:r>
      <w:hyperlink r:id="rId77"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5. Критериями отбора субъектов Российской Федерации для предоставления субсидий являются:</w:t>
      </w:r>
    </w:p>
    <w:p w:rsidR="00012998" w:rsidRDefault="00012998">
      <w:pPr>
        <w:pStyle w:val="ConsPlusNormal"/>
        <w:spacing w:before="220"/>
        <w:ind w:firstLine="540"/>
        <w:jc w:val="both"/>
      </w:pPr>
      <w:proofErr w:type="gramStart"/>
      <w:r>
        <w:t xml:space="preserve">а) наличие сводных списков участников мероприятий по улучшению жилищных условий граждан, проживающих на сельских территориях, - получателей социальных выплат на соответствующий финансовый период (далее - участники мероприятий), рекомендуемый </w:t>
      </w:r>
      <w:hyperlink r:id="rId78" w:history="1">
        <w:r>
          <w:rPr>
            <w:color w:val="0000FF"/>
          </w:rPr>
          <w:t>образец</w:t>
        </w:r>
      </w:hyperlink>
      <w:r>
        <w:t xml:space="preserve"> которых размещается на официальном сайте Министерства сельского хозяйства Российской Федерации в информационно-телекоммуникационной сети "Интернет" (далее - сводные списки);</w:t>
      </w:r>
      <w:proofErr w:type="gramEnd"/>
    </w:p>
    <w:p w:rsidR="00012998" w:rsidRDefault="00012998">
      <w:pPr>
        <w:pStyle w:val="ConsPlusNormal"/>
        <w:jc w:val="both"/>
      </w:pPr>
      <w:r>
        <w:t xml:space="preserve">(в ред. </w:t>
      </w:r>
      <w:hyperlink r:id="rId79" w:history="1">
        <w:r>
          <w:rPr>
            <w:color w:val="0000FF"/>
          </w:rPr>
          <w:t>Постановления</w:t>
        </w:r>
      </w:hyperlink>
      <w:r>
        <w:t xml:space="preserve"> Правительства РФ от 30.12.2020 N 2384)</w:t>
      </w:r>
    </w:p>
    <w:p w:rsidR="00012998" w:rsidRDefault="00012998">
      <w:pPr>
        <w:pStyle w:val="ConsPlusNormal"/>
        <w:spacing w:before="220"/>
        <w:ind w:firstLine="540"/>
        <w:jc w:val="both"/>
      </w:pPr>
      <w:r>
        <w:t xml:space="preserve">б) наличие заявки на предоставление субсидии на очередной финансовый год и плановый период, рекомендуемый </w:t>
      </w:r>
      <w:hyperlink r:id="rId80"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012998" w:rsidRDefault="00012998">
      <w:pPr>
        <w:pStyle w:val="ConsPlusNormal"/>
        <w:jc w:val="both"/>
      </w:pPr>
      <w:r>
        <w:t xml:space="preserve">(в ред. </w:t>
      </w:r>
      <w:hyperlink r:id="rId81" w:history="1">
        <w:r>
          <w:rPr>
            <w:color w:val="0000FF"/>
          </w:rPr>
          <w:t>Постановления</w:t>
        </w:r>
      </w:hyperlink>
      <w:r>
        <w:t xml:space="preserve"> Правительства РФ от 30.12.2020 N 2384)</w:t>
      </w:r>
    </w:p>
    <w:p w:rsidR="00012998" w:rsidRDefault="00012998">
      <w:pPr>
        <w:pStyle w:val="ConsPlusNormal"/>
        <w:spacing w:before="220"/>
        <w:ind w:firstLine="540"/>
        <w:jc w:val="both"/>
      </w:pPr>
      <w:r>
        <w:t xml:space="preserve">5(1). </w:t>
      </w:r>
      <w:proofErr w:type="gramStart"/>
      <w:r>
        <w:t>Документы, подтверждающие соответствие субъекта Российской Федерации критериям отбора, указанным в пункте 5 настоящих Правил, представляются органом исполнительной власти в установленном Министерством сельского хозяйства Российской Федерации порядке, в том числе в электронном виде.</w:t>
      </w:r>
      <w:proofErr w:type="gramEnd"/>
    </w:p>
    <w:p w:rsidR="00012998" w:rsidRDefault="00012998">
      <w:pPr>
        <w:pStyle w:val="ConsPlusNormal"/>
        <w:jc w:val="both"/>
      </w:pPr>
      <w:r>
        <w:t xml:space="preserve">(п. 5(1) </w:t>
      </w:r>
      <w:proofErr w:type="gramStart"/>
      <w:r>
        <w:t>введен</w:t>
      </w:r>
      <w:proofErr w:type="gramEnd"/>
      <w:r>
        <w:t xml:space="preserve"> </w:t>
      </w:r>
      <w:hyperlink r:id="rId82"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r>
        <w:t xml:space="preserve">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w:t>
      </w:r>
      <w:r>
        <w:lastRenderedPageBreak/>
        <w:t xml:space="preserve">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012998" w:rsidRDefault="00012998">
      <w:pPr>
        <w:pStyle w:val="ConsPlusNormal"/>
        <w:spacing w:before="220"/>
        <w:ind w:firstLine="540"/>
        <w:jc w:val="both"/>
      </w:pPr>
      <w:bookmarkStart w:id="3" w:name="P258"/>
      <w:bookmarkEnd w:id="3"/>
      <w:r>
        <w:t>7.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proofErr w:type="gramStart"/>
      <w:r>
        <w:rPr>
          <w:vertAlign w:val="subscript"/>
        </w:rPr>
        <w:t>i</w:t>
      </w:r>
      <w:proofErr w:type="spellEnd"/>
      <w:proofErr w:type="gramEnd"/>
      <w:r>
        <w:t>), определяется по формуле:</w:t>
      </w:r>
    </w:p>
    <w:p w:rsidR="00012998" w:rsidRDefault="00012998">
      <w:pPr>
        <w:pStyle w:val="ConsPlusNormal"/>
        <w:jc w:val="both"/>
      </w:pPr>
    </w:p>
    <w:p w:rsidR="00012998" w:rsidRDefault="00012998">
      <w:pPr>
        <w:pStyle w:val="ConsPlusNormal"/>
        <w:jc w:val="center"/>
      </w:pPr>
      <w:r w:rsidRPr="00BA1B7C">
        <w:rPr>
          <w:position w:val="-45"/>
        </w:rPr>
        <w:pict>
          <v:shape id="_x0000_i1061" style="width:300.5pt;height:56.35pt" coordsize="" o:spt="100" adj="0,,0" path="" filled="f" stroked="f">
            <v:stroke joinstyle="miter"/>
            <v:imagedata r:id="rId83" o:title="base_1_420129_32768"/>
            <v:formulas/>
            <v:path o:connecttype="segments"/>
          </v:shape>
        </w:pict>
      </w:r>
    </w:p>
    <w:p w:rsidR="00012998" w:rsidRDefault="00012998">
      <w:pPr>
        <w:pStyle w:val="ConsPlusNormal"/>
        <w:jc w:val="both"/>
      </w:pPr>
    </w:p>
    <w:p w:rsidR="00012998" w:rsidRDefault="00012998">
      <w:pPr>
        <w:pStyle w:val="ConsPlusNormal"/>
        <w:ind w:firstLine="540"/>
        <w:jc w:val="both"/>
      </w:pPr>
      <w:r>
        <w:t>где:</w:t>
      </w:r>
    </w:p>
    <w:p w:rsidR="00012998" w:rsidRDefault="00012998">
      <w:pPr>
        <w:pStyle w:val="ConsPlusNormal"/>
        <w:spacing w:before="220"/>
        <w:ind w:firstLine="540"/>
        <w:jc w:val="both"/>
      </w:pPr>
      <w:proofErr w:type="spellStart"/>
      <w:proofErr w:type="gramStart"/>
      <w:r>
        <w:t>V</w:t>
      </w:r>
      <w:proofErr w:type="gramEnd"/>
      <w:r>
        <w:rPr>
          <w:vertAlign w:val="subscript"/>
        </w:rPr>
        <w:t>мин</w:t>
      </w:r>
      <w:proofErr w:type="spellEnd"/>
      <w:r>
        <w:t xml:space="preserve"> - минимальный размер субсидии, предоставляемой бюджету i-</w:t>
      </w:r>
      <w:proofErr w:type="spellStart"/>
      <w:r>
        <w:t>го</w:t>
      </w:r>
      <w:proofErr w:type="spellEnd"/>
      <w:r>
        <w:t xml:space="preserve">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012998" w:rsidRDefault="00012998">
      <w:pPr>
        <w:pStyle w:val="ConsPlusNormal"/>
        <w:spacing w:before="220"/>
        <w:ind w:firstLine="540"/>
        <w:jc w:val="both"/>
      </w:pPr>
      <w:proofErr w:type="spellStart"/>
      <w:proofErr w:type="gramStart"/>
      <w:r>
        <w:t>V</w:t>
      </w:r>
      <w:proofErr w:type="gramEnd"/>
      <w:r>
        <w:rPr>
          <w:vertAlign w:val="subscript"/>
        </w:rPr>
        <w:t>фб</w:t>
      </w:r>
      <w:proofErr w:type="spellEnd"/>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мероприятия по улучшению жилищных условий граждан, проживающих на сельских территориях;</w:t>
      </w:r>
    </w:p>
    <w:p w:rsidR="00012998" w:rsidRDefault="00012998">
      <w:pPr>
        <w:pStyle w:val="ConsPlusNormal"/>
        <w:spacing w:before="220"/>
        <w:ind w:firstLine="540"/>
        <w:jc w:val="both"/>
      </w:pPr>
      <w:r>
        <w:t>n - количество субъектов Российской Федерации, представивших заявки;</w:t>
      </w:r>
    </w:p>
    <w:p w:rsidR="00012998" w:rsidRDefault="00012998">
      <w:pPr>
        <w:pStyle w:val="ConsPlusNormal"/>
        <w:spacing w:before="220"/>
        <w:ind w:firstLine="540"/>
        <w:jc w:val="both"/>
      </w:pPr>
      <w:proofErr w:type="spellStart"/>
      <w:r>
        <w:t>ДНУ</w:t>
      </w:r>
      <w:proofErr w:type="gramStart"/>
      <w:r>
        <w:rPr>
          <w:vertAlign w:val="subscript"/>
        </w:rPr>
        <w:t>i</w:t>
      </w:r>
      <w:proofErr w:type="spellEnd"/>
      <w:proofErr w:type="gramEnd"/>
      <w:r>
        <w:t xml:space="preserve"> - доля участников мероприятий, включенных в сводные списки, в i-м субъекте Российской Федерации в общем числе участников мероприятий в Российской Федерации, определяемая по данным органов исполнительной власти на очередной финансовый год и плановый период;</w:t>
      </w:r>
    </w:p>
    <w:p w:rsidR="00012998" w:rsidRDefault="00012998">
      <w:pPr>
        <w:pStyle w:val="ConsPlusNormal"/>
        <w:jc w:val="both"/>
      </w:pPr>
      <w:r>
        <w:t xml:space="preserve">(в ред. </w:t>
      </w:r>
      <w:hyperlink r:id="rId84"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и плановый период (в процентах), определенный в соответствии с </w:t>
      </w:r>
      <w:hyperlink r:id="rId85" w:history="1">
        <w:r>
          <w:rPr>
            <w:color w:val="0000FF"/>
          </w:rPr>
          <w:t>пунктом 13</w:t>
        </w:r>
      </w:hyperlink>
      <w:r>
        <w:t xml:space="preserve"> Правил предоставления субсидий.</w:t>
      </w:r>
    </w:p>
    <w:p w:rsidR="00012998" w:rsidRDefault="00012998">
      <w:pPr>
        <w:pStyle w:val="ConsPlusNormal"/>
        <w:jc w:val="both"/>
      </w:pPr>
      <w:r>
        <w:t xml:space="preserve">(в ред. </w:t>
      </w:r>
      <w:hyperlink r:id="rId86"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8. Размер субсидии, определяемый в соответствии с </w:t>
      </w:r>
      <w:hyperlink w:anchor="P258" w:history="1">
        <w:r>
          <w:rPr>
            <w:color w:val="0000FF"/>
          </w:rPr>
          <w:t>пунктом 7</w:t>
        </w:r>
      </w:hyperlink>
      <w:r>
        <w:t xml:space="preserve"> настоящих Правил, уточняется согласно заявкам.</w:t>
      </w:r>
    </w:p>
    <w:p w:rsidR="00012998" w:rsidRDefault="00012998">
      <w:pPr>
        <w:pStyle w:val="ConsPlusNormal"/>
        <w:spacing w:before="220"/>
        <w:ind w:firstLine="540"/>
        <w:jc w:val="both"/>
      </w:pPr>
      <w:r>
        <w:t xml:space="preserve">В случае если размер субсидии, определяемый в соответствии с </w:t>
      </w:r>
      <w:hyperlink w:anchor="P258"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012998" w:rsidRDefault="00012998">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258" w:history="1">
        <w:r>
          <w:rPr>
            <w:color w:val="0000FF"/>
          </w:rPr>
          <w:t>пунктом 7</w:t>
        </w:r>
      </w:hyperlink>
      <w:r>
        <w:t xml:space="preserve"> настоящих Правил.</w:t>
      </w:r>
    </w:p>
    <w:p w:rsidR="00012998" w:rsidRDefault="00012998">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w:t>
      </w:r>
      <w:proofErr w:type="gramEnd"/>
      <w:r>
        <w:t xml:space="preserve"> на получение субсидии в соответствии с </w:t>
      </w:r>
      <w:r>
        <w:lastRenderedPageBreak/>
        <w:t>настоящими Правилами.</w:t>
      </w:r>
    </w:p>
    <w:p w:rsidR="00012998" w:rsidRDefault="00012998">
      <w:pPr>
        <w:pStyle w:val="ConsPlusNormal"/>
        <w:spacing w:before="220"/>
        <w:ind w:firstLine="540"/>
        <w:jc w:val="both"/>
      </w:pPr>
      <w:r>
        <w:t xml:space="preserve">9. Утратил силу с 1 января 2022 года. - </w:t>
      </w:r>
      <w:hyperlink r:id="rId87" w:history="1">
        <w:r>
          <w:rPr>
            <w:color w:val="0000FF"/>
          </w:rPr>
          <w:t>Постановление</w:t>
        </w:r>
      </w:hyperlink>
      <w:r>
        <w:t xml:space="preserve"> Правительства РФ от 24.12.2021 N 2450.</w:t>
      </w:r>
    </w:p>
    <w:p w:rsidR="00012998" w:rsidRDefault="00012998">
      <w:pPr>
        <w:pStyle w:val="ConsPlusNormal"/>
        <w:spacing w:before="220"/>
        <w:ind w:firstLine="540"/>
        <w:jc w:val="both"/>
      </w:pPr>
      <w:r>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88" w:history="1">
        <w:r>
          <w:rPr>
            <w:color w:val="0000FF"/>
          </w:rPr>
          <w:t>типовой форме</w:t>
        </w:r>
      </w:hyperlink>
      <w:r>
        <w:t>, утвержденной Министерством финансов Российской Федерации.</w:t>
      </w:r>
    </w:p>
    <w:p w:rsidR="00012998" w:rsidRDefault="00012998">
      <w:pPr>
        <w:pStyle w:val="ConsPlusNormal"/>
        <w:spacing w:before="220"/>
        <w:ind w:firstLine="540"/>
        <w:jc w:val="both"/>
      </w:pPr>
      <w:r>
        <w:t xml:space="preserve">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012998" w:rsidRDefault="00012998">
      <w:pPr>
        <w:pStyle w:val="ConsPlusNormal"/>
        <w:jc w:val="both"/>
      </w:pPr>
      <w:r>
        <w:t>(</w:t>
      </w:r>
      <w:proofErr w:type="gramStart"/>
      <w:r>
        <w:t>в</w:t>
      </w:r>
      <w:proofErr w:type="gramEnd"/>
      <w:r>
        <w:t xml:space="preserve"> ред. </w:t>
      </w:r>
      <w:hyperlink r:id="rId89"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t xml:space="preserve">11. Утратил силу с 1 января 2022 года. - </w:t>
      </w:r>
      <w:hyperlink r:id="rId90" w:history="1">
        <w:r>
          <w:rPr>
            <w:color w:val="0000FF"/>
          </w:rPr>
          <w:t>Постановление</w:t>
        </w:r>
      </w:hyperlink>
      <w:r>
        <w:t xml:space="preserve"> Правительства РФ от 24.12.2021 N 2450.</w:t>
      </w:r>
    </w:p>
    <w:p w:rsidR="00012998" w:rsidRDefault="00012998">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12998" w:rsidRDefault="00012998">
      <w:pPr>
        <w:pStyle w:val="ConsPlusNormal"/>
        <w:jc w:val="both"/>
      </w:pPr>
      <w:r>
        <w:t xml:space="preserve">(п. 12 в ред. </w:t>
      </w:r>
      <w:hyperlink r:id="rId91" w:history="1">
        <w:r>
          <w:rPr>
            <w:color w:val="0000FF"/>
          </w:rPr>
          <w:t>Постановления</w:t>
        </w:r>
      </w:hyperlink>
      <w:r>
        <w:t xml:space="preserve"> Правительства РФ от 24.12.2021 N 2450)</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both"/>
            </w:pPr>
            <w:proofErr w:type="spellStart"/>
            <w:r>
              <w:rPr>
                <w:color w:val="392C69"/>
              </w:rPr>
              <w:t>КонсультантПлюс</w:t>
            </w:r>
            <w:proofErr w:type="spellEnd"/>
            <w:r>
              <w:rPr>
                <w:color w:val="392C69"/>
              </w:rPr>
              <w:t>: примечание.</w:t>
            </w:r>
          </w:p>
          <w:p w:rsidR="00012998" w:rsidRDefault="00012998">
            <w:pPr>
              <w:pStyle w:val="ConsPlusNormal"/>
              <w:jc w:val="both"/>
            </w:pPr>
            <w:r>
              <w:rPr>
                <w:color w:val="392C69"/>
              </w:rPr>
              <w:t xml:space="preserve">При </w:t>
            </w:r>
            <w:proofErr w:type="spellStart"/>
            <w:r>
              <w:rPr>
                <w:color w:val="392C69"/>
              </w:rPr>
              <w:t>недостижении</w:t>
            </w:r>
            <w:proofErr w:type="spellEnd"/>
            <w:r>
              <w:rPr>
                <w:color w:val="392C69"/>
              </w:rPr>
              <w:t xml:space="preserve"> в 2021 г. значений результатов предоставления субсидии средства возвращаются до 01.06.2024 (</w:t>
            </w:r>
            <w:hyperlink r:id="rId92" w:history="1">
              <w:r>
                <w:rPr>
                  <w:color w:val="0000FF"/>
                </w:rPr>
                <w:t>Постановление</w:t>
              </w:r>
            </w:hyperlink>
            <w:r>
              <w:rPr>
                <w:color w:val="392C69"/>
              </w:rPr>
              <w:t xml:space="preserve"> Правительства РФ от 16.04.2022 N 681).</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spacing w:before="280"/>
        <w:ind w:firstLine="540"/>
        <w:jc w:val="both"/>
      </w:pPr>
      <w:bookmarkStart w:id="4" w:name="P283"/>
      <w:bookmarkEnd w:id="4"/>
      <w:r>
        <w:t xml:space="preserve">13.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93"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286"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 не</w:t>
      </w:r>
      <w:proofErr w:type="gramEnd"/>
      <w:r>
        <w:t xml:space="preserve">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94" w:history="1">
        <w:r>
          <w:rPr>
            <w:color w:val="0000FF"/>
          </w:rPr>
          <w:t>пунктами 16</w:t>
        </w:r>
      </w:hyperlink>
      <w:r>
        <w:t xml:space="preserve"> - </w:t>
      </w:r>
      <w:hyperlink r:id="rId95" w:history="1">
        <w:r>
          <w:rPr>
            <w:color w:val="0000FF"/>
          </w:rPr>
          <w:t>18</w:t>
        </w:r>
      </w:hyperlink>
      <w:r>
        <w:t xml:space="preserve"> Правил предоставления субсидий.</w:t>
      </w:r>
    </w:p>
    <w:p w:rsidR="00012998" w:rsidRDefault="00012998">
      <w:pPr>
        <w:pStyle w:val="ConsPlusNormal"/>
        <w:jc w:val="both"/>
      </w:pPr>
      <w:r>
        <w:t xml:space="preserve">(в ред. </w:t>
      </w:r>
      <w:hyperlink r:id="rId96"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t xml:space="preserve">14. Освобождение субъектов Российской Федерации от применения мер ответственности, предусмотренных </w:t>
      </w:r>
      <w:hyperlink w:anchor="P283"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97" w:history="1">
        <w:r>
          <w:rPr>
            <w:color w:val="0000FF"/>
          </w:rPr>
          <w:t>пунктом 20</w:t>
        </w:r>
      </w:hyperlink>
      <w:r>
        <w:t xml:space="preserve"> Правил предоставления субсидий.</w:t>
      </w:r>
    </w:p>
    <w:p w:rsidR="00012998" w:rsidRDefault="00012998">
      <w:pPr>
        <w:pStyle w:val="ConsPlusNormal"/>
        <w:spacing w:before="220"/>
        <w:ind w:firstLine="540"/>
        <w:jc w:val="both"/>
      </w:pPr>
      <w:bookmarkStart w:id="5" w:name="P286"/>
      <w:bookmarkEnd w:id="5"/>
      <w:r>
        <w:t xml:space="preserve">15. Эффективность использования субсидий оценивается ежегодно Министерством сельского хозяйства Российской </w:t>
      </w:r>
      <w:proofErr w:type="gramStart"/>
      <w:r>
        <w:t>Федерации</w:t>
      </w:r>
      <w:proofErr w:type="gramEnd"/>
      <w:r>
        <w:t xml:space="preserve"> на основе достижения значений следующего результата использования субсидии - осуществлено строительство (приобретение) жилья гражданами, проживающими на сельских территориях или изъявившими желание постоянно проживать на сельских территориях и нуждающимися в улучшении жилищных условий, которым предоставлены социальные выплаты, квадратных метров.</w:t>
      </w:r>
    </w:p>
    <w:p w:rsidR="00012998" w:rsidRDefault="00012998">
      <w:pPr>
        <w:pStyle w:val="ConsPlusNormal"/>
        <w:jc w:val="both"/>
      </w:pPr>
      <w:r>
        <w:t>(</w:t>
      </w:r>
      <w:proofErr w:type="gramStart"/>
      <w:r>
        <w:t>п</w:t>
      </w:r>
      <w:proofErr w:type="gramEnd"/>
      <w:r>
        <w:t xml:space="preserve">. 15 в ред. </w:t>
      </w:r>
      <w:hyperlink r:id="rId98"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lastRenderedPageBreak/>
        <w:t>16.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улучшению жилищных условий граждан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012998" w:rsidRDefault="00012998">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012998" w:rsidRDefault="00012998">
      <w:pPr>
        <w:pStyle w:val="ConsPlusNormal"/>
        <w:spacing w:before="220"/>
        <w:ind w:firstLine="540"/>
        <w:jc w:val="both"/>
      </w:pPr>
      <w:r>
        <w:t>На основе планов реализации субъектами Российской Федерации формируются отчеты о реализации мероприятий по улучшению жилищных условий граждан (далее - отчеты). Формы, сроки и порядок представления отчетов утверждаются Министерством сельского хозяйства Российской Федерации.</w:t>
      </w:r>
    </w:p>
    <w:p w:rsidR="00012998" w:rsidRDefault="00012998">
      <w:pPr>
        <w:pStyle w:val="ConsPlusNormal"/>
        <w:spacing w:before="220"/>
        <w:ind w:firstLine="540"/>
        <w:jc w:val="both"/>
      </w:pPr>
      <w:r>
        <w:t>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012998" w:rsidRDefault="00012998">
      <w:pPr>
        <w:pStyle w:val="ConsPlusNormal"/>
        <w:spacing w:before="220"/>
        <w:ind w:firstLine="540"/>
        <w:jc w:val="both"/>
      </w:pPr>
      <w:proofErr w:type="gramStart"/>
      <w:r>
        <w:t>Начиная с результатов 2023 года оценка эффективности использования субсидии осуществляется в соответствии</w:t>
      </w:r>
      <w:proofErr w:type="gramEnd"/>
      <w:r>
        <w:t xml:space="preserve">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012998" w:rsidRDefault="00012998">
      <w:pPr>
        <w:pStyle w:val="ConsPlusNormal"/>
        <w:jc w:val="both"/>
      </w:pPr>
      <w:r>
        <w:t xml:space="preserve">(п. 16 в ред. </w:t>
      </w:r>
      <w:hyperlink r:id="rId99"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17. Утратил силу. - </w:t>
      </w:r>
      <w:hyperlink r:id="rId100" w:history="1">
        <w:r>
          <w:rPr>
            <w:color w:val="0000FF"/>
          </w:rPr>
          <w:t>Постановление</w:t>
        </w:r>
      </w:hyperlink>
      <w:r>
        <w:t xml:space="preserve"> Правительства РФ от 31.03.2020 N 391.</w:t>
      </w:r>
    </w:p>
    <w:p w:rsidR="00012998" w:rsidRDefault="00012998">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субсидий возлагается на орган исполнительной власти.</w:t>
      </w:r>
    </w:p>
    <w:p w:rsidR="00012998" w:rsidRDefault="00012998">
      <w:pPr>
        <w:pStyle w:val="ConsPlusNormal"/>
        <w:spacing w:before="220"/>
        <w:ind w:firstLine="540"/>
        <w:jc w:val="both"/>
      </w:pPr>
      <w:r>
        <w:t xml:space="preserve">19.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12998" w:rsidRDefault="00012998">
      <w:pPr>
        <w:pStyle w:val="ConsPlusNormal"/>
        <w:jc w:val="both"/>
      </w:pPr>
      <w:r>
        <w:t xml:space="preserve">(в ред. </w:t>
      </w:r>
      <w:hyperlink r:id="rId101" w:history="1">
        <w:r>
          <w:rPr>
            <w:color w:val="0000FF"/>
          </w:rPr>
          <w:t>Постановления</w:t>
        </w:r>
      </w:hyperlink>
      <w:r>
        <w:t xml:space="preserve"> Правительства РФ от 24.12.2021 N 2450)</w:t>
      </w: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2"/>
      </w:pPr>
      <w:r>
        <w:t>Приложение</w:t>
      </w:r>
    </w:p>
    <w:p w:rsidR="00012998" w:rsidRDefault="00012998">
      <w:pPr>
        <w:pStyle w:val="ConsPlusNormal"/>
        <w:jc w:val="right"/>
      </w:pPr>
      <w:r>
        <w:t>к Правилам предоставления</w:t>
      </w:r>
    </w:p>
    <w:p w:rsidR="00012998" w:rsidRDefault="00012998">
      <w:pPr>
        <w:pStyle w:val="ConsPlusNormal"/>
        <w:jc w:val="right"/>
      </w:pPr>
      <w:r>
        <w:t>и распределения субсидий</w:t>
      </w:r>
    </w:p>
    <w:p w:rsidR="00012998" w:rsidRDefault="00012998">
      <w:pPr>
        <w:pStyle w:val="ConsPlusNormal"/>
        <w:jc w:val="right"/>
      </w:pPr>
      <w:r>
        <w:t>из федерального бюджета</w:t>
      </w:r>
    </w:p>
    <w:p w:rsidR="00012998" w:rsidRDefault="00012998">
      <w:pPr>
        <w:pStyle w:val="ConsPlusNormal"/>
        <w:jc w:val="right"/>
      </w:pPr>
      <w:r>
        <w:t xml:space="preserve">бюджетам субъектов </w:t>
      </w:r>
      <w:proofErr w:type="gramStart"/>
      <w:r>
        <w:t>Российской</w:t>
      </w:r>
      <w:proofErr w:type="gramEnd"/>
    </w:p>
    <w:p w:rsidR="00012998" w:rsidRDefault="00012998">
      <w:pPr>
        <w:pStyle w:val="ConsPlusNormal"/>
        <w:jc w:val="right"/>
      </w:pPr>
      <w:r>
        <w:t xml:space="preserve">Федерации на улучшение </w:t>
      </w:r>
      <w:proofErr w:type="gramStart"/>
      <w:r>
        <w:t>жилищных</w:t>
      </w:r>
      <w:proofErr w:type="gramEnd"/>
    </w:p>
    <w:p w:rsidR="00012998" w:rsidRDefault="00012998">
      <w:pPr>
        <w:pStyle w:val="ConsPlusNormal"/>
        <w:jc w:val="right"/>
      </w:pPr>
      <w:r>
        <w:t>условий граждан, проживающих</w:t>
      </w:r>
    </w:p>
    <w:p w:rsidR="00012998" w:rsidRDefault="00012998">
      <w:pPr>
        <w:pStyle w:val="ConsPlusNormal"/>
        <w:jc w:val="right"/>
      </w:pPr>
      <w:r>
        <w:t>на сельских территориях</w:t>
      </w:r>
    </w:p>
    <w:p w:rsidR="00012998" w:rsidRDefault="00012998">
      <w:pPr>
        <w:pStyle w:val="ConsPlusNormal"/>
        <w:jc w:val="both"/>
      </w:pPr>
    </w:p>
    <w:p w:rsidR="00012998" w:rsidRDefault="00012998">
      <w:pPr>
        <w:pStyle w:val="ConsPlusTitle"/>
        <w:jc w:val="center"/>
      </w:pPr>
      <w:bookmarkStart w:id="6" w:name="P312"/>
      <w:bookmarkEnd w:id="6"/>
      <w:r>
        <w:t>ПОЛОЖЕНИЕ</w:t>
      </w:r>
    </w:p>
    <w:p w:rsidR="00012998" w:rsidRDefault="00012998">
      <w:pPr>
        <w:pStyle w:val="ConsPlusTitle"/>
        <w:jc w:val="center"/>
      </w:pPr>
      <w:r>
        <w:t>О ПРЕДОСТАВЛЕНИИ СОЦИАЛЬНЫХ ВЫПЛАТ НА СТРОИТЕЛЬСТВО</w:t>
      </w:r>
    </w:p>
    <w:p w:rsidR="00012998" w:rsidRDefault="00012998">
      <w:pPr>
        <w:pStyle w:val="ConsPlusTitle"/>
        <w:jc w:val="center"/>
      </w:pPr>
      <w:r>
        <w:t>(ПРИОБРЕТЕНИЕ) ЖИЛЬЯ ГРАЖДАНАМ, ПРОЖИВАЮЩИМ</w:t>
      </w:r>
    </w:p>
    <w:p w:rsidR="00012998" w:rsidRDefault="00012998">
      <w:pPr>
        <w:pStyle w:val="ConsPlusTitle"/>
        <w:jc w:val="center"/>
      </w:pPr>
      <w:r>
        <w:lastRenderedPageBreak/>
        <w:t>НА СЕЛЬСКИХ ТЕРРИТОРИЯХ</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center"/>
            </w:pPr>
            <w:r>
              <w:rPr>
                <w:color w:val="392C69"/>
              </w:rPr>
              <w:t>Список изменяющих документов</w:t>
            </w:r>
          </w:p>
          <w:p w:rsidR="00012998" w:rsidRDefault="00012998">
            <w:pPr>
              <w:pStyle w:val="ConsPlusNormal"/>
              <w:jc w:val="center"/>
            </w:pPr>
            <w:proofErr w:type="gramStart"/>
            <w:r>
              <w:rPr>
                <w:color w:val="392C69"/>
              </w:rPr>
              <w:t xml:space="preserve">(в ред. Постановлений Правительства РФ от 31.03.2020 </w:t>
            </w:r>
            <w:hyperlink r:id="rId102" w:history="1">
              <w:r>
                <w:rPr>
                  <w:color w:val="0000FF"/>
                </w:rPr>
                <w:t>N 391</w:t>
              </w:r>
            </w:hyperlink>
            <w:r>
              <w:rPr>
                <w:color w:val="392C69"/>
              </w:rPr>
              <w:t>,</w:t>
            </w:r>
            <w:proofErr w:type="gramEnd"/>
          </w:p>
          <w:p w:rsidR="00012998" w:rsidRDefault="00012998">
            <w:pPr>
              <w:pStyle w:val="ConsPlusNormal"/>
              <w:jc w:val="center"/>
            </w:pPr>
            <w:r>
              <w:rPr>
                <w:color w:val="392C69"/>
              </w:rPr>
              <w:t xml:space="preserve">от 10.07.2020 </w:t>
            </w:r>
            <w:hyperlink r:id="rId103" w:history="1">
              <w:r>
                <w:rPr>
                  <w:color w:val="0000FF"/>
                </w:rPr>
                <w:t>N 1017</w:t>
              </w:r>
            </w:hyperlink>
            <w:r>
              <w:rPr>
                <w:color w:val="392C69"/>
              </w:rPr>
              <w:t xml:space="preserve">, от 24.12.2021 </w:t>
            </w:r>
            <w:hyperlink r:id="rId104" w:history="1">
              <w:r>
                <w:rPr>
                  <w:color w:val="0000FF"/>
                </w:rPr>
                <w:t>N 2450</w:t>
              </w:r>
            </w:hyperlink>
            <w:r>
              <w:rPr>
                <w:color w:val="392C69"/>
              </w:rPr>
              <w:t xml:space="preserve">, от 22.06.2022 </w:t>
            </w:r>
            <w:hyperlink r:id="rId105" w:history="1">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jc w:val="both"/>
      </w:pPr>
    </w:p>
    <w:p w:rsidR="00012998" w:rsidRDefault="00012998">
      <w:pPr>
        <w:pStyle w:val="ConsPlusTitle"/>
        <w:jc w:val="center"/>
        <w:outlineLvl w:val="3"/>
      </w:pPr>
      <w:r>
        <w:t>I. Общие положения</w:t>
      </w:r>
    </w:p>
    <w:p w:rsidR="00012998" w:rsidRDefault="00012998">
      <w:pPr>
        <w:pStyle w:val="ConsPlusNormal"/>
        <w:jc w:val="both"/>
      </w:pPr>
    </w:p>
    <w:p w:rsidR="00012998" w:rsidRDefault="00012998">
      <w:pPr>
        <w:pStyle w:val="ConsPlusNormal"/>
        <w:ind w:firstLine="540"/>
        <w:jc w:val="both"/>
      </w:pPr>
      <w:r>
        <w:t>1. Настоящее Положение устанавливает порядок предоставления социальных выплат на строительство (приобретение) жилья, в том числе путем участия в долевом строительстве, гражданам Российской Федерации (далее - граждане),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(далее - социальные выплаты).</w:t>
      </w:r>
    </w:p>
    <w:p w:rsidR="00012998" w:rsidRDefault="00012998">
      <w:pPr>
        <w:pStyle w:val="ConsPlusNormal"/>
        <w:spacing w:before="220"/>
        <w:ind w:firstLine="540"/>
        <w:jc w:val="both"/>
      </w:pPr>
      <w:r>
        <w:t>2. Социальные выплаты гражданам предоставляются за счет средств федерального бюджета, бюджета субъекта Российской Федерации и (или) местных бюджетов.</w:t>
      </w:r>
    </w:p>
    <w:p w:rsidR="00012998" w:rsidRDefault="00012998">
      <w:pPr>
        <w:pStyle w:val="ConsPlusNormal"/>
        <w:spacing w:before="220"/>
        <w:ind w:firstLine="540"/>
        <w:jc w:val="both"/>
      </w:pPr>
      <w:r>
        <w:t>3. Социальные выплаты не предоставляются гражданам, а также членам их семей, ранее реализовавшим право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предоставленных на улучшение жилищных условий.</w:t>
      </w:r>
    </w:p>
    <w:p w:rsidR="00012998" w:rsidRDefault="00012998">
      <w:pPr>
        <w:pStyle w:val="ConsPlusNormal"/>
        <w:spacing w:before="220"/>
        <w:ind w:firstLine="540"/>
        <w:jc w:val="both"/>
      </w:pPr>
      <w:r>
        <w:t>Социальные выплаты на улучшение жилищных условий на сельских территориях не предоставляются гражданам, перед которыми государство имеет обязательства по обеспечению жильем в соответствии с законодательством Российской Федерации.</w:t>
      </w:r>
    </w:p>
    <w:p w:rsidR="00012998" w:rsidRDefault="00012998">
      <w:pPr>
        <w:pStyle w:val="ConsPlusNormal"/>
        <w:jc w:val="both"/>
      </w:pPr>
    </w:p>
    <w:p w:rsidR="00012998" w:rsidRDefault="00012998">
      <w:pPr>
        <w:pStyle w:val="ConsPlusTitle"/>
        <w:jc w:val="center"/>
        <w:outlineLvl w:val="3"/>
      </w:pPr>
      <w:r>
        <w:t>II. Порядок предоставления социальных выплат</w:t>
      </w:r>
    </w:p>
    <w:p w:rsidR="00012998" w:rsidRDefault="00012998">
      <w:pPr>
        <w:pStyle w:val="ConsPlusNormal"/>
        <w:jc w:val="both"/>
      </w:pPr>
    </w:p>
    <w:p w:rsidR="00012998" w:rsidRDefault="00012998">
      <w:pPr>
        <w:pStyle w:val="ConsPlusNormal"/>
        <w:ind w:firstLine="540"/>
        <w:jc w:val="both"/>
      </w:pPr>
      <w:r>
        <w:t>4.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ним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012998" w:rsidRDefault="00012998">
      <w:pPr>
        <w:pStyle w:val="ConsPlusNormal"/>
        <w:spacing w:before="220"/>
        <w:ind w:firstLine="540"/>
        <w:jc w:val="both"/>
      </w:pPr>
      <w:proofErr w:type="gramStart"/>
      <w:r>
        <w:t xml:space="preserve">Под агропромышленным комплексом понимается деятельность сельскохозяйственных товаропроизводителей, признанных таковыми в соответствии со </w:t>
      </w:r>
      <w:hyperlink r:id="rId106" w:history="1">
        <w:r>
          <w:rPr>
            <w:color w:val="0000FF"/>
          </w:rPr>
          <w:t>статьей 3</w:t>
        </w:r>
      </w:hyperlink>
      <w:r>
        <w:t xml:space="preserve"> Федерального закона "О развитии сельского хозяйства", за исключением граждан, ведущих личное подсобное хозяйство, а также деятельность организаций и индивидуальных предпринимателей, осуществляющих первичную и (или) последующую (промышленную) переработку сельскохозяйственной продукции и ее реализацию в соответствии с перечнем, утвержденным Правительством Российской Федерации в соответствии с </w:t>
      </w:r>
      <w:hyperlink r:id="rId107" w:history="1">
        <w:r>
          <w:rPr>
            <w:color w:val="0000FF"/>
          </w:rPr>
          <w:t>частью 1 статьи</w:t>
        </w:r>
        <w:proofErr w:type="gramEnd"/>
        <w:r>
          <w:rPr>
            <w:color w:val="0000FF"/>
          </w:rPr>
          <w:t xml:space="preserve"> 3</w:t>
        </w:r>
      </w:hyperlink>
      <w:r>
        <w:t xml:space="preserve"> указанного Федерального закона, при условии, что доля дохода от реализации этой продукции в доходе указанных организаций и индивидуальных предпринимателей составляет не менее 70 процентов за календарный год.</w:t>
      </w:r>
    </w:p>
    <w:p w:rsidR="00012998" w:rsidRDefault="00012998">
      <w:pPr>
        <w:pStyle w:val="ConsPlusNormal"/>
        <w:spacing w:before="220"/>
        <w:ind w:firstLine="540"/>
        <w:jc w:val="both"/>
      </w:pPr>
      <w:r>
        <w:t>Под социальной сферой понимаются организации независимо от их организационно-правовой формы, а также индивидуальные предприниматели, выполняющие работы или оказывающие услуги на сельских территориях в области здравоохранения, образования, социального обслуживания, культуры, физической культуры и спорта.</w:t>
      </w:r>
    </w:p>
    <w:p w:rsidR="00012998" w:rsidRDefault="00012998">
      <w:pPr>
        <w:pStyle w:val="ConsPlusNormal"/>
        <w:spacing w:before="220"/>
        <w:ind w:firstLine="540"/>
        <w:jc w:val="both"/>
      </w:pPr>
      <w:bookmarkStart w:id="7" w:name="P332"/>
      <w:bookmarkEnd w:id="7"/>
      <w:r>
        <w:lastRenderedPageBreak/>
        <w:t>5. Право на получение социальной выплаты имеет:</w:t>
      </w:r>
    </w:p>
    <w:p w:rsidR="00012998" w:rsidRDefault="00012998">
      <w:pPr>
        <w:pStyle w:val="ConsPlusNormal"/>
        <w:spacing w:before="220"/>
        <w:ind w:firstLine="540"/>
        <w:jc w:val="both"/>
      </w:pPr>
      <w:bookmarkStart w:id="8" w:name="P333"/>
      <w:bookmarkEnd w:id="8"/>
      <w:r>
        <w:t>а) гражданин, постоянно проживающий на сельских территориях (подтверждается регистрацией в установленном порядке по месту жительства) и при этом:</w:t>
      </w:r>
    </w:p>
    <w:p w:rsidR="00012998" w:rsidRDefault="00012998">
      <w:pPr>
        <w:pStyle w:val="ConsPlusNormal"/>
        <w:spacing w:before="220"/>
        <w:ind w:firstLine="540"/>
        <w:jc w:val="both"/>
      </w:pPr>
      <w:proofErr w:type="gramStart"/>
      <w:r>
        <w:t>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t xml:space="preserve"> лет 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w:t>
      </w:r>
      <w:proofErr w:type="gramStart"/>
      <w:r>
        <w:t xml:space="preserve">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 формируемые в соответствии с </w:t>
      </w:r>
      <w:hyperlink w:anchor="P410" w:history="1">
        <w:r>
          <w:rPr>
            <w:color w:val="0000FF"/>
          </w:rPr>
          <w:t>пунктом 24</w:t>
        </w:r>
      </w:hyperlink>
      <w:r>
        <w:t xml:space="preserve"> настоящего Положения (далее соответственно - участники мероприятий, сводный список).</w:t>
      </w:r>
      <w:proofErr w:type="gramEnd"/>
      <w:r>
        <w:t xml:space="preserve"> Форма сводного списка утверждается Министерством сельского хозяйства Российской Федерации;</w:t>
      </w:r>
    </w:p>
    <w:p w:rsidR="00012998" w:rsidRDefault="00012998">
      <w:pPr>
        <w:pStyle w:val="ConsPlusNormal"/>
        <w:jc w:val="both"/>
      </w:pPr>
      <w:r>
        <w:t xml:space="preserve">(в ред. </w:t>
      </w:r>
      <w:hyperlink r:id="rId108"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proofErr w:type="gramStart"/>
      <w:r>
        <w:t>имеющий</w:t>
      </w:r>
      <w:proofErr w:type="gramEnd"/>
      <w: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390" w:history="1">
        <w:r>
          <w:rPr>
            <w:color w:val="0000FF"/>
          </w:rPr>
          <w:t>пунктом 15</w:t>
        </w:r>
      </w:hyperlink>
      <w:r>
        <w:t xml:space="preserve"> настоящего Положения, а также средства, необходимые для строительства (приобретения) жилья в случае, предусмотренном </w:t>
      </w:r>
      <w:hyperlink w:anchor="P397"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за счет средств регионального (местного) бюджета субъекта Российской Федерации (муниципального образования). </w:t>
      </w:r>
      <w:proofErr w:type="gramStart"/>
      <w: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09"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r>
        <w:t xml:space="preserve">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012998" w:rsidRDefault="00012998">
      <w:pPr>
        <w:pStyle w:val="ConsPlusNormal"/>
        <w:jc w:val="both"/>
      </w:pPr>
      <w:r>
        <w:t xml:space="preserve">(в ред. </w:t>
      </w:r>
      <w:hyperlink r:id="rId110"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proofErr w:type="gramStart"/>
      <w:r>
        <w:t>признанный</w:t>
      </w:r>
      <w:proofErr w:type="gramEnd"/>
      <w:r>
        <w:t xml:space="preserve"> нуждающимся в улучшении жилищных условий. </w:t>
      </w:r>
      <w:proofErr w:type="gramStart"/>
      <w:r>
        <w:t xml:space="preserve">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орган местного самоуправления), по месту их постоянного жительства (регистрация по месту жительства) на основании </w:t>
      </w:r>
      <w:hyperlink r:id="rId111" w:history="1">
        <w:r>
          <w:rPr>
            <w:color w:val="0000FF"/>
          </w:rPr>
          <w:t>статьи 51</w:t>
        </w:r>
      </w:hyperlink>
      <w:r>
        <w:t xml:space="preserve"> Жилищного кодекса Российской Федерации.</w:t>
      </w:r>
      <w:proofErr w:type="gramEnd"/>
      <w: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w:t>
      </w:r>
      <w:r>
        <w:lastRenderedPageBreak/>
        <w:t>совершения указанных намеренных действий;</w:t>
      </w:r>
    </w:p>
    <w:p w:rsidR="00012998" w:rsidRDefault="00012998">
      <w:pPr>
        <w:pStyle w:val="ConsPlusNormal"/>
        <w:jc w:val="both"/>
      </w:pPr>
      <w:r>
        <w:t xml:space="preserve">(в ред. </w:t>
      </w:r>
      <w:hyperlink r:id="rId112"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bookmarkStart w:id="9" w:name="P340"/>
      <w:bookmarkEnd w:id="9"/>
      <w:r>
        <w:t>б) гражданин, изъявивший желание постоянно проживать на сельских территориях и при этом:</w:t>
      </w:r>
    </w:p>
    <w:p w:rsidR="00012998" w:rsidRDefault="00012998">
      <w:pPr>
        <w:pStyle w:val="ConsPlusNormal"/>
        <w:spacing w:before="220"/>
        <w:ind w:firstLine="540"/>
        <w:jc w:val="both"/>
      </w:pPr>
      <w:proofErr w:type="gramStart"/>
      <w:r>
        <w:t>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w:t>
      </w:r>
      <w:proofErr w:type="gramEnd"/>
      <w:r>
        <w:t xml:space="preserve"> лет включительно) осуществляющий деятельность на сельских территориях по трудовому договору в организациях лесного хозяйства;</w:t>
      </w:r>
    </w:p>
    <w:p w:rsidR="00012998" w:rsidRDefault="00012998">
      <w:pPr>
        <w:pStyle w:val="ConsPlusNormal"/>
        <w:jc w:val="both"/>
      </w:pPr>
      <w:r>
        <w:t xml:space="preserve">(в ред. </w:t>
      </w:r>
      <w:hyperlink r:id="rId113"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proofErr w:type="gramStart"/>
      <w: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w:t>
      </w:r>
      <w:proofErr w:type="gramEnd"/>
      <w:r>
        <w:t xml:space="preserve">), осуществляющих ветеринарную деятельность для сельскохозяйственных животных (основное место работы), и </w:t>
      </w:r>
      <w:proofErr w:type="gramStart"/>
      <w:r>
        <w:t>имеющий</w:t>
      </w:r>
      <w:proofErr w:type="gramEnd"/>
      <w:r>
        <w:t xml:space="preserve">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012998" w:rsidRDefault="00012998">
      <w:pPr>
        <w:pStyle w:val="ConsPlusNormal"/>
        <w:jc w:val="both"/>
      </w:pPr>
      <w:r>
        <w:t xml:space="preserve">(в ред. </w:t>
      </w:r>
      <w:hyperlink r:id="rId114"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proofErr w:type="gramStart"/>
      <w:r>
        <w:t>имеющий</w:t>
      </w:r>
      <w:proofErr w:type="gramEnd"/>
      <w:r>
        <w:t xml:space="preserve"> собственные и (или) заемные средства в размере не менее 30 процентов расчетной стоимости строительства (приобретения) жилья, определяемой в соответствии с </w:t>
      </w:r>
      <w:hyperlink w:anchor="P390" w:history="1">
        <w:r>
          <w:rPr>
            <w:color w:val="0000FF"/>
          </w:rPr>
          <w:t>пунктом 15</w:t>
        </w:r>
      </w:hyperlink>
      <w:r>
        <w:t xml:space="preserve"> настоящего Положения, а также средств, необходимых для строительства (приобретения) жилья в случае, предусмотренном </w:t>
      </w:r>
      <w:hyperlink w:anchor="P397" w:history="1">
        <w:r>
          <w:rPr>
            <w:color w:val="0000FF"/>
          </w:rPr>
          <w:t>пунктом 20</w:t>
        </w:r>
      </w:hyperlink>
      <w:r>
        <w:t xml:space="preserve"> настоящего Положения. Доля собственных и (или) заемных средств (в процентах) в расчетной стоимости строительства (приобретения) жилья устанавливается нормативным правовым актом субъекта Российской Федерации. В случае если указанная доля установлена в размере менее 30 процентов расчетной стоимости строительства жилья, образовавшаяся разница подлежит компенсации из средств регионального (местного) бюджета субъекта Российской Федерации (муниципального образования). </w:t>
      </w:r>
      <w:proofErr w:type="gramStart"/>
      <w:r>
        <w:t xml:space="preserve">В качестве собственных средств гражданином могут быть использованы средства (часть средств) материнского (семейного) капитала в порядке, установленном </w:t>
      </w:r>
      <w:hyperlink r:id="rId115"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 жилищных условий".</w:t>
      </w:r>
      <w:proofErr w:type="gramEnd"/>
      <w:r>
        <w:t xml:space="preserve"> В качестве заемных средств не могут быть использованы средства жилищных (ипотечных) кредитов (займов),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012998" w:rsidRDefault="00012998">
      <w:pPr>
        <w:pStyle w:val="ConsPlusNormal"/>
        <w:spacing w:before="220"/>
        <w:ind w:firstLine="540"/>
        <w:jc w:val="both"/>
      </w:pPr>
      <w:r>
        <w:t xml:space="preserve">проживающий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w:t>
      </w:r>
      <w:r>
        <w:lastRenderedPageBreak/>
        <w:t>безвозмездного пользования либо на иных основаниях, предусмотренных законодательством Российской Федерации;</w:t>
      </w:r>
    </w:p>
    <w:p w:rsidR="00012998" w:rsidRDefault="00012998">
      <w:pPr>
        <w:pStyle w:val="ConsPlusNormal"/>
        <w:spacing w:before="220"/>
        <w:ind w:firstLine="540"/>
        <w:jc w:val="both"/>
      </w:pPr>
      <w:r>
        <w:t xml:space="preserve">зарегистрированный </w:t>
      </w:r>
      <w:proofErr w:type="gramStart"/>
      <w:r>
        <w:t>по месту пребывания в соответствии с законодательством Российской Федерации на сельских территориях в границах</w:t>
      </w:r>
      <w:proofErr w:type="gramEnd"/>
      <w:r>
        <w:t xml:space="preserve">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012998" w:rsidRDefault="00012998">
      <w:pPr>
        <w:pStyle w:val="ConsPlusNormal"/>
        <w:spacing w:before="220"/>
        <w:ind w:firstLine="540"/>
        <w:jc w:val="both"/>
      </w:pPr>
      <w:r>
        <w:t>не имеющий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w:t>
      </w:r>
    </w:p>
    <w:p w:rsidR="00012998" w:rsidRDefault="00012998">
      <w:pPr>
        <w:pStyle w:val="ConsPlusNormal"/>
        <w:jc w:val="both"/>
      </w:pPr>
      <w:r>
        <w:t>(</w:t>
      </w:r>
      <w:proofErr w:type="spellStart"/>
      <w:r>
        <w:t>пп</w:t>
      </w:r>
      <w:proofErr w:type="spellEnd"/>
      <w:r>
        <w:t xml:space="preserve">. "б" в ред. </w:t>
      </w:r>
      <w:hyperlink r:id="rId116"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t>6. 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в организациях одной сферы деятельности на сельской территории, в которой было построено (приобретено) жилье за счет средств социальной выплаты.</w:t>
      </w:r>
    </w:p>
    <w:p w:rsidR="00012998" w:rsidRDefault="00012998">
      <w:pPr>
        <w:pStyle w:val="ConsPlusNormal"/>
        <w:spacing w:before="220"/>
        <w:ind w:firstLine="540"/>
        <w:jc w:val="both"/>
      </w:pPr>
      <w:r>
        <w:t>В случае несоблюдения гражданином данного условия исполнительный орган субъекта Российской Федерации, уполномоченный высшим исполнительным органом субъекта Российской Федерации (далее - орган исполнительной власти), вправе требовать в судебном порядке от получателя социальной выплаты возврата сре</w:t>
      </w:r>
      <w:proofErr w:type="gramStart"/>
      <w:r>
        <w:t>дств в р</w:t>
      </w:r>
      <w:proofErr w:type="gramEnd"/>
      <w:r>
        <w:t>азмере предоставленной социальной выплаты.</w:t>
      </w:r>
    </w:p>
    <w:p w:rsidR="00012998" w:rsidRDefault="00012998">
      <w:pPr>
        <w:pStyle w:val="ConsPlusNormal"/>
        <w:jc w:val="both"/>
      </w:pPr>
      <w:r>
        <w:t xml:space="preserve">(в ред. </w:t>
      </w:r>
      <w:hyperlink r:id="rId117"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proofErr w:type="gramStart"/>
      <w:r>
        <w:t>В случае расторжения трудового договора (прекращения индивидуальной предпринимательской деятельности) ранее срока, установленного настоящим пунктом, право гражданина на использование социальной выплаты сохраняется, если гражданин в срок, не превышающий 6 месяцев, заключил трудовой договор с другим работодателем или организовал иную индивидуальную предпринимательскую деятельность в агропромышленном комплексе, социальной сфере, или в организациях, осуществляющих ветеринарную деятельность в отношении сельскохозяйственных животных (основное место работы), или</w:t>
      </w:r>
      <w:proofErr w:type="gramEnd"/>
      <w:r>
        <w:t xml:space="preserve"> в организациях лесного хозяйства в сельской местности.</w:t>
      </w:r>
    </w:p>
    <w:p w:rsidR="00012998" w:rsidRDefault="00012998">
      <w:pPr>
        <w:pStyle w:val="ConsPlusNormal"/>
        <w:jc w:val="both"/>
      </w:pPr>
      <w:r>
        <w:t xml:space="preserve">(в ред. </w:t>
      </w:r>
      <w:hyperlink r:id="rId118"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При этом период трудовой деятельности у прежнего работодателя (период ведения прежней индивидуальной предпринимательской деятельности) учитывается при исполнении гражданином обязательства, предусмотренного настоящим пунктом.</w:t>
      </w:r>
    </w:p>
    <w:p w:rsidR="00012998" w:rsidRDefault="00012998">
      <w:pPr>
        <w:pStyle w:val="ConsPlusNormal"/>
        <w:jc w:val="both"/>
      </w:pPr>
      <w:r>
        <w:t xml:space="preserve">(п. 6 в ред. </w:t>
      </w:r>
      <w:hyperlink r:id="rId119"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bookmarkStart w:id="10" w:name="P357"/>
      <w:bookmarkEnd w:id="10"/>
      <w:r>
        <w:t>7. Предоставление гражданам социальных выплат осуществляется в следующей очередности:</w:t>
      </w:r>
    </w:p>
    <w:p w:rsidR="00012998" w:rsidRDefault="00012998">
      <w:pPr>
        <w:pStyle w:val="ConsPlusNormal"/>
        <w:spacing w:before="220"/>
        <w:ind w:firstLine="540"/>
        <w:jc w:val="both"/>
      </w:pPr>
      <w:proofErr w:type="gramStart"/>
      <w:r>
        <w:t>а)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012998" w:rsidRDefault="00012998">
      <w:pPr>
        <w:pStyle w:val="ConsPlusNormal"/>
        <w:spacing w:before="220"/>
        <w:ind w:firstLine="540"/>
        <w:jc w:val="both"/>
      </w:pPr>
      <w:r>
        <w:t>б)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изъявившие желание улучшить жилищные условия путем строительства жилого дома или участия в долевом строительстве жилых домов (квартир);</w:t>
      </w:r>
    </w:p>
    <w:p w:rsidR="00012998" w:rsidRDefault="00012998">
      <w:pPr>
        <w:pStyle w:val="ConsPlusNormal"/>
        <w:spacing w:before="220"/>
        <w:ind w:firstLine="540"/>
        <w:jc w:val="both"/>
      </w:pPr>
      <w:proofErr w:type="gramStart"/>
      <w:r>
        <w:lastRenderedPageBreak/>
        <w:t>в)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строительства жилого дома или участия в долевом строительстве жилых домов (квартир);</w:t>
      </w:r>
      <w:proofErr w:type="gramEnd"/>
    </w:p>
    <w:p w:rsidR="00012998" w:rsidRDefault="00012998">
      <w:pPr>
        <w:pStyle w:val="ConsPlusNormal"/>
        <w:spacing w:before="220"/>
        <w:ind w:firstLine="540"/>
        <w:jc w:val="both"/>
      </w:pPr>
      <w:r>
        <w:t>г) граждане, работающие по трудовым договорам или осуществляющие индивидуальную предпринимательскую деятельность в сфере агропромышленного комплекса на сельских территориях, а также работающие в организациях независимо от их организационно-правовой формы, осуществляющих ветеринарную деятельность для сельскохозяйственных животных, и изъявившие желание улучшить жилищные условия путем приобретения жилых помещений;</w:t>
      </w:r>
    </w:p>
    <w:p w:rsidR="00012998" w:rsidRDefault="00012998">
      <w:pPr>
        <w:pStyle w:val="ConsPlusNormal"/>
        <w:spacing w:before="220"/>
        <w:ind w:firstLine="540"/>
        <w:jc w:val="both"/>
      </w:pPr>
      <w:r>
        <w:t>д) граждане, работающие по трудовым договорам или осуществляющие индивидуальную предпринимательскую деятельность в социальной сфере на сельских территориях и изъявившие желание улучшить жилищные условия путем приобретения жилых помещений;</w:t>
      </w:r>
    </w:p>
    <w:p w:rsidR="00012998" w:rsidRDefault="00012998">
      <w:pPr>
        <w:pStyle w:val="ConsPlusNormal"/>
        <w:spacing w:before="220"/>
        <w:ind w:firstLine="540"/>
        <w:jc w:val="both"/>
      </w:pPr>
      <w:r>
        <w:t>е) граждане, работающие по трудовым договорам на сельских территориях в организациях лесного хозяйства и изъявившие желание улучшить жилищные условия путем приобретения жилых помещений.</w:t>
      </w:r>
    </w:p>
    <w:p w:rsidR="00012998" w:rsidRDefault="00012998">
      <w:pPr>
        <w:pStyle w:val="ConsPlusNormal"/>
        <w:jc w:val="both"/>
      </w:pPr>
      <w:r>
        <w:t xml:space="preserve">(п. 7 в ред. </w:t>
      </w:r>
      <w:hyperlink r:id="rId120"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8. В каждой из указанных в </w:t>
      </w:r>
      <w:hyperlink w:anchor="P357" w:history="1">
        <w:r>
          <w:rPr>
            <w:color w:val="0000FF"/>
          </w:rPr>
          <w:t>пункте 7</w:t>
        </w:r>
      </w:hyperlink>
      <w:r>
        <w:t xml:space="preserve"> настоящего Положения групп граждан очередность определяется в хронологическом порядке по дате подачи заявления в соответствии с </w:t>
      </w:r>
      <w:hyperlink w:anchor="P398" w:history="1">
        <w:r>
          <w:rPr>
            <w:color w:val="0000FF"/>
          </w:rPr>
          <w:t>пунктом 21</w:t>
        </w:r>
      </w:hyperlink>
      <w:r>
        <w:t xml:space="preserve"> настоящего Положения с учетом первоочередного предоставления социальных выплат:</w:t>
      </w:r>
    </w:p>
    <w:p w:rsidR="00012998" w:rsidRDefault="00012998">
      <w:pPr>
        <w:pStyle w:val="ConsPlusNormal"/>
        <w:spacing w:before="220"/>
        <w:ind w:firstLine="540"/>
        <w:jc w:val="both"/>
      </w:pPr>
      <w:r>
        <w:t>а) гражданам, имеющим 3 и более детей;</w:t>
      </w:r>
    </w:p>
    <w:p w:rsidR="00012998" w:rsidRDefault="00012998">
      <w:pPr>
        <w:pStyle w:val="ConsPlusNormal"/>
        <w:spacing w:before="220"/>
        <w:ind w:firstLine="540"/>
        <w:jc w:val="both"/>
      </w:pPr>
      <w:proofErr w:type="gramStart"/>
      <w:r>
        <w:t xml:space="preserve">б) гражданам, ранее включенным в списки граждан, изъявивших желание улучшить жилищные условия с использованием социальных выплат в рамках ведомственной целевой программы "Устойчивое развитие сельских территорий" Государственной </w:t>
      </w:r>
      <w:hyperlink r:id="rId121"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w:t>
      </w:r>
      <w:proofErr w:type="gramEnd"/>
      <w:r>
        <w:t xml:space="preserve"> продукции, сырья и продовольствия", и не </w:t>
      </w:r>
      <w:proofErr w:type="gramStart"/>
      <w:r>
        <w:t>реализовавшим</w:t>
      </w:r>
      <w:proofErr w:type="gramEnd"/>
      <w:r>
        <w:t xml:space="preserve"> свое право на получение социальной выплаты;</w:t>
      </w:r>
    </w:p>
    <w:p w:rsidR="00012998" w:rsidRDefault="00012998">
      <w:pPr>
        <w:pStyle w:val="ConsPlusNormal"/>
        <w:spacing w:before="220"/>
        <w:ind w:firstLine="540"/>
        <w:jc w:val="both"/>
      </w:pPr>
      <w:r>
        <w:t>в) гражданам, начавшим строительство жилых домов (квартир), в том числе путем участия в долевом строительстве, за счет собственных (заемных) сре</w:t>
      </w:r>
      <w:proofErr w:type="gramStart"/>
      <w:r>
        <w:t>дств в р</w:t>
      </w:r>
      <w:proofErr w:type="gramEnd"/>
      <w:r>
        <w:t xml:space="preserve">азмере, указанном в </w:t>
      </w:r>
      <w:hyperlink w:anchor="P332" w:history="1">
        <w:r>
          <w:rPr>
            <w:color w:val="0000FF"/>
          </w:rPr>
          <w:t>пункте 5</w:t>
        </w:r>
      </w:hyperlink>
      <w:r>
        <w:t xml:space="preserve"> настоящего Положения.</w:t>
      </w:r>
    </w:p>
    <w:p w:rsidR="00012998" w:rsidRDefault="00012998">
      <w:pPr>
        <w:pStyle w:val="ConsPlusNormal"/>
        <w:spacing w:before="220"/>
        <w:ind w:firstLine="540"/>
        <w:jc w:val="both"/>
      </w:pPr>
      <w:r>
        <w:t>9. Гражданин, которому предоставляется социальная выплата (далее - получатель социальной выплаты), может ее использовать:</w:t>
      </w:r>
    </w:p>
    <w:p w:rsidR="00012998" w:rsidRDefault="00012998">
      <w:pPr>
        <w:pStyle w:val="ConsPlusNormal"/>
        <w:spacing w:before="220"/>
        <w:ind w:firstLine="540"/>
        <w:jc w:val="both"/>
      </w:pPr>
      <w:r>
        <w:t xml:space="preserve">а) на строительство жилого дома (создание объекта индивидуального жилищного строительства), реконструкцию путем пристраивания жилого помещения к имеющемуся жилому дому (социальная выплата на реконструкцию может быть использована гражданином, указанным в </w:t>
      </w:r>
      <w:hyperlink w:anchor="P333" w:history="1">
        <w:r>
          <w:rPr>
            <w:color w:val="0000FF"/>
          </w:rPr>
          <w:t>подпункте "а" пункта 5</w:t>
        </w:r>
      </w:hyperlink>
      <w:r>
        <w:t xml:space="preserve"> настоящего Положения) на сельских территориях, в том числе на завершение ранее начатого строительства жилого дома;</w:t>
      </w:r>
    </w:p>
    <w:p w:rsidR="00012998" w:rsidRDefault="00012998">
      <w:pPr>
        <w:pStyle w:val="ConsPlusNormal"/>
        <w:spacing w:before="220"/>
        <w:ind w:firstLine="540"/>
        <w:jc w:val="both"/>
      </w:pPr>
      <w:r>
        <w:t>б) на участие в долевом строительстве жилых домов (квартир) на сельских территориях;</w:t>
      </w:r>
    </w:p>
    <w:p w:rsidR="00012998" w:rsidRDefault="00012998">
      <w:pPr>
        <w:pStyle w:val="ConsPlusNormal"/>
        <w:spacing w:before="220"/>
        <w:ind w:firstLine="540"/>
        <w:jc w:val="both"/>
      </w:pPr>
      <w:r>
        <w:t xml:space="preserve">в) на приобретение жилого помещения (жилого дома) на сельских территориях. </w:t>
      </w:r>
      <w:proofErr w:type="gramStart"/>
      <w: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 а также на приобретение жилого помещения (жилого дома), в котором гражданин постоянно проживает (зарегистрирован по месту пребывания (месту жительства).</w:t>
      </w:r>
      <w:proofErr w:type="gramEnd"/>
    </w:p>
    <w:p w:rsidR="00012998" w:rsidRDefault="00012998">
      <w:pPr>
        <w:pStyle w:val="ConsPlusNormal"/>
        <w:spacing w:before="220"/>
        <w:ind w:firstLine="540"/>
        <w:jc w:val="both"/>
      </w:pPr>
      <w:r>
        <w:lastRenderedPageBreak/>
        <w:t>10. Жилое помещение (жилой дом), на строительство (приобретение) которого предоставляется социальная выплата, должно быть:</w:t>
      </w:r>
    </w:p>
    <w:p w:rsidR="00012998" w:rsidRDefault="00012998">
      <w:pPr>
        <w:pStyle w:val="ConsPlusNormal"/>
        <w:spacing w:before="220"/>
        <w:ind w:firstLine="540"/>
        <w:jc w:val="both"/>
      </w:pPr>
      <w:bookmarkStart w:id="11" w:name="P374"/>
      <w:bookmarkEnd w:id="11"/>
      <w:r>
        <w:t xml:space="preserve">а) </w:t>
      </w:r>
      <w:proofErr w:type="gramStart"/>
      <w:r>
        <w:t>пригодным</w:t>
      </w:r>
      <w:proofErr w:type="gramEnd"/>
      <w:r>
        <w:t xml:space="preserve"> для постоянного проживания;</w:t>
      </w:r>
    </w:p>
    <w:p w:rsidR="00012998" w:rsidRDefault="00012998">
      <w:pPr>
        <w:pStyle w:val="ConsPlusNormal"/>
        <w:spacing w:before="220"/>
        <w:ind w:firstLine="540"/>
        <w:jc w:val="both"/>
      </w:pPr>
      <w:bookmarkStart w:id="12" w:name="P375"/>
      <w:bookmarkEnd w:id="12"/>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012998" w:rsidRDefault="00012998">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012998" w:rsidRDefault="00012998">
      <w:pPr>
        <w:pStyle w:val="ConsPlusNormal"/>
        <w:spacing w:before="220"/>
        <w:ind w:firstLine="540"/>
        <w:jc w:val="both"/>
      </w:pPr>
      <w:r>
        <w:t xml:space="preserve">11. </w:t>
      </w:r>
      <w:proofErr w:type="gramStart"/>
      <w:r>
        <w:t xml:space="preserve">Соответствие жилого помещения указанным в </w:t>
      </w:r>
      <w:hyperlink w:anchor="P374" w:history="1">
        <w:r>
          <w:rPr>
            <w:color w:val="0000FF"/>
          </w:rPr>
          <w:t>подпунктах "а"</w:t>
        </w:r>
      </w:hyperlink>
      <w:r>
        <w:t xml:space="preserve"> и </w:t>
      </w:r>
      <w:hyperlink w:anchor="P375" w:history="1">
        <w:r>
          <w:rPr>
            <w:color w:val="0000FF"/>
          </w:rPr>
          <w:t>"б" пункта 10</w:t>
        </w:r>
      </w:hyperlink>
      <w:r>
        <w:t xml:space="preserve"> настоящего Положения требованиям устанавливается комиссией, созданной на основании </w:t>
      </w:r>
      <w:hyperlink r:id="rId122"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t>".</w:t>
      </w:r>
    </w:p>
    <w:p w:rsidR="00012998" w:rsidRDefault="00012998">
      <w:pPr>
        <w:pStyle w:val="ConsPlusNormal"/>
        <w:jc w:val="both"/>
      </w:pPr>
      <w:r>
        <w:t>(</w:t>
      </w:r>
      <w:proofErr w:type="gramStart"/>
      <w:r>
        <w:t>п</w:t>
      </w:r>
      <w:proofErr w:type="gramEnd"/>
      <w:r>
        <w:t xml:space="preserve">. 11 в ред. </w:t>
      </w:r>
      <w:hyperlink r:id="rId123"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12. </w:t>
      </w:r>
      <w:proofErr w:type="gramStart"/>
      <w:r>
        <w:t xml:space="preserve">В случае привлечения гражданином для строительства (приобретения) жилья в качестве источника </w:t>
      </w:r>
      <w:proofErr w:type="spellStart"/>
      <w:r>
        <w:t>софинансирования</w:t>
      </w:r>
      <w:proofErr w:type="spellEnd"/>
      <w:r>
        <w:t xml:space="preserve"> жилищного кредита, в том числе ипотечного, полученного в кредитной организации, и (или) займа, привлеченного у юридического лица, социальная выплата может быть направлена на уплату первоначального взноса, на погашение основного долга и уплату процентов по кредиту (займу) при условии признания гражданина на дату заключения соответствующего кредитного договора (договора займа</w:t>
      </w:r>
      <w:proofErr w:type="gramEnd"/>
      <w:r>
        <w:t xml:space="preserve">) имеющим право на получение социальной выплаты в соответствии с </w:t>
      </w:r>
      <w:hyperlink w:anchor="P332" w:history="1">
        <w:r>
          <w:rPr>
            <w:color w:val="0000FF"/>
          </w:rPr>
          <w:t>пунктом 5</w:t>
        </w:r>
      </w:hyperlink>
      <w:r>
        <w:t xml:space="preserve"> настоящего Положения и включения его в список граждан, изъявивших желание улучшить жилищные условия с использованием социальных выплат, формируемый органом местного самоуправления.</w:t>
      </w:r>
    </w:p>
    <w:p w:rsidR="00012998" w:rsidRDefault="00012998">
      <w:pPr>
        <w:pStyle w:val="ConsPlusNormal"/>
        <w:spacing w:before="220"/>
        <w:ind w:firstLine="540"/>
        <w:jc w:val="both"/>
      </w:pPr>
      <w:r>
        <w:t>Использование социальной выплаты на уплату иных процентов, штрафов, комиссий и пеней за просрочку исполнения обязательств по указанным кредитам (займам) не допускается.</w:t>
      </w:r>
    </w:p>
    <w:p w:rsidR="00012998" w:rsidRDefault="00012998">
      <w:pPr>
        <w:pStyle w:val="ConsPlusNormal"/>
        <w:spacing w:before="220"/>
        <w:ind w:firstLine="540"/>
        <w:jc w:val="both"/>
      </w:pPr>
      <w:r>
        <w:t>В случае использования социальной выплаты на погашение основной суммы долга и уплату процентов по кредиту (займу) на строительство (приобретение) жилья размер социальной выплаты ограничивается суммой остатка основного долга и остатка задолженности по выплате процентов за пользование кредитом (займом).</w:t>
      </w:r>
    </w:p>
    <w:p w:rsidR="00012998" w:rsidRDefault="00012998">
      <w:pPr>
        <w:pStyle w:val="ConsPlusNormal"/>
        <w:spacing w:before="220"/>
        <w:ind w:firstLine="540"/>
        <w:jc w:val="both"/>
      </w:pPr>
      <w:r>
        <w:t>Предоставление социальной выплаты на погашение основного долга и уплату процентов по кредиту (займу) на строительство (приобретение) жилья осуществляется на основании справки кредитной организации (заимодавца), предоставившей гражданину кредит (заем), об остатке суммы основного долга и остатке задолженности по выплате процентов за пользование кредитом (займом).</w:t>
      </w:r>
    </w:p>
    <w:p w:rsidR="00012998" w:rsidRDefault="00012998">
      <w:pPr>
        <w:pStyle w:val="ConsPlusNormal"/>
        <w:spacing w:before="220"/>
        <w:ind w:firstLine="540"/>
        <w:jc w:val="both"/>
      </w:pPr>
      <w:r>
        <w:t>13. Социальная выплата не может быть направлена на уплату первоначального взноса, на погашение основного долга и уплату процентов по жилищным (ипотечным) кредитам (займам), по которым в рамках государственной программы Российской Федерации "Комплексное развитие сельских территорий" предоставляется субсидия из федерального бюджета российским кредитным организациям и акционерному обществу "ДОМ</w:t>
      </w:r>
      <w:proofErr w:type="gramStart"/>
      <w:r>
        <w:t>.Р</w:t>
      </w:r>
      <w:proofErr w:type="gramEnd"/>
      <w:r>
        <w:t>Ф" на возмещение недополученных доходов кредитных организаций, акционерного общества "ДОМ.РФ".</w:t>
      </w:r>
    </w:p>
    <w:p w:rsidR="00012998" w:rsidRDefault="00012998">
      <w:pPr>
        <w:pStyle w:val="ConsPlusNormal"/>
        <w:spacing w:before="220"/>
        <w:ind w:firstLine="540"/>
        <w:jc w:val="both"/>
      </w:pPr>
      <w:r>
        <w:t>14. Право граждан на получение социальной выплаты удостоверяется свидетельством о предоставлении социальной выплаты на строительство (приобретение) жилья на сельских территориях, не являющимся ценной бумагой, по форме, установленной нормативным правовым актом субъекта Российской Федерации (далее - свидетельство).</w:t>
      </w:r>
    </w:p>
    <w:p w:rsidR="00012998" w:rsidRDefault="00012998">
      <w:pPr>
        <w:pStyle w:val="ConsPlusNormal"/>
        <w:spacing w:before="220"/>
        <w:ind w:firstLine="540"/>
        <w:jc w:val="both"/>
      </w:pPr>
      <w:r>
        <w:lastRenderedPageBreak/>
        <w:t>Срок действия свидетельства составляет:</w:t>
      </w:r>
    </w:p>
    <w:p w:rsidR="00012998" w:rsidRDefault="00012998">
      <w:pPr>
        <w:pStyle w:val="ConsPlusNormal"/>
        <w:spacing w:before="220"/>
        <w:ind w:firstLine="540"/>
        <w:jc w:val="both"/>
      </w:pPr>
      <w:r>
        <w:t xml:space="preserve">один год </w:t>
      </w:r>
      <w:proofErr w:type="gramStart"/>
      <w:r>
        <w:t>с даты выдачи</w:t>
      </w:r>
      <w:proofErr w:type="gramEnd"/>
      <w:r>
        <w:t>, указанной в свидетельстве, - при принятии решения о направлении социальной выплаты на приобретение жилья;</w:t>
      </w:r>
    </w:p>
    <w:p w:rsidR="00012998" w:rsidRDefault="00012998">
      <w:pPr>
        <w:pStyle w:val="ConsPlusNormal"/>
        <w:spacing w:before="220"/>
        <w:ind w:firstLine="540"/>
        <w:jc w:val="both"/>
      </w:pPr>
      <w:r>
        <w:t xml:space="preserve">2 года </w:t>
      </w:r>
      <w:proofErr w:type="gramStart"/>
      <w:r>
        <w:t>с даты выдачи</w:t>
      </w:r>
      <w:proofErr w:type="gramEnd"/>
      <w:r>
        <w:t>, указанной в свидетельстве, - при принятии решения о направлении социальной выплаты на строительство жилья.</w:t>
      </w:r>
    </w:p>
    <w:p w:rsidR="00012998" w:rsidRDefault="00012998">
      <w:pPr>
        <w:pStyle w:val="ConsPlusNormal"/>
        <w:spacing w:before="220"/>
        <w:ind w:firstLine="540"/>
        <w:jc w:val="both"/>
      </w:pPr>
      <w:r>
        <w:t>Выдача свидетельства получателю социальной выплаты осуществляется органом исполнительной власти.</w:t>
      </w:r>
    </w:p>
    <w:p w:rsidR="00012998" w:rsidRDefault="00012998">
      <w:pPr>
        <w:pStyle w:val="ConsPlusNormal"/>
        <w:jc w:val="both"/>
      </w:pPr>
      <w:r>
        <w:t xml:space="preserve">(п. 14 в ред. </w:t>
      </w:r>
      <w:hyperlink r:id="rId124"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bookmarkStart w:id="13" w:name="P390"/>
      <w:bookmarkEnd w:id="13"/>
      <w:r>
        <w:t xml:space="preserve">15. </w:t>
      </w:r>
      <w:proofErr w:type="gramStart"/>
      <w:r>
        <w:t>Расчетная стоимость строительства (приобретения) жилья, используемая для расчета размера социальной выплаты,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на каждого члена семьи при численности семьи, составляющей 3 и более человек), и стоимости 1 кв. метра</w:t>
      </w:r>
      <w:proofErr w:type="gramEnd"/>
      <w:r>
        <w:t xml:space="preserve"> общей площади жилья на сельских территориях в границах субъекта Российской Федерации, утвержденной органом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 I квартал очередного финансового года.</w:t>
      </w:r>
    </w:p>
    <w:p w:rsidR="00012998" w:rsidRDefault="00012998">
      <w:pPr>
        <w:pStyle w:val="ConsPlusNormal"/>
        <w:spacing w:before="220"/>
        <w:ind w:firstLine="540"/>
        <w:jc w:val="both"/>
      </w:pPr>
      <w:r>
        <w:t>16.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 а также по строительству и приобретению жилья.</w:t>
      </w:r>
    </w:p>
    <w:p w:rsidR="00012998" w:rsidRDefault="00012998">
      <w:pPr>
        <w:pStyle w:val="ConsPlusNormal"/>
        <w:spacing w:before="220"/>
        <w:ind w:firstLine="540"/>
        <w:jc w:val="both"/>
      </w:pPr>
      <w:r>
        <w:t>17. В случае если фактическая стоимость 1 кв. метра общей площади построенного (приобретенного) жилья меньше стоимости 1 кв. метра общей площади жилья, определенной органом исполнительной власти, размер социальной выплаты подлежит пересчету исходя из фактической стоимости 1 кв. метра общей площади жилья.</w:t>
      </w:r>
    </w:p>
    <w:p w:rsidR="00012998" w:rsidRDefault="00012998">
      <w:pPr>
        <w:pStyle w:val="ConsPlusNormal"/>
        <w:spacing w:before="220"/>
        <w:ind w:firstLine="540"/>
        <w:jc w:val="both"/>
      </w:pPr>
      <w:r>
        <w:t>В случае если общая площадь построенного (приобретенного) жилья меньше размера, установленного для семей разной численности, но больше учетной нормы площади жилого помещения, установленной органом местного самоуправления, размер социальной выплаты подлежит пересчету исходя из фактической площади жилья.</w:t>
      </w:r>
    </w:p>
    <w:p w:rsidR="00012998" w:rsidRDefault="00012998">
      <w:pPr>
        <w:pStyle w:val="ConsPlusNormal"/>
        <w:spacing w:before="220"/>
        <w:ind w:firstLine="540"/>
        <w:jc w:val="both"/>
      </w:pPr>
      <w:bookmarkStart w:id="14" w:name="P394"/>
      <w:bookmarkEnd w:id="14"/>
      <w:r>
        <w:t xml:space="preserve">18. В случае предоставления социальной </w:t>
      </w:r>
      <w:proofErr w:type="gramStart"/>
      <w:r>
        <w:t>выплаты</w:t>
      </w:r>
      <w:proofErr w:type="gramEnd"/>
      <w:r>
        <w:t xml:space="preserve"> на завершение ранее начатого строительства жилого дома размер социальной выплаты ограничивается остатком сметной стоимости строительства жилого дома.</w:t>
      </w:r>
    </w:p>
    <w:p w:rsidR="00012998" w:rsidRDefault="00012998">
      <w:pPr>
        <w:pStyle w:val="ConsPlusNormal"/>
        <w:spacing w:before="220"/>
        <w:ind w:firstLine="540"/>
        <w:jc w:val="both"/>
      </w:pPr>
      <w:r>
        <w:t>При этом стоимость жилого дома, строительство которого не завершено, определенная в порядке, установленном нормативным правовым актом субъекта Российской Федерации, учитывается в качестве собственных сре</w:t>
      </w:r>
      <w:proofErr w:type="gramStart"/>
      <w:r>
        <w:t>дств гр</w:t>
      </w:r>
      <w:proofErr w:type="gramEnd"/>
      <w:r>
        <w:t xml:space="preserve">ажданина в </w:t>
      </w:r>
      <w:proofErr w:type="spellStart"/>
      <w:r>
        <w:t>софинансировании</w:t>
      </w:r>
      <w:proofErr w:type="spellEnd"/>
      <w:r>
        <w:t xml:space="preserve"> строительства жилого дома в соответствии с </w:t>
      </w:r>
      <w:hyperlink w:anchor="P332" w:history="1">
        <w:r>
          <w:rPr>
            <w:color w:val="0000FF"/>
          </w:rPr>
          <w:t>пунктом 5</w:t>
        </w:r>
      </w:hyperlink>
      <w:r>
        <w:t xml:space="preserve"> настоящего Положения.</w:t>
      </w:r>
    </w:p>
    <w:p w:rsidR="00012998" w:rsidRDefault="00012998">
      <w:pPr>
        <w:pStyle w:val="ConsPlusNormal"/>
        <w:spacing w:before="220"/>
        <w:ind w:firstLine="540"/>
        <w:jc w:val="both"/>
      </w:pPr>
      <w:r>
        <w:t xml:space="preserve">19. Определение размера социальной выплаты производится органом исполнительной власти в отношении гражданина и всех членов его семьи, указанных в заявлении, оформленном в соответствии с </w:t>
      </w:r>
      <w:hyperlink w:anchor="P390" w:history="1">
        <w:r>
          <w:rPr>
            <w:color w:val="0000FF"/>
          </w:rPr>
          <w:t>пунктами 15</w:t>
        </w:r>
      </w:hyperlink>
      <w:r>
        <w:t xml:space="preserve"> - </w:t>
      </w:r>
      <w:hyperlink w:anchor="P394" w:history="1">
        <w:r>
          <w:rPr>
            <w:color w:val="0000FF"/>
          </w:rPr>
          <w:t>18</w:t>
        </w:r>
      </w:hyperlink>
      <w:r>
        <w:t xml:space="preserve"> и </w:t>
      </w:r>
      <w:hyperlink w:anchor="P398" w:history="1">
        <w:r>
          <w:rPr>
            <w:color w:val="0000FF"/>
          </w:rPr>
          <w:t>21</w:t>
        </w:r>
      </w:hyperlink>
      <w:r>
        <w:t xml:space="preserve"> настоящего Положения.</w:t>
      </w:r>
    </w:p>
    <w:p w:rsidR="00012998" w:rsidRDefault="00012998">
      <w:pPr>
        <w:pStyle w:val="ConsPlusNormal"/>
        <w:spacing w:before="220"/>
        <w:ind w:firstLine="540"/>
        <w:jc w:val="both"/>
      </w:pPr>
      <w:bookmarkStart w:id="15" w:name="P397"/>
      <w:bookmarkEnd w:id="15"/>
      <w:r>
        <w:t xml:space="preserve">20. Получатель социальной выплаты вправе осуществить строительство (приобретение) жилья сверх установленного </w:t>
      </w:r>
      <w:hyperlink w:anchor="P390" w:history="1">
        <w:r>
          <w:rPr>
            <w:color w:val="0000FF"/>
          </w:rPr>
          <w:t>пунктом 15</w:t>
        </w:r>
      </w:hyperlink>
      <w:r>
        <w:t xml:space="preserve"> настоящего Положения размера общей площади жилого помещения при условии оплаты им за счет собственных и (или) заемных сре</w:t>
      </w:r>
      <w:proofErr w:type="gramStart"/>
      <w:r>
        <w:t>дств ст</w:t>
      </w:r>
      <w:proofErr w:type="gramEnd"/>
      <w:r>
        <w:t>оимости строительства (приобретения) части жилья, превышающей указанный размер.</w:t>
      </w:r>
    </w:p>
    <w:p w:rsidR="00012998" w:rsidRDefault="00012998">
      <w:pPr>
        <w:pStyle w:val="ConsPlusNormal"/>
        <w:spacing w:before="220"/>
        <w:ind w:firstLine="540"/>
        <w:jc w:val="both"/>
      </w:pPr>
      <w:bookmarkStart w:id="16" w:name="P398"/>
      <w:bookmarkEnd w:id="16"/>
      <w:r>
        <w:t xml:space="preserve">21. Гражданин подает </w:t>
      </w:r>
      <w:proofErr w:type="gramStart"/>
      <w:r>
        <w:t xml:space="preserve">в орган местного самоуправления заявление о включении в состав </w:t>
      </w:r>
      <w:r>
        <w:lastRenderedPageBreak/>
        <w:t>участников мероприятий по улучшению жилищных условий граждан по форме</w:t>
      </w:r>
      <w:proofErr w:type="gramEnd"/>
      <w:r>
        <w:t>, установленной нормативным правовым актом субъекта Российской Федерации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w:t>
      </w:r>
    </w:p>
    <w:p w:rsidR="00012998" w:rsidRDefault="00012998">
      <w:pPr>
        <w:pStyle w:val="ConsPlusNormal"/>
        <w:spacing w:before="220"/>
        <w:ind w:firstLine="540"/>
        <w:jc w:val="both"/>
      </w:pPr>
      <w:r>
        <w:t>а) копий документов, удостоверяющих личность заявителя и членов его семьи;</w:t>
      </w:r>
    </w:p>
    <w:p w:rsidR="00012998" w:rsidRDefault="00012998">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012998" w:rsidRDefault="00012998">
      <w:pPr>
        <w:pStyle w:val="ConsPlusNormal"/>
        <w:spacing w:before="220"/>
        <w:ind w:firstLine="540"/>
        <w:jc w:val="both"/>
      </w:pPr>
      <w:r>
        <w:t>в) копий документов, подтверждающих регистрацию по месту жительства (по месту пребывания) гражданина и членов его семьи;</w:t>
      </w:r>
    </w:p>
    <w:p w:rsidR="00012998" w:rsidRDefault="00012998">
      <w:pPr>
        <w:pStyle w:val="ConsPlusNormal"/>
        <w:spacing w:before="220"/>
        <w:ind w:firstLine="540"/>
        <w:jc w:val="both"/>
      </w:pPr>
      <w:r>
        <w:t>г) копий документов, подтверждающих наличие у заявителя и (или) членов его семьи собственных и (или) заемных сре</w:t>
      </w:r>
      <w:proofErr w:type="gramStart"/>
      <w:r>
        <w:t>дств в р</w:t>
      </w:r>
      <w:proofErr w:type="gramEnd"/>
      <w:r>
        <w:t xml:space="preserve">азмере, установленном </w:t>
      </w:r>
      <w:hyperlink w:anchor="P332" w:history="1">
        <w:r>
          <w:rPr>
            <w:color w:val="0000FF"/>
          </w:rPr>
          <w:t>пунктом 5</w:t>
        </w:r>
      </w:hyperlink>
      <w:r>
        <w:t xml:space="preserve"> настоящего Положения, а также при необходимости право заявителя (лица, состоящего в зарегистрированном браке с заявителем) на получение материнского (семейного) капитала. Перечень таких документов, сроки и порядок их представления устанавливаются нормативным правовым актом субъекта Российской Федерации;</w:t>
      </w:r>
    </w:p>
    <w:p w:rsidR="00012998" w:rsidRDefault="00012998">
      <w:pPr>
        <w:pStyle w:val="ConsPlusNormal"/>
        <w:spacing w:before="220"/>
        <w:ind w:firstLine="540"/>
        <w:jc w:val="both"/>
      </w:pPr>
      <w:r>
        <w:t xml:space="preserve">д) документа, подтверждающего признание гражданина нуждающимся в улучшении жилищных условий (для лиц, постоянно проживающих на сельских территориях), или копии документов, подтверждающих соответствие условиям, установленным </w:t>
      </w:r>
      <w:hyperlink w:anchor="P340" w:history="1">
        <w:r>
          <w:rPr>
            <w:color w:val="0000FF"/>
          </w:rPr>
          <w:t>подпунктом "б" пункта 5</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012998" w:rsidRDefault="00012998">
      <w:pPr>
        <w:pStyle w:val="ConsPlusNormal"/>
        <w:spacing w:before="220"/>
        <w:ind w:firstLine="540"/>
        <w:jc w:val="both"/>
      </w:pPr>
      <w:proofErr w:type="gramStart"/>
      <w:r>
        <w:t xml:space="preserve">е) копии трудовой книжки (копии трудовых договоров), или информацию о трудовой деятельности в соответствии со сведениями о трудовой деятельности, предусмотренными </w:t>
      </w:r>
      <w:hyperlink r:id="rId125"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t xml:space="preserve"> (фермерского) хозяйства;</w:t>
      </w:r>
    </w:p>
    <w:p w:rsidR="00012998" w:rsidRDefault="00012998">
      <w:pPr>
        <w:pStyle w:val="ConsPlusNormal"/>
        <w:jc w:val="both"/>
      </w:pPr>
      <w:r>
        <w:t xml:space="preserve">(в ред. Постановлений Правительства РФ от 31.03.2020 </w:t>
      </w:r>
      <w:hyperlink r:id="rId126" w:history="1">
        <w:r>
          <w:rPr>
            <w:color w:val="0000FF"/>
          </w:rPr>
          <w:t>N 391</w:t>
        </w:r>
      </w:hyperlink>
      <w:r>
        <w:t xml:space="preserve">, от 10.07.2020 </w:t>
      </w:r>
      <w:hyperlink r:id="rId127" w:history="1">
        <w:r>
          <w:rPr>
            <w:color w:val="0000FF"/>
          </w:rPr>
          <w:t>N 1017</w:t>
        </w:r>
      </w:hyperlink>
      <w:r>
        <w:t>)</w:t>
      </w:r>
    </w:p>
    <w:p w:rsidR="00012998" w:rsidRDefault="00012998">
      <w:pPr>
        <w:pStyle w:val="ConsPlusNormal"/>
        <w:spacing w:before="220"/>
        <w:ind w:firstLine="540"/>
        <w:jc w:val="both"/>
      </w:pPr>
      <w:r>
        <w:t>ж) документов, содержащих уведомление о планируемом строительстве жилья, документов, подтверждающих стоимость жилья, планируемого к строительству (приобретению), а также документов, подтверждающих фактическое осуществление предпринимательской деятельности на сельских территориях. Перечень таких документов, сроки и порядок их представления устанавливаются нормативным правовым актом субъекта Российской Федерации.</w:t>
      </w:r>
    </w:p>
    <w:p w:rsidR="00012998" w:rsidRDefault="00012998">
      <w:pPr>
        <w:pStyle w:val="ConsPlusNormal"/>
        <w:jc w:val="both"/>
      </w:pPr>
      <w:r>
        <w:t>(</w:t>
      </w:r>
      <w:proofErr w:type="gramStart"/>
      <w:r>
        <w:t>в</w:t>
      </w:r>
      <w:proofErr w:type="gramEnd"/>
      <w:r>
        <w:t xml:space="preserve"> ред. </w:t>
      </w:r>
      <w:hyperlink r:id="rId128"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t xml:space="preserve">22. Копии документов, указанных в </w:t>
      </w:r>
      <w:hyperlink w:anchor="P398" w:history="1">
        <w:r>
          <w:rPr>
            <w:color w:val="0000FF"/>
          </w:rPr>
          <w:t>пункте 21</w:t>
        </w:r>
      </w:hyperlink>
      <w:r>
        <w:t xml:space="preserve"> настоящего Положения,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012998" w:rsidRDefault="00012998">
      <w:pPr>
        <w:pStyle w:val="ConsPlusNormal"/>
        <w:spacing w:before="220"/>
        <w:ind w:firstLine="540"/>
        <w:jc w:val="both"/>
      </w:pPr>
      <w:bookmarkStart w:id="17" w:name="P409"/>
      <w:bookmarkEnd w:id="17"/>
      <w:r>
        <w:t xml:space="preserve">23. </w:t>
      </w:r>
      <w:proofErr w:type="gramStart"/>
      <w:r>
        <w:t xml:space="preserve">Органы местного самоуправления проверяют правильность оформления документов, указанных в </w:t>
      </w:r>
      <w:hyperlink w:anchor="P398" w:history="1">
        <w:r>
          <w:rPr>
            <w:color w:val="0000FF"/>
          </w:rPr>
          <w:t>пункте 21</w:t>
        </w:r>
      </w:hyperlink>
      <w:r>
        <w:t xml:space="preserve"> настоящего Положения, и достоверность содержащихся в них сведений, формируют списки граждан, изъявивших желание улучшить жилищные условия с использованием социальных выплат, на очередной финансовый год и плановый период и в сроки, установленные органом исполнительной власти, направляют их в орган исполнительной власти с приложением сведений о привлечении средств местных бюджетов для</w:t>
      </w:r>
      <w:proofErr w:type="gramEnd"/>
      <w:r>
        <w:t xml:space="preserve"> этих целей. При выявлении недостоверной информации, содержащейся в документах, указанных в </w:t>
      </w:r>
      <w:hyperlink w:anchor="P398" w:history="1">
        <w:r>
          <w:rPr>
            <w:color w:val="0000FF"/>
          </w:rPr>
          <w:t>пункте 21</w:t>
        </w:r>
      </w:hyperlink>
      <w:r>
        <w:t xml:space="preserve"> настоящего Положения, органы местного самоуправления возвращают их заявителю с указанием причин </w:t>
      </w:r>
      <w:r>
        <w:lastRenderedPageBreak/>
        <w:t>возврата.</w:t>
      </w:r>
    </w:p>
    <w:p w:rsidR="00012998" w:rsidRDefault="00012998">
      <w:pPr>
        <w:pStyle w:val="ConsPlusNormal"/>
        <w:spacing w:before="220"/>
        <w:ind w:firstLine="540"/>
        <w:jc w:val="both"/>
      </w:pPr>
      <w:bookmarkStart w:id="18" w:name="P410"/>
      <w:bookmarkEnd w:id="18"/>
      <w:r>
        <w:t xml:space="preserve">24. </w:t>
      </w:r>
      <w:proofErr w:type="gramStart"/>
      <w:r>
        <w:t xml:space="preserve">Орган исполнительной власти на основании представленных органами местного самоуправления списков, указанных в </w:t>
      </w:r>
      <w:hyperlink w:anchor="P409" w:history="1">
        <w:r>
          <w:rPr>
            <w:color w:val="0000FF"/>
          </w:rPr>
          <w:t>пункте 23</w:t>
        </w:r>
      </w:hyperlink>
      <w:r>
        <w:t xml:space="preserve"> настоящего Положения, и документов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указанные сводные списки.</w:t>
      </w:r>
      <w:proofErr w:type="gramEnd"/>
    </w:p>
    <w:p w:rsidR="00012998" w:rsidRDefault="00012998">
      <w:pPr>
        <w:pStyle w:val="ConsPlusNormal"/>
        <w:spacing w:before="220"/>
        <w:ind w:firstLine="540"/>
        <w:jc w:val="both"/>
      </w:pPr>
      <w:proofErr w:type="gramStart"/>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239"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на сельских территориях, предусмотренных </w:t>
      </w:r>
      <w:hyperlink w:anchor="P217" w:history="1">
        <w:r>
          <w:rPr>
            <w:color w:val="0000FF"/>
          </w:rPr>
          <w:t>приложением N 3</w:t>
        </w:r>
      </w:hyperlink>
      <w:r>
        <w:t xml:space="preserve"> к государственной программе</w:t>
      </w:r>
      <w:proofErr w:type="gramEnd"/>
      <w:r>
        <w:t xml:space="preserve"> Российской Федерации "Комплексное развитие сельских территорий".</w:t>
      </w:r>
    </w:p>
    <w:p w:rsidR="00012998" w:rsidRDefault="00012998">
      <w:pPr>
        <w:pStyle w:val="ConsPlusNormal"/>
        <w:spacing w:before="220"/>
        <w:ind w:firstLine="540"/>
        <w:jc w:val="both"/>
      </w:pPr>
      <w:r>
        <w:t>В случае если размер субсидии недостаточен для предоставления социальной выплаты одному получателю социальной выплаты, в сводный список включается указанный получатель социальной выплаты (с его согласия) на условиях частичного предоставления социальной выплаты в размере, соответствующем этому размеру субсидии. При формировании следующего сводного списка на соответствующий финансовый год данный участник мероприятия включается в список под номером 1 для предоставления оставшейся части социальной выплаты.</w:t>
      </w:r>
    </w:p>
    <w:p w:rsidR="00012998" w:rsidRDefault="00012998">
      <w:pPr>
        <w:pStyle w:val="ConsPlusNormal"/>
        <w:spacing w:before="220"/>
        <w:ind w:firstLine="540"/>
        <w:jc w:val="both"/>
      </w:pPr>
      <w:r>
        <w:t>Порядок формирования, утверждения и изменения списков участников мероприятий и порядок выдачи свидетельств, а также продления срока их действия (в случае частичного предоставления социальной выплаты) устанавливаются нормативными правовыми актами субъектов Российской Федерации.</w:t>
      </w:r>
    </w:p>
    <w:p w:rsidR="00012998" w:rsidRDefault="00012998">
      <w:pPr>
        <w:pStyle w:val="ConsPlusNormal"/>
        <w:jc w:val="both"/>
      </w:pPr>
      <w:r>
        <w:t>(</w:t>
      </w:r>
      <w:proofErr w:type="gramStart"/>
      <w:r>
        <w:t>в</w:t>
      </w:r>
      <w:proofErr w:type="gramEnd"/>
      <w:r>
        <w:t xml:space="preserve"> ред. </w:t>
      </w:r>
      <w:hyperlink r:id="rId129"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bookmarkStart w:id="19" w:name="P415"/>
      <w:bookmarkEnd w:id="19"/>
      <w:r>
        <w:t xml:space="preserve">25. </w:t>
      </w:r>
      <w:proofErr w:type="gramStart"/>
      <w:r>
        <w:t>Орган исполнительной власти заключает с кредитными организациями соглашения о порядке обслуживания социальных выплат, в которых предусматриваются основания для заключения с получателями социальных выплат договора банковского счета, условия зачисления социальных выплат на банковские счета и их списания, а также ежеквартальное представление информации о количестве открытых и закрытых банковских счетов по обслуживанию социальных выплат.</w:t>
      </w:r>
      <w:proofErr w:type="gramEnd"/>
    </w:p>
    <w:p w:rsidR="00012998" w:rsidRDefault="00012998">
      <w:pPr>
        <w:pStyle w:val="ConsPlusNormal"/>
        <w:spacing w:before="220"/>
        <w:ind w:firstLine="540"/>
        <w:jc w:val="both"/>
      </w:pPr>
      <w:r>
        <w:t>26. Получатель социальной выплаты в срок, установленный нормативным правовым актом субъекта Российской Федерации, представляет свидетельство в кредитную организацию для заключения договора банковского счета и открытия банковского счета, предназначенного для зачисления социальной выплаты.</w:t>
      </w:r>
    </w:p>
    <w:p w:rsidR="00012998" w:rsidRDefault="00012998">
      <w:pPr>
        <w:pStyle w:val="ConsPlusNormal"/>
        <w:spacing w:before="220"/>
        <w:ind w:firstLine="540"/>
        <w:jc w:val="both"/>
      </w:pPr>
      <w:r>
        <w:t>27. Орган исполнительной власти обязан уведомить получателей социальных выплат о поступлении денежных средств на их банковские счета.</w:t>
      </w:r>
    </w:p>
    <w:p w:rsidR="00012998" w:rsidRDefault="00012998">
      <w:pPr>
        <w:pStyle w:val="ConsPlusNormal"/>
        <w:spacing w:before="220"/>
        <w:ind w:firstLine="540"/>
        <w:jc w:val="both"/>
      </w:pPr>
      <w:bookmarkStart w:id="20" w:name="P418"/>
      <w:bookmarkEnd w:id="20"/>
      <w:r>
        <w:t>28. Перечисление социальных выплат с банковских счетов получателей социальных выплат производится кредитной организацией:</w:t>
      </w:r>
    </w:p>
    <w:p w:rsidR="00012998" w:rsidRDefault="00012998">
      <w:pPr>
        <w:pStyle w:val="ConsPlusNormal"/>
        <w:spacing w:before="220"/>
        <w:ind w:firstLine="540"/>
        <w:jc w:val="both"/>
      </w:pPr>
      <w:r>
        <w:t>а) исполнителю (подрядчику), указанному в договоре подряда на строительство жилого дома для получателя социальной выплаты;</w:t>
      </w:r>
    </w:p>
    <w:p w:rsidR="00012998" w:rsidRDefault="00012998">
      <w:pPr>
        <w:pStyle w:val="ConsPlusNormal"/>
        <w:spacing w:before="220"/>
        <w:ind w:firstLine="540"/>
        <w:jc w:val="both"/>
      </w:pPr>
      <w:proofErr w:type="gramStart"/>
      <w:r>
        <w:t xml:space="preserve">б) на счет </w:t>
      </w:r>
      <w:proofErr w:type="spellStart"/>
      <w:r>
        <w:t>эскроу</w:t>
      </w:r>
      <w:proofErr w:type="spellEnd"/>
      <w:r>
        <w:t xml:space="preserve">, указанный в договоре участия в долевом строительстве жилых домов (квартир), в котором получатель социальной выплаты является участником долевого строительства, оформленном в соответствии с требованиями Федерального </w:t>
      </w:r>
      <w:hyperlink r:id="rId130" w:history="1">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roofErr w:type="gramEnd"/>
    </w:p>
    <w:p w:rsidR="00012998" w:rsidRDefault="00012998">
      <w:pPr>
        <w:pStyle w:val="ConsPlusNormal"/>
        <w:jc w:val="both"/>
      </w:pPr>
      <w:r>
        <w:lastRenderedPageBreak/>
        <w:t xml:space="preserve">(в ред. </w:t>
      </w:r>
      <w:hyperlink r:id="rId131"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t>в) продавцу, указанному в договоре купли-продажи, на основании которого осуществлена государственная регистрация права собственности на приобретаемое жилое помещение;</w:t>
      </w:r>
    </w:p>
    <w:p w:rsidR="00012998" w:rsidRDefault="00012998">
      <w:pPr>
        <w:pStyle w:val="ConsPlusNormal"/>
        <w:spacing w:before="220"/>
        <w:ind w:firstLine="540"/>
        <w:jc w:val="both"/>
      </w:pPr>
      <w:r>
        <w:t>г) продавцу, указанному в договоре купли-продажи материалов и оборудования для строительства жилого дома собственными силами получателя социальной выплаты;</w:t>
      </w:r>
    </w:p>
    <w:p w:rsidR="00012998" w:rsidRDefault="00012998">
      <w:pPr>
        <w:pStyle w:val="ConsPlusNormal"/>
        <w:spacing w:before="220"/>
        <w:ind w:firstLine="540"/>
        <w:jc w:val="both"/>
      </w:pPr>
      <w:r>
        <w:t xml:space="preserve">д) кредитной организации или юридическому лицу, </w:t>
      </w:r>
      <w:proofErr w:type="gramStart"/>
      <w:r>
        <w:t>указанным</w:t>
      </w:r>
      <w:proofErr w:type="gramEnd"/>
      <w:r>
        <w:t xml:space="preserve"> в кредитном договоре (договоре займа) о предоставлении гражданину кредита (займа) на строительство (приобретение) жилья, в том числе ипотечного.</w:t>
      </w:r>
    </w:p>
    <w:p w:rsidR="00012998" w:rsidRDefault="00012998">
      <w:pPr>
        <w:pStyle w:val="ConsPlusNormal"/>
        <w:spacing w:before="220"/>
        <w:ind w:firstLine="540"/>
        <w:jc w:val="both"/>
      </w:pPr>
      <w:r>
        <w:t xml:space="preserve">29. Указанные в </w:t>
      </w:r>
      <w:hyperlink w:anchor="P418" w:history="1">
        <w:r>
          <w:rPr>
            <w:color w:val="0000FF"/>
          </w:rPr>
          <w:t>пункте 28</w:t>
        </w:r>
      </w:hyperlink>
      <w:r>
        <w:t xml:space="preserve"> настоящего Положения договоры до представления их в кредитную организацию проходят проверку в органе исполнительной власти на предмет соответствия сведений, указанных в них, сведениям, содержащимся в свидетельствах.</w:t>
      </w:r>
    </w:p>
    <w:p w:rsidR="00012998" w:rsidRDefault="00012998">
      <w:pPr>
        <w:pStyle w:val="ConsPlusNormal"/>
        <w:spacing w:before="220"/>
        <w:ind w:firstLine="540"/>
        <w:jc w:val="both"/>
      </w:pPr>
      <w:r>
        <w:t xml:space="preserve">30. После перечисления социальной выплаты с банковского счета получателя социальной выплаты лицам, указанным в </w:t>
      </w:r>
      <w:hyperlink w:anchor="P418" w:history="1">
        <w:r>
          <w:rPr>
            <w:color w:val="0000FF"/>
          </w:rPr>
          <w:t>пункте 28</w:t>
        </w:r>
      </w:hyperlink>
      <w:r>
        <w:t xml:space="preserve"> настоящего Положения, кредитная организация направляет в орган исполнительной власти, выдавший свидетельство, подлинник свидетельства с отметкой о произведенной оплате, где оно хранится в течение 5 лет.</w:t>
      </w:r>
    </w:p>
    <w:p w:rsidR="00012998" w:rsidRDefault="00012998">
      <w:pPr>
        <w:pStyle w:val="ConsPlusNormal"/>
        <w:spacing w:before="220"/>
        <w:ind w:firstLine="540"/>
        <w:jc w:val="both"/>
      </w:pPr>
      <w:r>
        <w:t>31. Жилое помещение оформляется в общую собственность всех членов семьи, указанных в свидетельстве, в порядке и в срок, которые установлены нормативным правовым актом субъекта Российской Федерации.</w:t>
      </w:r>
    </w:p>
    <w:p w:rsidR="00012998" w:rsidRDefault="00012998">
      <w:pPr>
        <w:pStyle w:val="ConsPlusNormal"/>
        <w:jc w:val="both"/>
      </w:pPr>
      <w:r>
        <w:t>(</w:t>
      </w:r>
      <w:proofErr w:type="gramStart"/>
      <w:r>
        <w:t>в</w:t>
      </w:r>
      <w:proofErr w:type="gramEnd"/>
      <w:r>
        <w:t xml:space="preserve"> ред. </w:t>
      </w:r>
      <w:hyperlink r:id="rId132"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В случае реализации и (или) передачи гражданином в аренду третьим лицам жилого помещения (жилого дома) в течение 5 лет со дня оформления права собственности средства в размере предоставленной социальной выплаты </w:t>
      </w:r>
      <w:proofErr w:type="spellStart"/>
      <w:r>
        <w:t>истребуются</w:t>
      </w:r>
      <w:proofErr w:type="spellEnd"/>
      <w:r>
        <w:t xml:space="preserve"> у получателя социальной выплаты в судебном порядке в соответствии с законодательством Российской Федерации. </w:t>
      </w:r>
      <w:proofErr w:type="gramStart"/>
      <w:r>
        <w:t>Контроль за</w:t>
      </w:r>
      <w:proofErr w:type="gramEnd"/>
      <w:r>
        <w:t xml:space="preserve"> соблюдением гражданином указанного требования осуществляется органом исполнительной власти.</w:t>
      </w:r>
    </w:p>
    <w:p w:rsidR="00012998" w:rsidRDefault="00012998">
      <w:pPr>
        <w:pStyle w:val="ConsPlusNormal"/>
        <w:spacing w:before="220"/>
        <w:ind w:firstLine="540"/>
        <w:jc w:val="both"/>
      </w:pPr>
      <w:r>
        <w:t xml:space="preserve">В случае использования для </w:t>
      </w:r>
      <w:proofErr w:type="spellStart"/>
      <w:r>
        <w:t>софинансирования</w:t>
      </w:r>
      <w:proofErr w:type="spellEnd"/>
      <w:r>
        <w:t xml:space="preserve"> строительства (приобретения) жилья ипотечного жилищного кредита (займа) допускается оформление построенного (приобретенного) жилого помещения в собственность одного из супругов или обоих супругов. </w:t>
      </w:r>
      <w:proofErr w:type="gramStart"/>
      <w:r>
        <w:t>При этом лицо (лица), на чье имя оформлено право собственности на жилое помещение, представляет в орган исполнительной власти (орган местного самоуправления) заверенное в установленном порядке обязательство переоформить после снятия обременения построенное (приобретенное) жилое помещение (жилой дом) в общую собственность всех членов семьи, указанных в свидетельстве, в срок, установленный нормативным правовым актом субъекта Российской Федерации.</w:t>
      </w:r>
      <w:proofErr w:type="gramEnd"/>
    </w:p>
    <w:p w:rsidR="00012998" w:rsidRDefault="00012998">
      <w:pPr>
        <w:pStyle w:val="ConsPlusNormal"/>
        <w:spacing w:before="220"/>
        <w:ind w:firstLine="540"/>
        <w:jc w:val="both"/>
      </w:pPr>
      <w:proofErr w:type="gramStart"/>
      <w:r>
        <w:t xml:space="preserve">В случае использования для </w:t>
      </w:r>
      <w:proofErr w:type="spellStart"/>
      <w:r>
        <w:t>софинансирования</w:t>
      </w:r>
      <w:proofErr w:type="spellEnd"/>
      <w:r>
        <w:t xml:space="preserve"> строительства (приобретения) жилья средств (части средств) материнского (семейного) капитала оформление построенного (приобретенного) жилого помещения в собственность осуществляется в порядке, установленном </w:t>
      </w:r>
      <w:hyperlink r:id="rId133" w:history="1">
        <w:r>
          <w:rPr>
            <w:color w:val="0000FF"/>
          </w:rPr>
          <w:t>Правилами</w:t>
        </w:r>
      </w:hyperlink>
      <w:r>
        <w:t xml:space="preserve">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 N 862 "О Правилах направления средств (части средств) материнского (семейного) капитала на улучшение</w:t>
      </w:r>
      <w:proofErr w:type="gramEnd"/>
      <w:r>
        <w:t xml:space="preserve"> жилищных условий".</w:t>
      </w:r>
    </w:p>
    <w:p w:rsidR="00012998" w:rsidRDefault="00012998">
      <w:pPr>
        <w:pStyle w:val="ConsPlusNormal"/>
        <w:spacing w:before="220"/>
        <w:ind w:firstLine="540"/>
        <w:jc w:val="both"/>
      </w:pPr>
      <w:r>
        <w:t>Орган исполнительной власти вправе требовать в судебном порядке от получателя социальной выплаты возврата сре</w:t>
      </w:r>
      <w:proofErr w:type="gramStart"/>
      <w:r>
        <w:t>дств в р</w:t>
      </w:r>
      <w:proofErr w:type="gramEnd"/>
      <w:r>
        <w:t>азмере предоставленной социальной выплаты в случае несоблюдения срока, установленного для оформления жилого помещения в собственность.</w:t>
      </w:r>
    </w:p>
    <w:p w:rsidR="00012998" w:rsidRDefault="00012998">
      <w:pPr>
        <w:pStyle w:val="ConsPlusNormal"/>
        <w:spacing w:before="220"/>
        <w:ind w:firstLine="540"/>
        <w:jc w:val="both"/>
      </w:pPr>
      <w:r>
        <w:t xml:space="preserve">32. Орган исполнительной власти ведет реестры выданных свидетельств и информации о </w:t>
      </w:r>
      <w:r>
        <w:lastRenderedPageBreak/>
        <w:t>зарегистрированных правах на жилое помещение (жилой дом) по форме, установленной нормативным правовым актом субъекта Российской Федерации.</w:t>
      </w:r>
    </w:p>
    <w:p w:rsidR="00012998" w:rsidRDefault="00012998">
      <w:pPr>
        <w:pStyle w:val="ConsPlusNormal"/>
        <w:jc w:val="both"/>
      </w:pPr>
      <w:r>
        <w:t>(</w:t>
      </w:r>
      <w:proofErr w:type="gramStart"/>
      <w:r>
        <w:t>п</w:t>
      </w:r>
      <w:proofErr w:type="gramEnd"/>
      <w:r>
        <w:t xml:space="preserve">. 32 в ред. </w:t>
      </w:r>
      <w:hyperlink r:id="rId134"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33. Органы местного самоуправления вправе на основании соглашений, заключенных с органами исполнительной власти, осуществлять выполнение следующих функций:</w:t>
      </w:r>
    </w:p>
    <w:p w:rsidR="00012998" w:rsidRDefault="00012998">
      <w:pPr>
        <w:pStyle w:val="ConsPlusNormal"/>
        <w:spacing w:before="220"/>
        <w:ind w:firstLine="540"/>
        <w:jc w:val="both"/>
      </w:pPr>
      <w:r>
        <w:t>а) вручение получателям социальных выплат свидетельств, оформленных в установленном порядке органами исполнительной власти;</w:t>
      </w:r>
    </w:p>
    <w:p w:rsidR="00012998" w:rsidRDefault="00012998">
      <w:pPr>
        <w:pStyle w:val="ConsPlusNormal"/>
        <w:spacing w:before="220"/>
        <w:ind w:firstLine="540"/>
        <w:jc w:val="both"/>
      </w:pPr>
      <w:r>
        <w:t>б) разъяснение населению, в том числе с использованием средств массовой информации, условий и порядка получения и использования социальных выплат;</w:t>
      </w:r>
    </w:p>
    <w:p w:rsidR="00012998" w:rsidRDefault="00012998">
      <w:pPr>
        <w:pStyle w:val="ConsPlusNormal"/>
        <w:spacing w:before="220"/>
        <w:ind w:firstLine="540"/>
        <w:jc w:val="both"/>
      </w:pPr>
      <w:r>
        <w:t xml:space="preserve">в) заключение с кредитными организациями соглашений, предусмотренных </w:t>
      </w:r>
      <w:hyperlink w:anchor="P415" w:history="1">
        <w:r>
          <w:rPr>
            <w:color w:val="0000FF"/>
          </w:rPr>
          <w:t>пунктом 25</w:t>
        </w:r>
      </w:hyperlink>
      <w:r>
        <w:t xml:space="preserve"> настоящего Положения, и представление в территориальный орган Федерального казначейства платежных поручений на перечисление социальных выплат на банковские счета получателей социальных выплат в срок, определенный в указанных соглашениях, - в случае перечисления субсидий в бюджет соответствующего муниципального образования;</w:t>
      </w:r>
    </w:p>
    <w:p w:rsidR="00012998" w:rsidRDefault="00012998">
      <w:pPr>
        <w:pStyle w:val="ConsPlusNormal"/>
        <w:spacing w:before="220"/>
        <w:ind w:firstLine="540"/>
        <w:jc w:val="both"/>
      </w:pPr>
      <w:r>
        <w:t xml:space="preserve">г) проверка указанных в </w:t>
      </w:r>
      <w:hyperlink w:anchor="P418" w:history="1">
        <w:r>
          <w:rPr>
            <w:color w:val="0000FF"/>
          </w:rPr>
          <w:t>пункте 28</w:t>
        </w:r>
      </w:hyperlink>
      <w:r>
        <w:t xml:space="preserve"> настоящего Положения договоров до их представления в кредитную организацию на предмет соответствия сведений, указанных в них, сведениям, содержащимся в свидетельствах;</w:t>
      </w:r>
    </w:p>
    <w:p w:rsidR="00012998" w:rsidRDefault="00012998">
      <w:pPr>
        <w:pStyle w:val="ConsPlusNormal"/>
        <w:spacing w:before="220"/>
        <w:ind w:firstLine="540"/>
        <w:jc w:val="both"/>
      </w:pPr>
      <w:r>
        <w:t>д) ведение реестров выданных свидетельств, содержащих информацию о зарегистрированных правах на жилое помещение (жилой дом);</w:t>
      </w:r>
    </w:p>
    <w:p w:rsidR="00012998" w:rsidRDefault="00012998">
      <w:pPr>
        <w:pStyle w:val="ConsPlusNormal"/>
        <w:jc w:val="both"/>
      </w:pPr>
      <w:r>
        <w:t xml:space="preserve">(в ред. </w:t>
      </w:r>
      <w:hyperlink r:id="rId135"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е) уведомление получателей социальных выплат о поступлении денежных средств на их банковские счета в случае перечисления субсидий в бюджет соответствующего муниципального образования.</w:t>
      </w:r>
    </w:p>
    <w:p w:rsidR="00012998" w:rsidRDefault="00012998">
      <w:pPr>
        <w:pStyle w:val="ConsPlusNormal"/>
        <w:spacing w:before="220"/>
        <w:ind w:firstLine="540"/>
        <w:jc w:val="both"/>
      </w:pPr>
      <w:r>
        <w:t xml:space="preserve">34. </w:t>
      </w:r>
      <w:proofErr w:type="gramStart"/>
      <w:r>
        <w:t>При рождении (усыновлении) у гражданина 1 и более детей субъект Российской Федерации и (или) муниципальные образования вправе осуществлять дополнительное (сверх предусмотренного размера социальной выплаты) выделение средств на погашение основной суммы долга и уплату процентов по кредитам (займам), в том числе ипотечным, на строительство (приобретение) жилья за счет средств бюджета субъекта Российской Федерации и (или) местного бюджета в порядке и на</w:t>
      </w:r>
      <w:proofErr w:type="gramEnd"/>
      <w:r>
        <w:t xml:space="preserve"> </w:t>
      </w:r>
      <w:proofErr w:type="gramStart"/>
      <w:r>
        <w:t>условиях</w:t>
      </w:r>
      <w:proofErr w:type="gramEnd"/>
      <w:r>
        <w:t>, которые определяются нормативными правовыми актами субъектов Российской Федерации и (или) муниципальными правовыми актами.</w:t>
      </w: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1"/>
      </w:pPr>
      <w:r>
        <w:t>Приложение N 4</w:t>
      </w:r>
    </w:p>
    <w:p w:rsidR="00012998" w:rsidRDefault="00012998">
      <w:pPr>
        <w:pStyle w:val="ConsPlusNormal"/>
        <w:jc w:val="right"/>
      </w:pPr>
      <w:r>
        <w:t>к государственной программе</w:t>
      </w:r>
    </w:p>
    <w:p w:rsidR="00012998" w:rsidRDefault="00012998">
      <w:pPr>
        <w:pStyle w:val="ConsPlusNormal"/>
        <w:jc w:val="right"/>
      </w:pPr>
      <w:r>
        <w:t>Российской Федерации "</w:t>
      </w:r>
      <w:proofErr w:type="gramStart"/>
      <w:r>
        <w:t>Комплексное</w:t>
      </w:r>
      <w:proofErr w:type="gramEnd"/>
    </w:p>
    <w:p w:rsidR="00012998" w:rsidRDefault="00012998">
      <w:pPr>
        <w:pStyle w:val="ConsPlusNormal"/>
        <w:jc w:val="right"/>
      </w:pPr>
      <w:r>
        <w:t>развитие сельских территорий"</w:t>
      </w:r>
    </w:p>
    <w:p w:rsidR="00012998" w:rsidRDefault="00012998">
      <w:pPr>
        <w:pStyle w:val="ConsPlusNormal"/>
        <w:jc w:val="both"/>
      </w:pPr>
    </w:p>
    <w:p w:rsidR="00012998" w:rsidRDefault="00012998">
      <w:pPr>
        <w:pStyle w:val="ConsPlusTitle"/>
        <w:jc w:val="center"/>
      </w:pPr>
      <w:bookmarkStart w:id="21" w:name="P454"/>
      <w:bookmarkEnd w:id="21"/>
      <w:r>
        <w:t>ПРАВИЛА</w:t>
      </w:r>
    </w:p>
    <w:p w:rsidR="00012998" w:rsidRDefault="00012998">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012998" w:rsidRDefault="00012998">
      <w:pPr>
        <w:pStyle w:val="ConsPlusTitle"/>
        <w:jc w:val="center"/>
      </w:pPr>
      <w:r>
        <w:t>БЮДЖЕТА БЮДЖЕТАМ СУБЪЕКТОВ РОССИЙСКОЙ ФЕДЕРАЦИИ НА ОКАЗАНИЕ</w:t>
      </w:r>
    </w:p>
    <w:p w:rsidR="00012998" w:rsidRDefault="00012998">
      <w:pPr>
        <w:pStyle w:val="ConsPlusTitle"/>
        <w:jc w:val="center"/>
      </w:pPr>
      <w:r>
        <w:t>ФИНАНСОВОЙ ПОДДЕРЖКИ ПРИ ИСПОЛНЕНИИ РАСХОДНЫХ ОБЯЗАТЕЛЬСТВ</w:t>
      </w:r>
    </w:p>
    <w:p w:rsidR="00012998" w:rsidRDefault="00012998">
      <w:pPr>
        <w:pStyle w:val="ConsPlusTitle"/>
        <w:jc w:val="center"/>
      </w:pPr>
      <w:r>
        <w:t>МУНИЦИПАЛЬНЫХ ОБРАЗОВАНИЙ ПО СТРОИТЕЛЬСТВУ (ПРИОБРЕТЕНИЮ)</w:t>
      </w:r>
    </w:p>
    <w:p w:rsidR="00012998" w:rsidRDefault="00012998">
      <w:pPr>
        <w:pStyle w:val="ConsPlusTitle"/>
        <w:jc w:val="center"/>
      </w:pPr>
      <w:r>
        <w:t>ЖИЛЬЯ, ПРЕДОСТАВЛЯЕМОГО ПО ДОГОВОРУ НАЙМА ЖИЛОГО ПОМЕЩЕНИЯ</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center"/>
            </w:pPr>
            <w:r>
              <w:rPr>
                <w:color w:val="392C69"/>
              </w:rPr>
              <w:t>Список изменяющих документов</w:t>
            </w:r>
          </w:p>
          <w:p w:rsidR="00012998" w:rsidRDefault="00012998">
            <w:pPr>
              <w:pStyle w:val="ConsPlusNormal"/>
              <w:jc w:val="center"/>
            </w:pPr>
            <w:proofErr w:type="gramStart"/>
            <w:r>
              <w:rPr>
                <w:color w:val="392C69"/>
              </w:rPr>
              <w:t xml:space="preserve">(в ред. Постановлений Правительства РФ от 31.03.2020 </w:t>
            </w:r>
            <w:hyperlink r:id="rId136" w:history="1">
              <w:r>
                <w:rPr>
                  <w:color w:val="0000FF"/>
                </w:rPr>
                <w:t>N 391</w:t>
              </w:r>
            </w:hyperlink>
            <w:r>
              <w:rPr>
                <w:color w:val="392C69"/>
              </w:rPr>
              <w:t>,</w:t>
            </w:r>
            <w:proofErr w:type="gramEnd"/>
          </w:p>
          <w:p w:rsidR="00012998" w:rsidRDefault="00012998">
            <w:pPr>
              <w:pStyle w:val="ConsPlusNormal"/>
              <w:jc w:val="center"/>
            </w:pPr>
            <w:r>
              <w:rPr>
                <w:color w:val="392C69"/>
              </w:rPr>
              <w:t xml:space="preserve">от 10.07.2020 </w:t>
            </w:r>
            <w:hyperlink r:id="rId137" w:history="1">
              <w:r>
                <w:rPr>
                  <w:color w:val="0000FF"/>
                </w:rPr>
                <w:t>N 1017</w:t>
              </w:r>
            </w:hyperlink>
            <w:r>
              <w:rPr>
                <w:color w:val="392C69"/>
              </w:rPr>
              <w:t xml:space="preserve">, от 30.12.2020 </w:t>
            </w:r>
            <w:hyperlink r:id="rId138" w:history="1">
              <w:r>
                <w:rPr>
                  <w:color w:val="0000FF"/>
                </w:rPr>
                <w:t>N 2384</w:t>
              </w:r>
            </w:hyperlink>
            <w:r>
              <w:rPr>
                <w:color w:val="392C69"/>
              </w:rPr>
              <w:t xml:space="preserve">, от 31.12.2020 </w:t>
            </w:r>
            <w:hyperlink r:id="rId139" w:history="1">
              <w:r>
                <w:rPr>
                  <w:color w:val="0000FF"/>
                </w:rPr>
                <w:t>N 2475</w:t>
              </w:r>
            </w:hyperlink>
            <w:r>
              <w:rPr>
                <w:color w:val="392C69"/>
              </w:rPr>
              <w:t>,</w:t>
            </w:r>
          </w:p>
          <w:p w:rsidR="00012998" w:rsidRDefault="00012998">
            <w:pPr>
              <w:pStyle w:val="ConsPlusNormal"/>
              <w:jc w:val="center"/>
            </w:pPr>
            <w:r>
              <w:rPr>
                <w:color w:val="392C69"/>
              </w:rPr>
              <w:t xml:space="preserve">от 24.12.2021 </w:t>
            </w:r>
            <w:hyperlink r:id="rId140" w:history="1">
              <w:r>
                <w:rPr>
                  <w:color w:val="0000FF"/>
                </w:rPr>
                <w:t>N 2450</w:t>
              </w:r>
            </w:hyperlink>
            <w:r>
              <w:rPr>
                <w:color w:val="392C69"/>
              </w:rPr>
              <w:t xml:space="preserve">, от 22.06.2022 </w:t>
            </w:r>
            <w:hyperlink r:id="rId141" w:history="1">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jc w:val="both"/>
      </w:pPr>
    </w:p>
    <w:p w:rsidR="00012998" w:rsidRDefault="00012998">
      <w:pPr>
        <w:pStyle w:val="ConsPlusNormal"/>
        <w:ind w:firstLine="540"/>
        <w:jc w:val="both"/>
      </w:pPr>
      <w:r>
        <w:t xml:space="preserve">1. </w:t>
      </w:r>
      <w:proofErr w:type="gramStart"/>
      <w:r>
        <w:t>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(приобретению) жилья на сельских территориях, в том числе путем участия в долевом строительстве жилых домов (квартир), участия на основании договора инвестирования в строительство жилого помещения (жилого дома), приобретения у юридического</w:t>
      </w:r>
      <w:proofErr w:type="gramEnd"/>
      <w:r>
        <w:t xml:space="preserve"> лица объекта индивидуального жилищного строительства, введенного в эксплуатацию не </w:t>
      </w:r>
      <w:proofErr w:type="gramStart"/>
      <w:r>
        <w:t>позднее</w:t>
      </w:r>
      <w:proofErr w:type="gramEnd"/>
      <w:r>
        <w:t xml:space="preserve"> чем за 3 года до заключения государственного (муниципального) контракта на его приобретение, предоставляемого гражданам Российской Федерации, проживающим на сельских территориях, по договору найма жилого помещения (далее соответственно - граждане, субсидии).</w:t>
      </w:r>
    </w:p>
    <w:p w:rsidR="00012998" w:rsidRDefault="00012998">
      <w:pPr>
        <w:pStyle w:val="ConsPlusNormal"/>
        <w:jc w:val="both"/>
      </w:pPr>
      <w:r>
        <w:t xml:space="preserve">(в ред. </w:t>
      </w:r>
      <w:hyperlink r:id="rId142"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Под сельскими территориями в настоящих Правилах понимаются:</w:t>
      </w:r>
    </w:p>
    <w:p w:rsidR="00012998" w:rsidRDefault="00012998">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012998" w:rsidRDefault="00012998">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012998" w:rsidRDefault="00012998">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012998" w:rsidRDefault="00012998">
      <w:pPr>
        <w:pStyle w:val="ConsPlusNormal"/>
        <w:spacing w:before="220"/>
        <w:ind w:firstLine="540"/>
        <w:jc w:val="both"/>
      </w:pPr>
      <w:r>
        <w:t>рабочие поселки, наделенные статусом городских поселений;</w:t>
      </w:r>
    </w:p>
    <w:p w:rsidR="00012998" w:rsidRDefault="00012998">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012998" w:rsidRDefault="00012998">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012998" w:rsidRDefault="00012998">
      <w:pPr>
        <w:pStyle w:val="ConsPlusNormal"/>
        <w:jc w:val="both"/>
      </w:pPr>
      <w:r>
        <w:t xml:space="preserve">(в ред. </w:t>
      </w:r>
      <w:hyperlink r:id="rId143"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012998" w:rsidRDefault="00012998">
      <w:pPr>
        <w:pStyle w:val="ConsPlusNormal"/>
        <w:jc w:val="both"/>
      </w:pPr>
      <w:r>
        <w:t xml:space="preserve">(п. 1 в ред. </w:t>
      </w:r>
      <w:hyperlink r:id="rId144"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bookmarkStart w:id="22" w:name="P477"/>
      <w:bookmarkEnd w:id="22"/>
      <w:r>
        <w:t xml:space="preserve">2. </w:t>
      </w:r>
      <w:proofErr w:type="gramStart"/>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строительству (приобретению) жилья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w:t>
      </w:r>
      <w:proofErr w:type="gramEnd"/>
      <w:r>
        <w:t xml:space="preserve"> договора инвестирования, приобретения у </w:t>
      </w:r>
      <w:r>
        <w:lastRenderedPageBreak/>
        <w:t xml:space="preserve">юридического лица объекта индивидуального жилищного строительства, введенного в эксплуатацию не </w:t>
      </w:r>
      <w:proofErr w:type="gramStart"/>
      <w:r>
        <w:t>позднее</w:t>
      </w:r>
      <w:proofErr w:type="gramEnd"/>
      <w:r>
        <w:t xml:space="preserve"> чем за 3 года до заключения государственного (муниципального) контракта на его приобретение, предоставляемого гражданам по договору найма жилого помещения (далее - мероприятия по строительству жилья, предоставляемого по договору найма жилого помещения), предусматривающих предоставление субсидий из бюджетов субъектов Российской Федерации в целях </w:t>
      </w:r>
      <w:proofErr w:type="spellStart"/>
      <w:r>
        <w:t>софинансирования</w:t>
      </w:r>
      <w:proofErr w:type="spellEnd"/>
      <w:r>
        <w:t xml:space="preserve"> расходных обязательств расположенных на </w:t>
      </w:r>
      <w:proofErr w:type="gramStart"/>
      <w:r>
        <w:t>территории субъекта Российской Федерации муниципальных образований, связанных со строительством (приобретением) жилого помещения (жилого дома), предоставляемого гражданам по договорам найма жилого помещения, в порядке и на условиях, которые предусмотрены Положением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жилого помещения (жилого дома) на сельских территориях, предоставляемого гражданам Российской Федерации, проживающим на сельских территориях</w:t>
      </w:r>
      <w:proofErr w:type="gramEnd"/>
      <w:r>
        <w:t xml:space="preserve">, по договору найма жилого помещения согласно </w:t>
      </w:r>
      <w:hyperlink w:anchor="P590" w:history="1">
        <w:r>
          <w:rPr>
            <w:color w:val="0000FF"/>
          </w:rPr>
          <w:t>приложению N 1</w:t>
        </w:r>
      </w:hyperlink>
      <w:r>
        <w:t>.</w:t>
      </w:r>
    </w:p>
    <w:p w:rsidR="00012998" w:rsidRDefault="00012998">
      <w:pPr>
        <w:pStyle w:val="ConsPlusNormal"/>
        <w:spacing w:before="220"/>
        <w:ind w:firstLine="540"/>
        <w:jc w:val="both"/>
      </w:pPr>
      <w:r>
        <w:t>Направление средств субсидии на приобретение у юридического лица объекта индивидуального жилищного строительства, построенного за счет средств федерального бюджета, не допускается.</w:t>
      </w:r>
    </w:p>
    <w:p w:rsidR="00012998" w:rsidRDefault="00012998">
      <w:pPr>
        <w:pStyle w:val="ConsPlusNormal"/>
        <w:jc w:val="both"/>
      </w:pPr>
      <w:r>
        <w:t xml:space="preserve">(п. 2 в ред. </w:t>
      </w:r>
      <w:hyperlink r:id="rId145"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3. Субсидия предоставляется при соблюдении следующих условий:</w:t>
      </w:r>
    </w:p>
    <w:p w:rsidR="00012998" w:rsidRDefault="00012998">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012998" w:rsidRDefault="00012998">
      <w:pPr>
        <w:pStyle w:val="ConsPlusNormal"/>
        <w:jc w:val="both"/>
      </w:pPr>
      <w:r>
        <w:t xml:space="preserve">(в ред. </w:t>
      </w:r>
      <w:hyperlink r:id="rId146"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
    <w:p w:rsidR="00012998" w:rsidRDefault="00012998">
      <w:pPr>
        <w:pStyle w:val="ConsPlusNormal"/>
        <w:jc w:val="both"/>
      </w:pPr>
      <w:r>
        <w:t xml:space="preserve">(в ред. </w:t>
      </w:r>
      <w:hyperlink r:id="rId147"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proofErr w:type="gramStart"/>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14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t xml:space="preserve"> бюджетам субъектов Российской Федерации" (далее - Правила предоставления субсидий).</w:t>
      </w:r>
    </w:p>
    <w:p w:rsidR="00012998" w:rsidRDefault="00012998">
      <w:pPr>
        <w:pStyle w:val="ConsPlusNormal"/>
        <w:jc w:val="both"/>
      </w:pPr>
      <w:r>
        <w:t xml:space="preserve">(в ред. </w:t>
      </w:r>
      <w:hyperlink r:id="rId149"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 xml:space="preserve">4.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477" w:history="1">
        <w:r>
          <w:rPr>
            <w:color w:val="0000FF"/>
          </w:rPr>
          <w:t>пункте 2</w:t>
        </w:r>
      </w:hyperlink>
      <w:r>
        <w:t xml:space="preserve"> настоящих Правил.</w:t>
      </w:r>
    </w:p>
    <w:p w:rsidR="00012998" w:rsidRDefault="00012998">
      <w:pPr>
        <w:pStyle w:val="ConsPlusNormal"/>
        <w:jc w:val="both"/>
      </w:pPr>
      <w:r>
        <w:t>(</w:t>
      </w:r>
      <w:proofErr w:type="gramStart"/>
      <w:r>
        <w:t>в</w:t>
      </w:r>
      <w:proofErr w:type="gramEnd"/>
      <w:r>
        <w:t xml:space="preserve"> ред. </w:t>
      </w:r>
      <w:hyperlink r:id="rId150"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5. Критериями отбора субъектов Российской Федерации для предоставления субсидий являются:</w:t>
      </w:r>
    </w:p>
    <w:p w:rsidR="00012998" w:rsidRDefault="00012998">
      <w:pPr>
        <w:pStyle w:val="ConsPlusNormal"/>
        <w:spacing w:before="220"/>
        <w:ind w:firstLine="540"/>
        <w:jc w:val="both"/>
      </w:pPr>
      <w:proofErr w:type="gramStart"/>
      <w:r>
        <w:t xml:space="preserve">а) наличие сводных списков граждан - получателей жилья по договорам найма жилых помещений на соответствующий финансовый период (далее - участники мероприятий), рекомендуемый </w:t>
      </w:r>
      <w:hyperlink r:id="rId151" w:history="1">
        <w:r>
          <w:rPr>
            <w:color w:val="0000FF"/>
          </w:rPr>
          <w:t>образец</w:t>
        </w:r>
      </w:hyperlink>
      <w:r>
        <w:t xml:space="preserve"> которых размещается на официальном сайте Министерства сельского </w:t>
      </w:r>
      <w:r>
        <w:lastRenderedPageBreak/>
        <w:t>хозяйства Российской Федерации в информационно-телекоммуникационной сети "Интернет" (далее - сводный список), и (или) подтвержденного работодателем и согласованного органом местного самоуправления перечня планируемых к созданию новых штатных единиц, на замещение которых в соответствующем финансовом</w:t>
      </w:r>
      <w:proofErr w:type="gramEnd"/>
      <w:r>
        <w:t xml:space="preserve"> </w:t>
      </w:r>
      <w:proofErr w:type="gramStart"/>
      <w:r>
        <w:t>периоде</w:t>
      </w:r>
      <w:proofErr w:type="gramEnd"/>
      <w:r>
        <w:t xml:space="preserve"> работодателем будут привлечены граждане - получатели жилья по договорам найма жилых помещений (далее соответственно - перечень штатных единиц, штатные единицы);</w:t>
      </w:r>
    </w:p>
    <w:p w:rsidR="00012998" w:rsidRDefault="00012998">
      <w:pPr>
        <w:pStyle w:val="ConsPlusNormal"/>
        <w:jc w:val="both"/>
      </w:pPr>
      <w:r>
        <w:t xml:space="preserve">(в ред. Постановлений Правительства РФ от 31.03.2020 </w:t>
      </w:r>
      <w:hyperlink r:id="rId152" w:history="1">
        <w:r>
          <w:rPr>
            <w:color w:val="0000FF"/>
          </w:rPr>
          <w:t>N 391</w:t>
        </w:r>
      </w:hyperlink>
      <w:r>
        <w:t xml:space="preserve">, от 30.12.2020 </w:t>
      </w:r>
      <w:hyperlink r:id="rId153" w:history="1">
        <w:r>
          <w:rPr>
            <w:color w:val="0000FF"/>
          </w:rPr>
          <w:t>N 2384</w:t>
        </w:r>
      </w:hyperlink>
      <w:r>
        <w:t>)</w:t>
      </w:r>
    </w:p>
    <w:p w:rsidR="00012998" w:rsidRDefault="00012998">
      <w:pPr>
        <w:pStyle w:val="ConsPlusNormal"/>
        <w:spacing w:before="220"/>
        <w:ind w:firstLine="540"/>
        <w:jc w:val="both"/>
      </w:pPr>
      <w:r>
        <w:t xml:space="preserve">б) наличие заявки на предоставление субсидии на очередной финансовый год и плановый период, рекомендуемый </w:t>
      </w:r>
      <w:hyperlink r:id="rId154"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012998" w:rsidRDefault="00012998">
      <w:pPr>
        <w:pStyle w:val="ConsPlusNormal"/>
        <w:jc w:val="both"/>
      </w:pPr>
      <w:r>
        <w:t xml:space="preserve">(в ред. </w:t>
      </w:r>
      <w:hyperlink r:id="rId155" w:history="1">
        <w:r>
          <w:rPr>
            <w:color w:val="0000FF"/>
          </w:rPr>
          <w:t>Постановления</w:t>
        </w:r>
      </w:hyperlink>
      <w:r>
        <w:t xml:space="preserve"> Правительства РФ от 30.12.2020 N 2384)</w:t>
      </w:r>
    </w:p>
    <w:p w:rsidR="00012998" w:rsidRDefault="00012998">
      <w:pPr>
        <w:pStyle w:val="ConsPlusNormal"/>
        <w:spacing w:before="220"/>
        <w:ind w:firstLine="540"/>
        <w:jc w:val="both"/>
      </w:pPr>
      <w:r>
        <w:t xml:space="preserve">5(1). </w:t>
      </w:r>
      <w:proofErr w:type="gramStart"/>
      <w:r>
        <w:t>Документы, подтверждающие соответствие субъекта Российской Федерации критериям отбора, указанным в пункте 5 настоящих Правил, представляются органом исполнительной власти в установленном Министерством сельского хозяйства Российской Федерации порядке, в том числе в электронном виде.</w:t>
      </w:r>
      <w:proofErr w:type="gramEnd"/>
    </w:p>
    <w:p w:rsidR="00012998" w:rsidRDefault="00012998">
      <w:pPr>
        <w:pStyle w:val="ConsPlusNormal"/>
        <w:jc w:val="both"/>
      </w:pPr>
      <w:r>
        <w:t xml:space="preserve">(п. 5(1) </w:t>
      </w:r>
      <w:proofErr w:type="gramStart"/>
      <w:r>
        <w:t>введен</w:t>
      </w:r>
      <w:proofErr w:type="gramEnd"/>
      <w:r>
        <w:t xml:space="preserve"> </w:t>
      </w:r>
      <w:hyperlink r:id="rId156"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r>
        <w:t xml:space="preserve">6. При распределении субсидий между бюджетами субъектов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012998" w:rsidRDefault="00012998">
      <w:pPr>
        <w:pStyle w:val="ConsPlusNormal"/>
        <w:spacing w:before="220"/>
        <w:ind w:firstLine="540"/>
        <w:jc w:val="both"/>
      </w:pPr>
      <w:bookmarkStart w:id="23" w:name="P497"/>
      <w:bookmarkEnd w:id="23"/>
      <w:r>
        <w:t>7.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proofErr w:type="gramStart"/>
      <w:r>
        <w:rPr>
          <w:vertAlign w:val="subscript"/>
        </w:rPr>
        <w:t>i</w:t>
      </w:r>
      <w:proofErr w:type="spellEnd"/>
      <w:proofErr w:type="gramEnd"/>
      <w:r>
        <w:t>), определяется по формуле:</w:t>
      </w:r>
    </w:p>
    <w:p w:rsidR="00012998" w:rsidRDefault="00012998">
      <w:pPr>
        <w:pStyle w:val="ConsPlusNormal"/>
        <w:jc w:val="both"/>
      </w:pPr>
    </w:p>
    <w:p w:rsidR="00012998" w:rsidRDefault="00012998">
      <w:pPr>
        <w:pStyle w:val="ConsPlusNormal"/>
        <w:jc w:val="center"/>
      </w:pPr>
      <w:r w:rsidRPr="00BA1B7C">
        <w:rPr>
          <w:position w:val="-45"/>
        </w:rPr>
        <w:pict>
          <v:shape id="_x0000_i1062" style="width:300.5pt;height:56.35pt" coordsize="" o:spt="100" adj="0,,0" path="" filled="f" stroked="f">
            <v:stroke joinstyle="miter"/>
            <v:imagedata r:id="rId157" o:title="base_1_420129_32769"/>
            <v:formulas/>
            <v:path o:connecttype="segments"/>
          </v:shape>
        </w:pict>
      </w:r>
    </w:p>
    <w:p w:rsidR="00012998" w:rsidRDefault="00012998">
      <w:pPr>
        <w:pStyle w:val="ConsPlusNormal"/>
        <w:jc w:val="both"/>
      </w:pPr>
    </w:p>
    <w:p w:rsidR="00012998" w:rsidRDefault="00012998">
      <w:pPr>
        <w:pStyle w:val="ConsPlusNormal"/>
        <w:ind w:firstLine="540"/>
        <w:jc w:val="both"/>
      </w:pPr>
      <w:r>
        <w:t>где:</w:t>
      </w:r>
    </w:p>
    <w:p w:rsidR="00012998" w:rsidRDefault="00012998">
      <w:pPr>
        <w:pStyle w:val="ConsPlusNormal"/>
        <w:spacing w:before="220"/>
        <w:ind w:firstLine="540"/>
        <w:jc w:val="both"/>
      </w:pPr>
      <w:proofErr w:type="spellStart"/>
      <w:proofErr w:type="gramStart"/>
      <w:r>
        <w:t>V</w:t>
      </w:r>
      <w:proofErr w:type="gramEnd"/>
      <w:r>
        <w:rPr>
          <w:vertAlign w:val="subscript"/>
        </w:rPr>
        <w:t>мин</w:t>
      </w:r>
      <w:proofErr w:type="spellEnd"/>
      <w:r>
        <w:t xml:space="preserve"> - минимальный размер субсидии, предоставляемой бюджету i-</w:t>
      </w:r>
      <w:proofErr w:type="spellStart"/>
      <w:r>
        <w:t>го</w:t>
      </w:r>
      <w:proofErr w:type="spellEnd"/>
      <w:r>
        <w:t xml:space="preserve">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то субсидия предоставляется в размере, указанном в заявке;</w:t>
      </w:r>
    </w:p>
    <w:p w:rsidR="00012998" w:rsidRDefault="00012998">
      <w:pPr>
        <w:pStyle w:val="ConsPlusNormal"/>
        <w:spacing w:before="220"/>
        <w:ind w:firstLine="540"/>
        <w:jc w:val="both"/>
      </w:pPr>
      <w:proofErr w:type="spellStart"/>
      <w:proofErr w:type="gramStart"/>
      <w:r>
        <w:t>V</w:t>
      </w:r>
      <w:proofErr w:type="gramEnd"/>
      <w:r>
        <w:rPr>
          <w:vertAlign w:val="subscript"/>
        </w:rPr>
        <w:t>фб</w:t>
      </w:r>
      <w:proofErr w:type="spellEnd"/>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строительство (приобретение) жилья, предоставляемого гражданам по договору найма жилого помещения;</w:t>
      </w:r>
    </w:p>
    <w:p w:rsidR="00012998" w:rsidRDefault="00012998">
      <w:pPr>
        <w:pStyle w:val="ConsPlusNormal"/>
        <w:jc w:val="both"/>
      </w:pPr>
      <w:r>
        <w:t xml:space="preserve">(в ред. </w:t>
      </w:r>
      <w:hyperlink r:id="rId158"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n - количество субъектов Российской Федерации, представивших заявки;</w:t>
      </w:r>
    </w:p>
    <w:p w:rsidR="00012998" w:rsidRDefault="00012998">
      <w:pPr>
        <w:pStyle w:val="ConsPlusNormal"/>
        <w:spacing w:before="220"/>
        <w:ind w:firstLine="540"/>
        <w:jc w:val="both"/>
      </w:pPr>
      <w:proofErr w:type="spellStart"/>
      <w:r>
        <w:t>ДНУ</w:t>
      </w:r>
      <w:proofErr w:type="gramStart"/>
      <w:r>
        <w:rPr>
          <w:vertAlign w:val="subscript"/>
        </w:rPr>
        <w:t>i</w:t>
      </w:r>
      <w:proofErr w:type="spellEnd"/>
      <w:proofErr w:type="gramEnd"/>
      <w:r>
        <w:t xml:space="preserve"> - доля участников мероприятий, включенных в сводные списки, и (или) штатных единиц в i-м субъекте Российской Федерации в общем числе участников мероприятий и (или) штатных единиц в Российской Федерации, определяемая по данным органов исполнительной власти на очередной финансовый год и плановый период;</w:t>
      </w:r>
    </w:p>
    <w:p w:rsidR="00012998" w:rsidRDefault="00012998">
      <w:pPr>
        <w:pStyle w:val="ConsPlusNormal"/>
        <w:jc w:val="both"/>
      </w:pPr>
      <w:r>
        <w:t xml:space="preserve">(в ред. Постановлений Правительства РФ от 31.03.2020 </w:t>
      </w:r>
      <w:hyperlink r:id="rId159" w:history="1">
        <w:r>
          <w:rPr>
            <w:color w:val="0000FF"/>
          </w:rPr>
          <w:t>N 391</w:t>
        </w:r>
      </w:hyperlink>
      <w:r>
        <w:t xml:space="preserve">, от 24.12.2021 </w:t>
      </w:r>
      <w:hyperlink r:id="rId160" w:history="1">
        <w:r>
          <w:rPr>
            <w:color w:val="0000FF"/>
          </w:rPr>
          <w:t>N 2450</w:t>
        </w:r>
      </w:hyperlink>
      <w:r>
        <w:t>)</w:t>
      </w:r>
    </w:p>
    <w:p w:rsidR="00012998" w:rsidRDefault="00012998">
      <w:pPr>
        <w:pStyle w:val="ConsPlusNormal"/>
        <w:spacing w:before="220"/>
        <w:ind w:firstLine="540"/>
        <w:jc w:val="both"/>
      </w:pPr>
      <w:proofErr w:type="spellStart"/>
      <w:r>
        <w:lastRenderedPageBreak/>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и плановый период (процент), определенный в соответствии с </w:t>
      </w:r>
      <w:hyperlink r:id="rId161" w:history="1">
        <w:r>
          <w:rPr>
            <w:color w:val="0000FF"/>
          </w:rPr>
          <w:t>пунктом 13</w:t>
        </w:r>
      </w:hyperlink>
      <w:r>
        <w:t xml:space="preserve"> Правил предоставления субсидий.</w:t>
      </w:r>
    </w:p>
    <w:p w:rsidR="00012998" w:rsidRDefault="00012998">
      <w:pPr>
        <w:pStyle w:val="ConsPlusNormal"/>
        <w:jc w:val="both"/>
      </w:pPr>
      <w:r>
        <w:t xml:space="preserve">(в ред. </w:t>
      </w:r>
      <w:hyperlink r:id="rId162"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proofErr w:type="gramStart"/>
      <w:r>
        <w:t>В случае если i-м субъектом Российской Федерации по состоянию на 31 декабря года предоставления субсидии не достигнуты результаты использования субсидии и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указанное нарушение не устранено, размер субсидии, предоставляемой бюджету i-</w:t>
      </w:r>
      <w:proofErr w:type="spellStart"/>
      <w:r>
        <w:t>го</w:t>
      </w:r>
      <w:proofErr w:type="spellEnd"/>
      <w:r>
        <w:t xml:space="preserve"> субъекта Российской Федерации на очередной финансовый год и</w:t>
      </w:r>
      <w:proofErr w:type="gramEnd"/>
      <w:r>
        <w:t xml:space="preserve"> плановый период (</w:t>
      </w:r>
      <w:proofErr w:type="spellStart"/>
      <w:proofErr w:type="gramStart"/>
      <w:r>
        <w:t>C</w:t>
      </w:r>
      <w:proofErr w:type="gramEnd"/>
      <w:r>
        <w:rPr>
          <w:vertAlign w:val="subscript"/>
        </w:rPr>
        <w:t>скорректированное</w:t>
      </w:r>
      <w:proofErr w:type="spellEnd"/>
      <w:r>
        <w:rPr>
          <w:vertAlign w:val="subscript"/>
        </w:rPr>
        <w:t>, отчетное</w:t>
      </w:r>
      <w:r>
        <w:t>), рассчитывается по формуле:</w:t>
      </w:r>
    </w:p>
    <w:p w:rsidR="00012998" w:rsidRDefault="00012998">
      <w:pPr>
        <w:pStyle w:val="ConsPlusNormal"/>
        <w:jc w:val="both"/>
      </w:pPr>
      <w:r>
        <w:t xml:space="preserve">(абзац введен </w:t>
      </w:r>
      <w:hyperlink r:id="rId163" w:history="1">
        <w:r>
          <w:rPr>
            <w:color w:val="0000FF"/>
          </w:rPr>
          <w:t>Постановлением</w:t>
        </w:r>
      </w:hyperlink>
      <w:r>
        <w:t xml:space="preserve"> Правительства РФ от 24.12.2021 N 2450)</w:t>
      </w:r>
    </w:p>
    <w:p w:rsidR="00012998" w:rsidRDefault="00012998">
      <w:pPr>
        <w:pStyle w:val="ConsPlusNormal"/>
        <w:jc w:val="both"/>
      </w:pPr>
    </w:p>
    <w:p w:rsidR="00012998" w:rsidRDefault="00012998">
      <w:pPr>
        <w:pStyle w:val="ConsPlusNormal"/>
        <w:jc w:val="center"/>
      </w:pPr>
      <w:proofErr w:type="spellStart"/>
      <w:proofErr w:type="gramStart"/>
      <w:r>
        <w:t>C</w:t>
      </w:r>
      <w:proofErr w:type="gramEnd"/>
      <w:r>
        <w:rPr>
          <w:vertAlign w:val="subscript"/>
        </w:rPr>
        <w:t>скорректированное</w:t>
      </w:r>
      <w:proofErr w:type="spellEnd"/>
      <w:r>
        <w:rPr>
          <w:vertAlign w:val="subscript"/>
        </w:rPr>
        <w:t>, отчетное</w:t>
      </w:r>
      <w:r>
        <w:t xml:space="preserve"> = </w:t>
      </w:r>
      <w:proofErr w:type="spellStart"/>
      <w:r>
        <w:t>С</w:t>
      </w:r>
      <w:r>
        <w:rPr>
          <w:vertAlign w:val="subscript"/>
        </w:rPr>
        <w:t>i</w:t>
      </w:r>
      <w:proofErr w:type="spellEnd"/>
      <w:r>
        <w:t xml:space="preserve"> x </w:t>
      </w:r>
      <w:proofErr w:type="spellStart"/>
      <w:r>
        <w:t>K</w:t>
      </w:r>
      <w:r>
        <w:rPr>
          <w:vertAlign w:val="subscript"/>
        </w:rPr>
        <w:t>ir</w:t>
      </w:r>
      <w:proofErr w:type="spellEnd"/>
      <w:r>
        <w:t>,</w:t>
      </w:r>
    </w:p>
    <w:p w:rsidR="00012998" w:rsidRDefault="00012998">
      <w:pPr>
        <w:pStyle w:val="ConsPlusNormal"/>
        <w:jc w:val="both"/>
      </w:pPr>
      <w:r>
        <w:t xml:space="preserve">(абзац введен </w:t>
      </w:r>
      <w:hyperlink r:id="rId164" w:history="1">
        <w:r>
          <w:rPr>
            <w:color w:val="0000FF"/>
          </w:rPr>
          <w:t>Постановлением</w:t>
        </w:r>
      </w:hyperlink>
      <w:r>
        <w:t xml:space="preserve"> Правительства РФ от 24.12.2021 N 2450)</w:t>
      </w:r>
    </w:p>
    <w:p w:rsidR="00012998" w:rsidRDefault="00012998">
      <w:pPr>
        <w:pStyle w:val="ConsPlusNormal"/>
        <w:jc w:val="both"/>
      </w:pPr>
    </w:p>
    <w:p w:rsidR="00012998" w:rsidRDefault="00012998">
      <w:pPr>
        <w:pStyle w:val="ConsPlusNormal"/>
        <w:ind w:firstLine="540"/>
        <w:jc w:val="both"/>
      </w:pPr>
      <w:r>
        <w:t xml:space="preserve">где </w:t>
      </w:r>
      <w:proofErr w:type="spellStart"/>
      <w:r>
        <w:t>K</w:t>
      </w:r>
      <w:r>
        <w:rPr>
          <w:vertAlign w:val="subscript"/>
        </w:rPr>
        <w:t>ir</w:t>
      </w:r>
      <w:proofErr w:type="spellEnd"/>
      <w:r>
        <w:t xml:space="preserve"> - коэффициент использования субсидии в отчетном году.</w:t>
      </w:r>
    </w:p>
    <w:p w:rsidR="00012998" w:rsidRDefault="00012998">
      <w:pPr>
        <w:pStyle w:val="ConsPlusNormal"/>
        <w:jc w:val="both"/>
      </w:pPr>
      <w:r>
        <w:t xml:space="preserve">(абзац введен </w:t>
      </w:r>
      <w:hyperlink r:id="rId165" w:history="1">
        <w:r>
          <w:rPr>
            <w:color w:val="0000FF"/>
          </w:rPr>
          <w:t>Постановлением</w:t>
        </w:r>
      </w:hyperlink>
      <w:r>
        <w:t xml:space="preserve"> Правительства РФ от 24.12.2021 N 2450)</w:t>
      </w:r>
    </w:p>
    <w:p w:rsidR="00012998" w:rsidRDefault="00012998">
      <w:pPr>
        <w:pStyle w:val="ConsPlusNormal"/>
        <w:spacing w:before="220"/>
        <w:ind w:firstLine="540"/>
        <w:jc w:val="both"/>
      </w:pPr>
      <w:bookmarkStart w:id="24" w:name="P518"/>
      <w:bookmarkEnd w:id="24"/>
      <w:r>
        <w:t>7(1). Коэффициент использования субсидии в отчетном году (</w:t>
      </w:r>
      <w:proofErr w:type="spellStart"/>
      <w:r>
        <w:t>K</w:t>
      </w:r>
      <w:r>
        <w:rPr>
          <w:vertAlign w:val="subscript"/>
        </w:rPr>
        <w:t>ir</w:t>
      </w:r>
      <w:proofErr w:type="spellEnd"/>
      <w:r>
        <w:t>) рассчитывается по формуле:</w:t>
      </w:r>
    </w:p>
    <w:p w:rsidR="00012998" w:rsidRDefault="00012998">
      <w:pPr>
        <w:pStyle w:val="ConsPlusNormal"/>
        <w:jc w:val="both"/>
      </w:pPr>
    </w:p>
    <w:p w:rsidR="00012998" w:rsidRDefault="00012998">
      <w:pPr>
        <w:pStyle w:val="ConsPlusNormal"/>
        <w:jc w:val="center"/>
      </w:pPr>
      <w:proofErr w:type="spellStart"/>
      <w:r>
        <w:t>K</w:t>
      </w:r>
      <w:r>
        <w:rPr>
          <w:vertAlign w:val="subscript"/>
        </w:rPr>
        <w:t>ir</w:t>
      </w:r>
      <w:proofErr w:type="spellEnd"/>
      <w:r>
        <w:t xml:space="preserve"> = </w:t>
      </w:r>
      <w:proofErr w:type="spellStart"/>
      <w:r>
        <w:t>T</w:t>
      </w:r>
      <w:r>
        <w:rPr>
          <w:vertAlign w:val="subscript"/>
        </w:rPr>
        <w:t>ir</w:t>
      </w:r>
      <w:proofErr w:type="spellEnd"/>
      <w:r>
        <w:t xml:space="preserve"> / </w:t>
      </w:r>
      <w:proofErr w:type="spellStart"/>
      <w:r>
        <w:t>S</w:t>
      </w:r>
      <w:r>
        <w:rPr>
          <w:vertAlign w:val="subscript"/>
        </w:rPr>
        <w:t>ir</w:t>
      </w:r>
      <w:proofErr w:type="spellEnd"/>
      <w:r>
        <w:t>,</w:t>
      </w:r>
    </w:p>
    <w:p w:rsidR="00012998" w:rsidRDefault="00012998">
      <w:pPr>
        <w:pStyle w:val="ConsPlusNormal"/>
        <w:jc w:val="both"/>
      </w:pPr>
    </w:p>
    <w:p w:rsidR="00012998" w:rsidRDefault="00012998">
      <w:pPr>
        <w:pStyle w:val="ConsPlusNormal"/>
        <w:ind w:firstLine="540"/>
        <w:jc w:val="both"/>
      </w:pPr>
      <w:r>
        <w:t>где:</w:t>
      </w:r>
    </w:p>
    <w:p w:rsidR="00012998" w:rsidRDefault="00012998">
      <w:pPr>
        <w:pStyle w:val="ConsPlusNormal"/>
        <w:spacing w:before="220"/>
        <w:ind w:firstLine="540"/>
        <w:jc w:val="both"/>
      </w:pPr>
      <w:proofErr w:type="spellStart"/>
      <w:r>
        <w:t>T</w:t>
      </w:r>
      <w:r>
        <w:rPr>
          <w:vertAlign w:val="subscript"/>
        </w:rPr>
        <w:t>ir</w:t>
      </w:r>
      <w:proofErr w:type="spellEnd"/>
      <w:r>
        <w:t xml:space="preserve"> - фактическое значение результата использования субсидии i-</w:t>
      </w:r>
      <w:proofErr w:type="spellStart"/>
      <w:r>
        <w:t>го</w:t>
      </w:r>
      <w:proofErr w:type="spellEnd"/>
      <w:r>
        <w:t xml:space="preserve"> субъекта Российской Федерации, достигнутое в отчетном году;</w:t>
      </w:r>
    </w:p>
    <w:p w:rsidR="00012998" w:rsidRDefault="00012998">
      <w:pPr>
        <w:pStyle w:val="ConsPlusNormal"/>
        <w:spacing w:before="220"/>
        <w:ind w:firstLine="540"/>
        <w:jc w:val="both"/>
      </w:pPr>
      <w:proofErr w:type="spellStart"/>
      <w:r>
        <w:t>S</w:t>
      </w:r>
      <w:r>
        <w:rPr>
          <w:vertAlign w:val="subscript"/>
        </w:rPr>
        <w:t>ir</w:t>
      </w:r>
      <w:proofErr w:type="spellEnd"/>
      <w:r>
        <w:t xml:space="preserve"> - плановое значение результата использования субсидии i-</w:t>
      </w:r>
      <w:proofErr w:type="spellStart"/>
      <w:r>
        <w:t>го</w:t>
      </w:r>
      <w:proofErr w:type="spellEnd"/>
      <w:r>
        <w:t xml:space="preserve"> субъекта Российской Федерации, установленное в соглашении на отчетный финансовый год.</w:t>
      </w:r>
    </w:p>
    <w:p w:rsidR="00012998" w:rsidRDefault="00012998">
      <w:pPr>
        <w:pStyle w:val="ConsPlusNormal"/>
        <w:spacing w:before="220"/>
        <w:ind w:firstLine="540"/>
        <w:jc w:val="both"/>
      </w:pPr>
      <w:proofErr w:type="gramStart"/>
      <w:r>
        <w:t>Высвобождающиеся средства в результате применения коэффициента использования субсидии в отчетном году (</w:t>
      </w:r>
      <w:proofErr w:type="spellStart"/>
      <w:r>
        <w:t>K</w:t>
      </w:r>
      <w:r>
        <w:rPr>
          <w:vertAlign w:val="subscript"/>
        </w:rPr>
        <w:t>ir</w:t>
      </w:r>
      <w:proofErr w:type="spellEnd"/>
      <w:r>
        <w:t>) перераспределяются пропорционально размеру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r>
        <w:rPr>
          <w:vertAlign w:val="subscript"/>
        </w:rPr>
        <w:t>i</w:t>
      </w:r>
      <w:proofErr w:type="spellEnd"/>
      <w:r>
        <w:t>), между субъектами Российской Федерации, имеющими право на получение субсидий в соответствии с настоящими Правилами, которые по состоянию на 31 декабря года предоставления субсидии или до первой даты представления отчетности о достижении значений результатов</w:t>
      </w:r>
      <w:proofErr w:type="gramEnd"/>
      <w:r>
        <w:t xml:space="preserve"> использования субсидии в соответствии с соглашением в году, следующем за годом предоставления субсидии, достигли значений результатов использования субсидии и которые в текущем финансовом году до распределения субсидий на очередной финансовый год и плановый период не направили обращение о невозможности </w:t>
      </w:r>
      <w:proofErr w:type="gramStart"/>
      <w:r>
        <w:t>достижения значений результатов использования субсидии</w:t>
      </w:r>
      <w:proofErr w:type="gramEnd"/>
      <w:r>
        <w:t xml:space="preserve"> в сроки, установленные соглашением.</w:t>
      </w:r>
    </w:p>
    <w:p w:rsidR="00012998" w:rsidRDefault="00012998">
      <w:pPr>
        <w:pStyle w:val="ConsPlusNormal"/>
        <w:spacing w:before="220"/>
        <w:ind w:firstLine="540"/>
        <w:jc w:val="both"/>
      </w:pPr>
      <w:r>
        <w:t>В случае если i-м субъектом Российской Федерации в текущем финансовом году до распределения субсидий на очередной финансовый год и плановый период в Министерство сельского хозяйства Российской Федерации направлено обращение о невозможности достижения значений результатов использования субсидии в текущем финансовом году в сроки, установленные соглашением, размер субсидии, предоставляемой бюджету i-</w:t>
      </w:r>
      <w:proofErr w:type="spellStart"/>
      <w:r>
        <w:t>го</w:t>
      </w:r>
      <w:proofErr w:type="spellEnd"/>
      <w:r>
        <w:t xml:space="preserve"> субъекта Российской Федерации на очередной финансовый год и плановый период (</w:t>
      </w:r>
      <w:proofErr w:type="spellStart"/>
      <w:proofErr w:type="gramStart"/>
      <w:r>
        <w:t>C</w:t>
      </w:r>
      <w:proofErr w:type="gramEnd"/>
      <w:r>
        <w:rPr>
          <w:vertAlign w:val="subscript"/>
        </w:rPr>
        <w:t>скорректированное</w:t>
      </w:r>
      <w:proofErr w:type="spellEnd"/>
      <w:r>
        <w:rPr>
          <w:vertAlign w:val="subscript"/>
        </w:rPr>
        <w:t xml:space="preserve">, </w:t>
      </w:r>
      <w:proofErr w:type="gramStart"/>
      <w:r>
        <w:rPr>
          <w:vertAlign w:val="subscript"/>
        </w:rPr>
        <w:t>плановое</w:t>
      </w:r>
      <w:proofErr w:type="gramEnd"/>
      <w:r>
        <w:t>), рассчитывается по формуле:</w:t>
      </w:r>
    </w:p>
    <w:p w:rsidR="00012998" w:rsidRDefault="00012998">
      <w:pPr>
        <w:pStyle w:val="ConsPlusNormal"/>
        <w:jc w:val="both"/>
      </w:pPr>
    </w:p>
    <w:p w:rsidR="00012998" w:rsidRDefault="00012998">
      <w:pPr>
        <w:pStyle w:val="ConsPlusNormal"/>
        <w:jc w:val="center"/>
      </w:pPr>
      <w:proofErr w:type="spellStart"/>
      <w:proofErr w:type="gramStart"/>
      <w:r>
        <w:t>C</w:t>
      </w:r>
      <w:proofErr w:type="gramEnd"/>
      <w:r>
        <w:rPr>
          <w:vertAlign w:val="subscript"/>
        </w:rPr>
        <w:t>скорректированное</w:t>
      </w:r>
      <w:proofErr w:type="spellEnd"/>
      <w:r>
        <w:rPr>
          <w:vertAlign w:val="subscript"/>
        </w:rPr>
        <w:t>, плановое</w:t>
      </w:r>
      <w:r>
        <w:t xml:space="preserve"> = </w:t>
      </w:r>
      <w:proofErr w:type="spellStart"/>
      <w:r>
        <w:t>С</w:t>
      </w:r>
      <w:r>
        <w:rPr>
          <w:vertAlign w:val="subscript"/>
        </w:rPr>
        <w:t>i</w:t>
      </w:r>
      <w:proofErr w:type="spellEnd"/>
      <w:r>
        <w:t xml:space="preserve"> x </w:t>
      </w:r>
      <w:proofErr w:type="spellStart"/>
      <w:r>
        <w:t>K</w:t>
      </w:r>
      <w:r>
        <w:rPr>
          <w:vertAlign w:val="subscript"/>
        </w:rPr>
        <w:t>ip</w:t>
      </w:r>
      <w:proofErr w:type="spellEnd"/>
      <w:r>
        <w:t>,</w:t>
      </w:r>
    </w:p>
    <w:p w:rsidR="00012998" w:rsidRDefault="00012998">
      <w:pPr>
        <w:pStyle w:val="ConsPlusNormal"/>
        <w:jc w:val="both"/>
      </w:pPr>
    </w:p>
    <w:p w:rsidR="00012998" w:rsidRDefault="00012998">
      <w:pPr>
        <w:pStyle w:val="ConsPlusNormal"/>
        <w:ind w:firstLine="540"/>
        <w:jc w:val="both"/>
      </w:pPr>
      <w:r>
        <w:lastRenderedPageBreak/>
        <w:t xml:space="preserve">где </w:t>
      </w:r>
      <w:proofErr w:type="spellStart"/>
      <w:r>
        <w:t>K</w:t>
      </w:r>
      <w:r>
        <w:rPr>
          <w:vertAlign w:val="subscript"/>
        </w:rPr>
        <w:t>ip</w:t>
      </w:r>
      <w:proofErr w:type="spellEnd"/>
      <w:r>
        <w:t xml:space="preserve"> - коэффициент использования субсидии в текущем финансовом году.</w:t>
      </w:r>
    </w:p>
    <w:p w:rsidR="00012998" w:rsidRDefault="00012998">
      <w:pPr>
        <w:pStyle w:val="ConsPlusNormal"/>
        <w:jc w:val="both"/>
      </w:pPr>
      <w:r>
        <w:t xml:space="preserve">(п. 7(1) </w:t>
      </w:r>
      <w:proofErr w:type="gramStart"/>
      <w:r>
        <w:t>введен</w:t>
      </w:r>
      <w:proofErr w:type="gramEnd"/>
      <w:r>
        <w:t xml:space="preserve"> </w:t>
      </w:r>
      <w:hyperlink r:id="rId166" w:history="1">
        <w:r>
          <w:rPr>
            <w:color w:val="0000FF"/>
          </w:rPr>
          <w:t>Постановлением</w:t>
        </w:r>
      </w:hyperlink>
      <w:r>
        <w:t xml:space="preserve"> Правительства РФ от 24.12.2021 N 2450)</w:t>
      </w:r>
    </w:p>
    <w:p w:rsidR="00012998" w:rsidRDefault="00012998">
      <w:pPr>
        <w:pStyle w:val="ConsPlusNormal"/>
        <w:spacing w:before="220"/>
        <w:ind w:firstLine="540"/>
        <w:jc w:val="both"/>
      </w:pPr>
      <w:r>
        <w:t>7(2). Коэффициент использования субсидии в текущем финансовом году рассчитывается по формуле:</w:t>
      </w:r>
    </w:p>
    <w:p w:rsidR="00012998" w:rsidRDefault="00012998">
      <w:pPr>
        <w:pStyle w:val="ConsPlusNormal"/>
        <w:jc w:val="both"/>
      </w:pPr>
    </w:p>
    <w:p w:rsidR="00012998" w:rsidRDefault="00012998">
      <w:pPr>
        <w:pStyle w:val="ConsPlusNormal"/>
        <w:jc w:val="center"/>
      </w:pPr>
      <w:proofErr w:type="spellStart"/>
      <w:r>
        <w:t>K</w:t>
      </w:r>
      <w:r>
        <w:rPr>
          <w:vertAlign w:val="subscript"/>
        </w:rPr>
        <w:t>ip</w:t>
      </w:r>
      <w:proofErr w:type="spellEnd"/>
      <w:r>
        <w:t xml:space="preserve"> = </w:t>
      </w:r>
      <w:proofErr w:type="spellStart"/>
      <w:r>
        <w:t>T</w:t>
      </w:r>
      <w:r>
        <w:rPr>
          <w:vertAlign w:val="subscript"/>
        </w:rPr>
        <w:t>ip</w:t>
      </w:r>
      <w:proofErr w:type="spellEnd"/>
      <w:r>
        <w:t xml:space="preserve"> / </w:t>
      </w:r>
      <w:proofErr w:type="spellStart"/>
      <w:r>
        <w:t>S</w:t>
      </w:r>
      <w:r>
        <w:rPr>
          <w:vertAlign w:val="subscript"/>
        </w:rPr>
        <w:t>ip</w:t>
      </w:r>
      <w:proofErr w:type="spellEnd"/>
      <w:r>
        <w:t>,</w:t>
      </w:r>
    </w:p>
    <w:p w:rsidR="00012998" w:rsidRDefault="00012998">
      <w:pPr>
        <w:pStyle w:val="ConsPlusNormal"/>
        <w:jc w:val="both"/>
      </w:pPr>
    </w:p>
    <w:p w:rsidR="00012998" w:rsidRDefault="00012998">
      <w:pPr>
        <w:pStyle w:val="ConsPlusNormal"/>
        <w:ind w:firstLine="540"/>
        <w:jc w:val="both"/>
      </w:pPr>
      <w:r>
        <w:t>где:</w:t>
      </w:r>
    </w:p>
    <w:p w:rsidR="00012998" w:rsidRDefault="00012998">
      <w:pPr>
        <w:pStyle w:val="ConsPlusNormal"/>
        <w:spacing w:before="220"/>
        <w:ind w:firstLine="540"/>
        <w:jc w:val="both"/>
      </w:pPr>
      <w:proofErr w:type="spellStart"/>
      <w:r>
        <w:t>T</w:t>
      </w:r>
      <w:r>
        <w:rPr>
          <w:vertAlign w:val="subscript"/>
        </w:rPr>
        <w:t>ip</w:t>
      </w:r>
      <w:proofErr w:type="spellEnd"/>
      <w:r>
        <w:t xml:space="preserve"> - значение результата использования субсидии i-</w:t>
      </w:r>
      <w:proofErr w:type="spellStart"/>
      <w:r>
        <w:t>го</w:t>
      </w:r>
      <w:proofErr w:type="spellEnd"/>
      <w:r>
        <w:t xml:space="preserve"> субъекта Российской Федерации, которое i-й субъект Российской Федерации планирует достичь в текущем финансовом году в соответствии с направленным обращением;</w:t>
      </w:r>
    </w:p>
    <w:p w:rsidR="00012998" w:rsidRDefault="00012998">
      <w:pPr>
        <w:pStyle w:val="ConsPlusNormal"/>
        <w:spacing w:before="220"/>
        <w:ind w:firstLine="540"/>
        <w:jc w:val="both"/>
      </w:pPr>
      <w:proofErr w:type="spellStart"/>
      <w:r>
        <w:t>S</w:t>
      </w:r>
      <w:r>
        <w:rPr>
          <w:vertAlign w:val="subscript"/>
        </w:rPr>
        <w:t>ip</w:t>
      </w:r>
      <w:proofErr w:type="spellEnd"/>
      <w:r>
        <w:t xml:space="preserve"> - плановое значение результата использования субсидии i-</w:t>
      </w:r>
      <w:proofErr w:type="spellStart"/>
      <w:r>
        <w:t>го</w:t>
      </w:r>
      <w:proofErr w:type="spellEnd"/>
      <w:r>
        <w:t xml:space="preserve"> субъекта Российской Федерации, установленное в соглашении на текущий финансовый год.</w:t>
      </w:r>
    </w:p>
    <w:p w:rsidR="00012998" w:rsidRDefault="00012998">
      <w:pPr>
        <w:pStyle w:val="ConsPlusNormal"/>
        <w:spacing w:before="220"/>
        <w:ind w:firstLine="540"/>
        <w:jc w:val="both"/>
      </w:pPr>
      <w:proofErr w:type="gramStart"/>
      <w:r>
        <w:t>Высвобождающиеся средства в результате применения коэффициента использования субсидии в текущем финансовом году (</w:t>
      </w:r>
      <w:proofErr w:type="spellStart"/>
      <w:r>
        <w:t>K</w:t>
      </w:r>
      <w:r>
        <w:rPr>
          <w:vertAlign w:val="subscript"/>
        </w:rPr>
        <w:t>ip</w:t>
      </w:r>
      <w:proofErr w:type="spellEnd"/>
      <w:r>
        <w:t>) перераспределяются пропорционально размеру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r>
        <w:rPr>
          <w:vertAlign w:val="subscript"/>
        </w:rPr>
        <w:t>i</w:t>
      </w:r>
      <w:proofErr w:type="spellEnd"/>
      <w:r>
        <w:t>), между субъектами Российской Федерации, имеющими право на получение субсидий в соответствии с настоящими Правилами, которые по состоянию на 31 декабря года предоставления субсидии или до первой даты представления отчетности о достижении значений</w:t>
      </w:r>
      <w:proofErr w:type="gramEnd"/>
      <w:r>
        <w:t xml:space="preserve"> </w:t>
      </w:r>
      <w:proofErr w:type="gramStart"/>
      <w:r>
        <w:t>результатов использования субсидии в соответствии с соглашением в году, следующем за годом предоставления субсидии, достигли значений результатов использования субсидии и которые в текущем финансовом году до распределения субсидий из федерального бюджета бюджетам субъектов Российской Федерации на очередной финансовый год и плановый период не направили обращение о невозможности достижения значений результатов использования субсидии в сроки, установленные соглашением.</w:t>
      </w:r>
      <w:proofErr w:type="gramEnd"/>
    </w:p>
    <w:p w:rsidR="00012998" w:rsidRDefault="00012998">
      <w:pPr>
        <w:pStyle w:val="ConsPlusNormal"/>
        <w:spacing w:before="220"/>
        <w:ind w:firstLine="540"/>
        <w:jc w:val="both"/>
      </w:pPr>
      <w:r>
        <w:t xml:space="preserve">При </w:t>
      </w:r>
      <w:proofErr w:type="spellStart"/>
      <w:r>
        <w:t>недостижении</w:t>
      </w:r>
      <w:proofErr w:type="spellEnd"/>
      <w:r>
        <w:t xml:space="preserve"> результатов использования субсидии в i-м субъекте Российской Федерации одновременно в случаях, указанных в </w:t>
      </w:r>
      <w:hyperlink w:anchor="P497" w:history="1">
        <w:r>
          <w:rPr>
            <w:color w:val="0000FF"/>
          </w:rPr>
          <w:t>пунктах 7</w:t>
        </w:r>
      </w:hyperlink>
      <w:r>
        <w:t xml:space="preserve"> и </w:t>
      </w:r>
      <w:hyperlink w:anchor="P518" w:history="1">
        <w:r>
          <w:rPr>
            <w:color w:val="0000FF"/>
          </w:rPr>
          <w:t>7(1)</w:t>
        </w:r>
      </w:hyperlink>
      <w:r>
        <w:t xml:space="preserve"> настоящих Правил, при расчете размера субсидии, предоставляемой бюджету i-</w:t>
      </w:r>
      <w:proofErr w:type="spellStart"/>
      <w:r>
        <w:t>го</w:t>
      </w:r>
      <w:proofErr w:type="spellEnd"/>
      <w:r>
        <w:t xml:space="preserve"> субъекта Российской Федерации на очередной финансовый год и плановый период, используется меньшее значение коэффициента (</w:t>
      </w:r>
      <w:proofErr w:type="spellStart"/>
      <w:r>
        <w:t>K</w:t>
      </w:r>
      <w:r>
        <w:rPr>
          <w:vertAlign w:val="subscript"/>
        </w:rPr>
        <w:t>ir</w:t>
      </w:r>
      <w:proofErr w:type="spellEnd"/>
      <w:r>
        <w:t xml:space="preserve">, </w:t>
      </w:r>
      <w:proofErr w:type="spellStart"/>
      <w:r>
        <w:t>K</w:t>
      </w:r>
      <w:r>
        <w:rPr>
          <w:vertAlign w:val="subscript"/>
        </w:rPr>
        <w:t>ip</w:t>
      </w:r>
      <w:proofErr w:type="spellEnd"/>
      <w:r>
        <w:t>).</w:t>
      </w:r>
    </w:p>
    <w:p w:rsidR="00012998" w:rsidRDefault="00012998">
      <w:pPr>
        <w:pStyle w:val="ConsPlusNormal"/>
        <w:jc w:val="both"/>
      </w:pPr>
      <w:r>
        <w:t xml:space="preserve">(п. 7(2) </w:t>
      </w:r>
      <w:proofErr w:type="gramStart"/>
      <w:r>
        <w:t>введен</w:t>
      </w:r>
      <w:proofErr w:type="gramEnd"/>
      <w:r>
        <w:t xml:space="preserve"> </w:t>
      </w:r>
      <w:hyperlink r:id="rId167" w:history="1">
        <w:r>
          <w:rPr>
            <w:color w:val="0000FF"/>
          </w:rPr>
          <w:t>Постановлением</w:t>
        </w:r>
      </w:hyperlink>
      <w:r>
        <w:t xml:space="preserve"> Правительства РФ от 24.12.2021 N 2450)</w:t>
      </w:r>
    </w:p>
    <w:p w:rsidR="00012998" w:rsidRDefault="00012998">
      <w:pPr>
        <w:pStyle w:val="ConsPlusNormal"/>
        <w:spacing w:before="220"/>
        <w:ind w:firstLine="540"/>
        <w:jc w:val="both"/>
      </w:pPr>
      <w:r>
        <w:t xml:space="preserve">8. Размер субсидии, определяемый в соответствии с </w:t>
      </w:r>
      <w:hyperlink w:anchor="P497" w:history="1">
        <w:r>
          <w:rPr>
            <w:color w:val="0000FF"/>
          </w:rPr>
          <w:t>пунктом 7</w:t>
        </w:r>
      </w:hyperlink>
      <w:r>
        <w:t xml:space="preserve"> настоящих Правил, уточняется согласно заявкам. В случае если размер субсидии, определяемый в соответствии с </w:t>
      </w:r>
      <w:hyperlink w:anchor="P497" w:history="1">
        <w:r>
          <w:rPr>
            <w:color w:val="0000FF"/>
          </w:rPr>
          <w:t>пунктом 7</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012998" w:rsidRDefault="00012998">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497" w:history="1">
        <w:r>
          <w:rPr>
            <w:color w:val="0000FF"/>
          </w:rPr>
          <w:t>пунктом 7</w:t>
        </w:r>
      </w:hyperlink>
      <w:r>
        <w:t xml:space="preserve"> настоящих Правил. </w:t>
      </w: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в ее части, невостребованная субсидия распределяется между бюджетами других субъектов Российской Федерации, имеющих право</w:t>
      </w:r>
      <w:proofErr w:type="gramEnd"/>
      <w:r>
        <w:t xml:space="preserve"> на получение субсидии в соответствии с настоящими Правилами.</w:t>
      </w:r>
    </w:p>
    <w:p w:rsidR="00012998" w:rsidRDefault="00012998">
      <w:pPr>
        <w:pStyle w:val="ConsPlusNormal"/>
        <w:spacing w:before="220"/>
        <w:ind w:firstLine="540"/>
        <w:jc w:val="both"/>
      </w:pPr>
      <w:r>
        <w:t xml:space="preserve">9. Утратил силу с 1 января 2022 года. - </w:t>
      </w:r>
      <w:hyperlink r:id="rId168" w:history="1">
        <w:r>
          <w:rPr>
            <w:color w:val="0000FF"/>
          </w:rPr>
          <w:t>Постановление</w:t>
        </w:r>
      </w:hyperlink>
      <w:r>
        <w:t xml:space="preserve"> Правительства РФ от 24.12.2021 N 2450.</w:t>
      </w:r>
    </w:p>
    <w:p w:rsidR="00012998" w:rsidRDefault="00012998">
      <w:pPr>
        <w:pStyle w:val="ConsPlusNormal"/>
        <w:spacing w:before="220"/>
        <w:ind w:firstLine="540"/>
        <w:jc w:val="both"/>
      </w:pPr>
      <w:r>
        <w:lastRenderedPageBreak/>
        <w:t xml:space="preserve">10.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169" w:history="1">
        <w:r>
          <w:rPr>
            <w:color w:val="0000FF"/>
          </w:rPr>
          <w:t>типовой форме</w:t>
        </w:r>
      </w:hyperlink>
      <w:r>
        <w:t>, утвержденной Министерством финансов Российской Федерации.</w:t>
      </w:r>
    </w:p>
    <w:p w:rsidR="00012998" w:rsidRDefault="00012998">
      <w:pPr>
        <w:pStyle w:val="ConsPlusNormal"/>
        <w:spacing w:before="220"/>
        <w:ind w:firstLine="540"/>
        <w:jc w:val="both"/>
      </w:pPr>
      <w:r>
        <w:t xml:space="preserve">Субъект Российской Федерации вправе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в целях достижения значений результатов использования субсидий, установленных соглашением, что не повлечет за собой возникновения обязательств по увеличению размера субсидии.</w:t>
      </w:r>
    </w:p>
    <w:p w:rsidR="00012998" w:rsidRDefault="00012998">
      <w:pPr>
        <w:pStyle w:val="ConsPlusNormal"/>
        <w:jc w:val="both"/>
      </w:pPr>
      <w:r>
        <w:t>(</w:t>
      </w:r>
      <w:proofErr w:type="gramStart"/>
      <w:r>
        <w:t>в</w:t>
      </w:r>
      <w:proofErr w:type="gramEnd"/>
      <w:r>
        <w:t xml:space="preserve"> ред. </w:t>
      </w:r>
      <w:hyperlink r:id="rId170"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t>Адресное (</w:t>
      </w:r>
      <w:proofErr w:type="spellStart"/>
      <w:r>
        <w:t>пообъектное</w:t>
      </w:r>
      <w:proofErr w:type="spellEnd"/>
      <w:r>
        <w:t xml:space="preserve">) распределение субсидий осуществляется в соответствии с методикой детализации мероприятия (укрупненного инвестиционного проекта) по строительству жилья, предоставляемого по договору найма жилого помещения, согласно </w:t>
      </w:r>
      <w:hyperlink w:anchor="P709" w:history="1">
        <w:r>
          <w:rPr>
            <w:color w:val="0000FF"/>
          </w:rPr>
          <w:t>приложению N 2</w:t>
        </w:r>
      </w:hyperlink>
      <w:r>
        <w:t>.</w:t>
      </w:r>
    </w:p>
    <w:p w:rsidR="00012998" w:rsidRDefault="00012998">
      <w:pPr>
        <w:pStyle w:val="ConsPlusNormal"/>
        <w:jc w:val="both"/>
      </w:pPr>
      <w:r>
        <w:t xml:space="preserve">(абзац введен </w:t>
      </w:r>
      <w:hyperlink r:id="rId171" w:history="1">
        <w:r>
          <w:rPr>
            <w:color w:val="0000FF"/>
          </w:rPr>
          <w:t>Постановлением</w:t>
        </w:r>
      </w:hyperlink>
      <w:r>
        <w:t xml:space="preserve"> Правительства РФ от 31.12.2020 N 2475)</w:t>
      </w:r>
    </w:p>
    <w:p w:rsidR="00012998" w:rsidRDefault="00012998">
      <w:pPr>
        <w:pStyle w:val="ConsPlusNormal"/>
        <w:spacing w:before="220"/>
        <w:ind w:firstLine="540"/>
        <w:jc w:val="both"/>
      </w:pPr>
      <w:r>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по каждому отдельному мероприятию по строительству жилья, предоставляемого по договору найма жилого помещения.</w:t>
      </w:r>
    </w:p>
    <w:p w:rsidR="00012998" w:rsidRDefault="00012998">
      <w:pPr>
        <w:pStyle w:val="ConsPlusNormal"/>
        <w:jc w:val="both"/>
      </w:pPr>
      <w:r>
        <w:t xml:space="preserve">(абзац введен </w:t>
      </w:r>
      <w:hyperlink r:id="rId172"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r>
        <w:t xml:space="preserve">11. Утратил силу с 1 января 2022 года. - </w:t>
      </w:r>
      <w:hyperlink r:id="rId173" w:history="1">
        <w:r>
          <w:rPr>
            <w:color w:val="0000FF"/>
          </w:rPr>
          <w:t>Постановление</w:t>
        </w:r>
      </w:hyperlink>
      <w:r>
        <w:t xml:space="preserve"> Правительства РФ от 24.12.2021 N 2450.</w:t>
      </w:r>
    </w:p>
    <w:p w:rsidR="00012998" w:rsidRDefault="00012998">
      <w:pPr>
        <w:pStyle w:val="ConsPlusNormal"/>
        <w:spacing w:before="220"/>
        <w:ind w:firstLine="540"/>
        <w:jc w:val="both"/>
      </w:pPr>
      <w:r>
        <w:t>12.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12998" w:rsidRDefault="00012998">
      <w:pPr>
        <w:pStyle w:val="ConsPlusNormal"/>
        <w:jc w:val="both"/>
      </w:pPr>
      <w:r>
        <w:t xml:space="preserve">(п. 12 в ред. </w:t>
      </w:r>
      <w:hyperlink r:id="rId174" w:history="1">
        <w:r>
          <w:rPr>
            <w:color w:val="0000FF"/>
          </w:rPr>
          <w:t>Постановления</w:t>
        </w:r>
      </w:hyperlink>
      <w:r>
        <w:t xml:space="preserve"> Правительства РФ от 24.12.2021 N 2450)</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both"/>
            </w:pPr>
            <w:proofErr w:type="spellStart"/>
            <w:r>
              <w:rPr>
                <w:color w:val="392C69"/>
              </w:rPr>
              <w:t>КонсультантПлюс</w:t>
            </w:r>
            <w:proofErr w:type="spellEnd"/>
            <w:r>
              <w:rPr>
                <w:color w:val="392C69"/>
              </w:rPr>
              <w:t>: примечание.</w:t>
            </w:r>
          </w:p>
          <w:p w:rsidR="00012998" w:rsidRDefault="00012998">
            <w:pPr>
              <w:pStyle w:val="ConsPlusNormal"/>
              <w:jc w:val="both"/>
            </w:pPr>
            <w:r>
              <w:rPr>
                <w:color w:val="392C69"/>
              </w:rPr>
              <w:t xml:space="preserve">При </w:t>
            </w:r>
            <w:proofErr w:type="spellStart"/>
            <w:r>
              <w:rPr>
                <w:color w:val="392C69"/>
              </w:rPr>
              <w:t>недостижении</w:t>
            </w:r>
            <w:proofErr w:type="spellEnd"/>
            <w:r>
              <w:rPr>
                <w:color w:val="392C69"/>
              </w:rPr>
              <w:t xml:space="preserve"> в 2021 г. значений результатов предоставления субсидии средства возвращаются до 01.06.2024 (</w:t>
            </w:r>
            <w:hyperlink r:id="rId175" w:history="1">
              <w:r>
                <w:rPr>
                  <w:color w:val="0000FF"/>
                </w:rPr>
                <w:t>Постановление</w:t>
              </w:r>
            </w:hyperlink>
            <w:r>
              <w:rPr>
                <w:color w:val="392C69"/>
              </w:rPr>
              <w:t xml:space="preserve"> Правительства РФ от 16.04.2022 N 681).</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spacing w:before="280"/>
        <w:ind w:firstLine="540"/>
        <w:jc w:val="both"/>
      </w:pPr>
      <w:bookmarkStart w:id="25" w:name="P557"/>
      <w:bookmarkEnd w:id="25"/>
      <w:r>
        <w:t xml:space="preserve">13.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176"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560" w:history="1">
        <w:r>
          <w:rPr>
            <w:color w:val="0000FF"/>
          </w:rPr>
          <w:t>пункте 15</w:t>
        </w:r>
      </w:hyperlink>
      <w:r>
        <w:t xml:space="preserve"> настоящих Правил, в соответствии с соглашением в году, следующем за годом предоставления субсидии, указанные нарушения не</w:t>
      </w:r>
      <w:proofErr w:type="gramEnd"/>
      <w:r>
        <w:t xml:space="preserve">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177" w:history="1">
        <w:r>
          <w:rPr>
            <w:color w:val="0000FF"/>
          </w:rPr>
          <w:t>пунктами 16</w:t>
        </w:r>
      </w:hyperlink>
      <w:r>
        <w:t xml:space="preserve"> - </w:t>
      </w:r>
      <w:hyperlink r:id="rId178" w:history="1">
        <w:r>
          <w:rPr>
            <w:color w:val="0000FF"/>
          </w:rPr>
          <w:t>18</w:t>
        </w:r>
      </w:hyperlink>
      <w:r>
        <w:t xml:space="preserve"> Правил предоставления субсидий.</w:t>
      </w:r>
    </w:p>
    <w:p w:rsidR="00012998" w:rsidRDefault="00012998">
      <w:pPr>
        <w:pStyle w:val="ConsPlusNormal"/>
        <w:jc w:val="both"/>
      </w:pPr>
      <w:r>
        <w:t xml:space="preserve">(в ред. </w:t>
      </w:r>
      <w:hyperlink r:id="rId179"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t xml:space="preserve">14. Освобождение субъектов Российской Федерации от применения мер ответственности, предусмотренных </w:t>
      </w:r>
      <w:hyperlink w:anchor="P557" w:history="1">
        <w:r>
          <w:rPr>
            <w:color w:val="0000FF"/>
          </w:rPr>
          <w:t>пунктом 13</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180" w:history="1">
        <w:r>
          <w:rPr>
            <w:color w:val="0000FF"/>
          </w:rPr>
          <w:t>пунктом 20</w:t>
        </w:r>
      </w:hyperlink>
      <w:r>
        <w:t xml:space="preserve"> Правил предоставления субсидий.</w:t>
      </w:r>
    </w:p>
    <w:p w:rsidR="00012998" w:rsidRDefault="00012998">
      <w:pPr>
        <w:pStyle w:val="ConsPlusNormal"/>
        <w:spacing w:before="220"/>
        <w:ind w:firstLine="540"/>
        <w:jc w:val="both"/>
      </w:pPr>
      <w:bookmarkStart w:id="26" w:name="P560"/>
      <w:bookmarkEnd w:id="26"/>
      <w:r>
        <w:t xml:space="preserve">15. Эффективность использования субсидий оценивается ежегодно Министерством сельского хозяйства Российской </w:t>
      </w:r>
      <w:proofErr w:type="gramStart"/>
      <w:r>
        <w:t>Федерации</w:t>
      </w:r>
      <w:proofErr w:type="gramEnd"/>
      <w:r>
        <w:t xml:space="preserve"> на основе достижения значений следующего результата использования субсидии - осуществлено строительство (приобретение) жилья, </w:t>
      </w:r>
      <w:r>
        <w:lastRenderedPageBreak/>
        <w:t>предоставляемого гражданам Российской Федерации, проживающим на сельских территориях, по договору найма жилого помещения, квадратных метров.</w:t>
      </w:r>
    </w:p>
    <w:p w:rsidR="00012998" w:rsidRDefault="00012998">
      <w:pPr>
        <w:pStyle w:val="ConsPlusNormal"/>
        <w:jc w:val="both"/>
      </w:pPr>
      <w:r>
        <w:t>(</w:t>
      </w:r>
      <w:proofErr w:type="gramStart"/>
      <w:r>
        <w:t>п</w:t>
      </w:r>
      <w:proofErr w:type="gramEnd"/>
      <w:r>
        <w:t xml:space="preserve">. 15 в ред. </w:t>
      </w:r>
      <w:hyperlink r:id="rId181"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16.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мероприятий по строительству жилья, предоставляемого по договору найма жилого помещения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012998" w:rsidRDefault="00012998">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012998" w:rsidRDefault="00012998">
      <w:pPr>
        <w:pStyle w:val="ConsPlusNormal"/>
        <w:spacing w:before="220"/>
        <w:ind w:firstLine="540"/>
        <w:jc w:val="both"/>
      </w:pPr>
      <w:r>
        <w:t>На основе планов реализации субъектами Российской Федерации формируются отчеты о реализации мероприятий по строительству жилья, предоставляемого по договору найма жилого помещения (далее - отчеты). Формы, сроки и порядок представления отчетов утверждаются Министерством сельского хозяйства Российской Федерации.</w:t>
      </w:r>
    </w:p>
    <w:p w:rsidR="00012998" w:rsidRDefault="00012998">
      <w:pPr>
        <w:pStyle w:val="ConsPlusNormal"/>
        <w:spacing w:before="220"/>
        <w:ind w:firstLine="540"/>
        <w:jc w:val="both"/>
      </w:pPr>
      <w:r>
        <w:t>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012998" w:rsidRDefault="00012998">
      <w:pPr>
        <w:pStyle w:val="ConsPlusNormal"/>
        <w:spacing w:before="220"/>
        <w:ind w:firstLine="540"/>
        <w:jc w:val="both"/>
      </w:pPr>
      <w:proofErr w:type="gramStart"/>
      <w:r>
        <w:t>Начиная с результатов 2023 года оценка эффективности использования субсидии осуществляется в соответствии</w:t>
      </w:r>
      <w:proofErr w:type="gramEnd"/>
      <w:r>
        <w:t xml:space="preserve">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012998" w:rsidRDefault="00012998">
      <w:pPr>
        <w:pStyle w:val="ConsPlusNormal"/>
        <w:jc w:val="both"/>
      </w:pPr>
      <w:r>
        <w:t xml:space="preserve">(п. 16 в ред. </w:t>
      </w:r>
      <w:hyperlink r:id="rId182"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17. Утратил силу. - </w:t>
      </w:r>
      <w:hyperlink r:id="rId183" w:history="1">
        <w:r>
          <w:rPr>
            <w:color w:val="0000FF"/>
          </w:rPr>
          <w:t>Постановление</w:t>
        </w:r>
      </w:hyperlink>
      <w:r>
        <w:t xml:space="preserve"> Правительства РФ от 31.03.2020 N 391.</w:t>
      </w:r>
    </w:p>
    <w:p w:rsidR="00012998" w:rsidRDefault="00012998">
      <w:pPr>
        <w:pStyle w:val="ConsPlusNormal"/>
        <w:spacing w:before="220"/>
        <w:ind w:firstLine="540"/>
        <w:jc w:val="both"/>
      </w:pPr>
      <w:r>
        <w:t>18.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012998" w:rsidRDefault="00012998">
      <w:pPr>
        <w:pStyle w:val="ConsPlusNormal"/>
        <w:spacing w:before="220"/>
        <w:ind w:firstLine="540"/>
        <w:jc w:val="both"/>
      </w:pPr>
      <w:r>
        <w:t xml:space="preserve">19.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12998" w:rsidRDefault="00012998">
      <w:pPr>
        <w:pStyle w:val="ConsPlusNormal"/>
        <w:jc w:val="both"/>
      </w:pPr>
      <w:r>
        <w:t xml:space="preserve">(в ред. </w:t>
      </w:r>
      <w:hyperlink r:id="rId184" w:history="1">
        <w:r>
          <w:rPr>
            <w:color w:val="0000FF"/>
          </w:rPr>
          <w:t>Постановления</w:t>
        </w:r>
      </w:hyperlink>
      <w:r>
        <w:t xml:space="preserve"> Правительства РФ от 24.12.2021 N 2450)</w:t>
      </w: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2"/>
      </w:pPr>
      <w:r>
        <w:t xml:space="preserve">Приложение </w:t>
      </w:r>
      <w:hyperlink r:id="rId185" w:history="1">
        <w:r>
          <w:rPr>
            <w:color w:val="0000FF"/>
          </w:rPr>
          <w:t>N 1</w:t>
        </w:r>
      </w:hyperlink>
    </w:p>
    <w:p w:rsidR="00012998" w:rsidRDefault="00012998">
      <w:pPr>
        <w:pStyle w:val="ConsPlusNormal"/>
        <w:jc w:val="right"/>
      </w:pPr>
      <w:r>
        <w:t>к Правилам предоставления</w:t>
      </w:r>
    </w:p>
    <w:p w:rsidR="00012998" w:rsidRDefault="00012998">
      <w:pPr>
        <w:pStyle w:val="ConsPlusNormal"/>
        <w:jc w:val="right"/>
      </w:pPr>
      <w:r>
        <w:t>и распределения субсидий</w:t>
      </w:r>
    </w:p>
    <w:p w:rsidR="00012998" w:rsidRDefault="00012998">
      <w:pPr>
        <w:pStyle w:val="ConsPlusNormal"/>
        <w:jc w:val="right"/>
      </w:pPr>
      <w:r>
        <w:t>из федерального бюджета</w:t>
      </w:r>
    </w:p>
    <w:p w:rsidR="00012998" w:rsidRDefault="00012998">
      <w:pPr>
        <w:pStyle w:val="ConsPlusNormal"/>
        <w:jc w:val="right"/>
      </w:pPr>
      <w:r>
        <w:t xml:space="preserve">бюджетам субъектов </w:t>
      </w:r>
      <w:proofErr w:type="gramStart"/>
      <w:r>
        <w:t>Российской</w:t>
      </w:r>
      <w:proofErr w:type="gramEnd"/>
    </w:p>
    <w:p w:rsidR="00012998" w:rsidRDefault="00012998">
      <w:pPr>
        <w:pStyle w:val="ConsPlusNormal"/>
        <w:jc w:val="right"/>
      </w:pPr>
      <w:r>
        <w:t>Федерации на оказание финансовой</w:t>
      </w:r>
    </w:p>
    <w:p w:rsidR="00012998" w:rsidRDefault="00012998">
      <w:pPr>
        <w:pStyle w:val="ConsPlusNormal"/>
        <w:jc w:val="right"/>
      </w:pPr>
      <w:r>
        <w:t>поддержки при исполнении</w:t>
      </w:r>
    </w:p>
    <w:p w:rsidR="00012998" w:rsidRDefault="00012998">
      <w:pPr>
        <w:pStyle w:val="ConsPlusNormal"/>
        <w:jc w:val="right"/>
      </w:pPr>
      <w:r>
        <w:t>расходных обязательств</w:t>
      </w:r>
    </w:p>
    <w:p w:rsidR="00012998" w:rsidRDefault="00012998">
      <w:pPr>
        <w:pStyle w:val="ConsPlusNormal"/>
        <w:jc w:val="right"/>
      </w:pPr>
      <w:r>
        <w:lastRenderedPageBreak/>
        <w:t>муниципальных образований</w:t>
      </w:r>
    </w:p>
    <w:p w:rsidR="00012998" w:rsidRDefault="00012998">
      <w:pPr>
        <w:pStyle w:val="ConsPlusNormal"/>
        <w:jc w:val="right"/>
      </w:pPr>
      <w:r>
        <w:t>по строительству (приобретению)</w:t>
      </w:r>
    </w:p>
    <w:p w:rsidR="00012998" w:rsidRDefault="00012998">
      <w:pPr>
        <w:pStyle w:val="ConsPlusNormal"/>
        <w:jc w:val="right"/>
      </w:pPr>
      <w:r>
        <w:t xml:space="preserve">жилья, предоставляемого </w:t>
      </w:r>
      <w:proofErr w:type="gramStart"/>
      <w:r>
        <w:t>по</w:t>
      </w:r>
      <w:proofErr w:type="gramEnd"/>
    </w:p>
    <w:p w:rsidR="00012998" w:rsidRDefault="00012998">
      <w:pPr>
        <w:pStyle w:val="ConsPlusNormal"/>
        <w:jc w:val="right"/>
      </w:pPr>
      <w:r>
        <w:t>договору найма жилого помещения</w:t>
      </w:r>
    </w:p>
    <w:p w:rsidR="00012998" w:rsidRDefault="00012998">
      <w:pPr>
        <w:pStyle w:val="ConsPlusNormal"/>
        <w:jc w:val="both"/>
      </w:pPr>
    </w:p>
    <w:p w:rsidR="00012998" w:rsidRDefault="00012998">
      <w:pPr>
        <w:pStyle w:val="ConsPlusTitle"/>
        <w:jc w:val="center"/>
      </w:pPr>
      <w:bookmarkStart w:id="27" w:name="P590"/>
      <w:bookmarkEnd w:id="27"/>
      <w:r>
        <w:t>ПОЛОЖЕНИЕ</w:t>
      </w:r>
    </w:p>
    <w:p w:rsidR="00012998" w:rsidRDefault="00012998">
      <w:pPr>
        <w:pStyle w:val="ConsPlusTitle"/>
        <w:jc w:val="center"/>
      </w:pPr>
      <w:r>
        <w:t>О ПРЕДОСТАВЛЕНИИ СУБСИДИЙ НА ОКАЗАНИЕ ФИНАНСОВОЙ ПОДДЕРЖКИ</w:t>
      </w:r>
    </w:p>
    <w:p w:rsidR="00012998" w:rsidRDefault="00012998">
      <w:pPr>
        <w:pStyle w:val="ConsPlusTitle"/>
        <w:jc w:val="center"/>
      </w:pPr>
      <w:r>
        <w:t>ПРИ ИСПОЛНЕНИИ РАСХОДНЫХ ОБЯЗАТЕЛЬСТВ МУНИЦИПАЛЬНЫХ</w:t>
      </w:r>
    </w:p>
    <w:p w:rsidR="00012998" w:rsidRDefault="00012998">
      <w:pPr>
        <w:pStyle w:val="ConsPlusTitle"/>
        <w:jc w:val="center"/>
      </w:pPr>
      <w:r>
        <w:t>ОБРАЗОВАНИЙ ПО СТРОИТЕЛЬСТВУ (ПРИОБРЕТЕНИЮ) ЖИЛОГО ПОМЕЩЕНИЯ</w:t>
      </w:r>
    </w:p>
    <w:p w:rsidR="00012998" w:rsidRDefault="00012998">
      <w:pPr>
        <w:pStyle w:val="ConsPlusTitle"/>
        <w:jc w:val="center"/>
      </w:pPr>
      <w:r>
        <w:t>(ЖИЛОГО ДОМА) НА СЕЛЬСКИХ ТЕРРИТОРИЯХ, ПРЕДОСТАВЛЯЕМОГО</w:t>
      </w:r>
    </w:p>
    <w:p w:rsidR="00012998" w:rsidRDefault="00012998">
      <w:pPr>
        <w:pStyle w:val="ConsPlusTitle"/>
        <w:jc w:val="center"/>
      </w:pPr>
      <w:r>
        <w:t xml:space="preserve">ГРАЖДАНАМ РОССИЙСКОЙ ФЕДЕРАЦИИ, ПРОЖИВАЮЩИМ НА </w:t>
      </w:r>
      <w:proofErr w:type="gramStart"/>
      <w:r>
        <w:t>СЕЛЬСКИХ</w:t>
      </w:r>
      <w:proofErr w:type="gramEnd"/>
    </w:p>
    <w:p w:rsidR="00012998" w:rsidRDefault="00012998">
      <w:pPr>
        <w:pStyle w:val="ConsPlusTitle"/>
        <w:jc w:val="center"/>
      </w:pPr>
      <w:proofErr w:type="gramStart"/>
      <w:r>
        <w:t>ТЕРРИТОРИЯХ</w:t>
      </w:r>
      <w:proofErr w:type="gramEnd"/>
      <w:r>
        <w:t>, ПО ДОГОВОРУ НАЙМА ЖИЛОГО ПОМЕЩЕНИЯ</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center"/>
            </w:pPr>
            <w:r>
              <w:rPr>
                <w:color w:val="392C69"/>
              </w:rPr>
              <w:t>Список изменяющих документов</w:t>
            </w:r>
          </w:p>
          <w:p w:rsidR="00012998" w:rsidRDefault="00012998">
            <w:pPr>
              <w:pStyle w:val="ConsPlusNormal"/>
              <w:jc w:val="center"/>
            </w:pPr>
            <w:proofErr w:type="gramStart"/>
            <w:r>
              <w:rPr>
                <w:color w:val="392C69"/>
              </w:rPr>
              <w:t xml:space="preserve">(в ред. Постановлений Правительства РФ от 31.03.2020 </w:t>
            </w:r>
            <w:hyperlink r:id="rId186" w:history="1">
              <w:r>
                <w:rPr>
                  <w:color w:val="0000FF"/>
                </w:rPr>
                <w:t>N 391</w:t>
              </w:r>
            </w:hyperlink>
            <w:r>
              <w:rPr>
                <w:color w:val="392C69"/>
              </w:rPr>
              <w:t>,</w:t>
            </w:r>
            <w:proofErr w:type="gramEnd"/>
          </w:p>
          <w:p w:rsidR="00012998" w:rsidRDefault="00012998">
            <w:pPr>
              <w:pStyle w:val="ConsPlusNormal"/>
              <w:jc w:val="center"/>
            </w:pPr>
            <w:r>
              <w:rPr>
                <w:color w:val="392C69"/>
              </w:rPr>
              <w:t xml:space="preserve">от 10.07.2020 </w:t>
            </w:r>
            <w:hyperlink r:id="rId187" w:history="1">
              <w:r>
                <w:rPr>
                  <w:color w:val="0000FF"/>
                </w:rPr>
                <w:t>N 1017</w:t>
              </w:r>
            </w:hyperlink>
            <w:r>
              <w:rPr>
                <w:color w:val="392C69"/>
              </w:rPr>
              <w:t xml:space="preserve">, от 24.12.2021 </w:t>
            </w:r>
            <w:hyperlink r:id="rId188" w:history="1">
              <w:r>
                <w:rPr>
                  <w:color w:val="0000FF"/>
                </w:rPr>
                <w:t>N 2450</w:t>
              </w:r>
            </w:hyperlink>
            <w:r>
              <w:rPr>
                <w:color w:val="392C69"/>
              </w:rPr>
              <w:t xml:space="preserve">, от 22.06.2022 </w:t>
            </w:r>
            <w:hyperlink r:id="rId189" w:history="1">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jc w:val="both"/>
      </w:pPr>
    </w:p>
    <w:p w:rsidR="00012998" w:rsidRDefault="00012998">
      <w:pPr>
        <w:pStyle w:val="ConsPlusTitle"/>
        <w:jc w:val="center"/>
        <w:outlineLvl w:val="3"/>
      </w:pPr>
      <w:r>
        <w:t>I. Общие положения</w:t>
      </w:r>
    </w:p>
    <w:p w:rsidR="00012998" w:rsidRDefault="00012998">
      <w:pPr>
        <w:pStyle w:val="ConsPlusNormal"/>
        <w:jc w:val="both"/>
      </w:pPr>
    </w:p>
    <w:p w:rsidR="00012998" w:rsidRDefault="00012998">
      <w:pPr>
        <w:pStyle w:val="ConsPlusNormal"/>
        <w:ind w:firstLine="540"/>
        <w:jc w:val="both"/>
      </w:pPr>
      <w:r>
        <w:t xml:space="preserve">1. </w:t>
      </w:r>
      <w:proofErr w:type="gramStart"/>
      <w:r>
        <w:t>Настоящее Положение устанавливает порядок предоставления субсидий в целях оказания финансовой поддержки при исполнении расходных обязательств муниципальных образований, связанных со строительством (приобретением) жилого помещения (жилого дома) на сельских территориях, в том числе путем участия в долевом строительстве жилых домов (квартир), участия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w:t>
      </w:r>
      <w:proofErr w:type="gramEnd"/>
      <w:r>
        <w:t xml:space="preserve"> эксплуатацию не </w:t>
      </w:r>
      <w:proofErr w:type="gramStart"/>
      <w:r>
        <w:t>позднее</w:t>
      </w:r>
      <w:proofErr w:type="gramEnd"/>
      <w:r>
        <w:t xml:space="preserve"> чем за 3 года до заключения государственного (муниципального) контракта на его приобретение, предоставляемого гражданам Российской Федерации (далее - граждане), проживающим на сельских территориях, по договору найма жилого помещения (далее - субсидии).</w:t>
      </w:r>
    </w:p>
    <w:p w:rsidR="00012998" w:rsidRDefault="00012998">
      <w:pPr>
        <w:pStyle w:val="ConsPlusNormal"/>
        <w:jc w:val="both"/>
      </w:pPr>
      <w:r>
        <w:t xml:space="preserve">(п. 1 в ред. </w:t>
      </w:r>
      <w:hyperlink r:id="rId190"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2. Гражданам, а также членам их семей, ранее реализовавшим право на строительство (приобретение) жилья на сельских территориях с использованием средств государственной поддержки за счет средств федерального бюджета, бюджета субъекта Российской Федерации и (или) местных бюджетов, государственная поддержка не оказывается.</w:t>
      </w:r>
    </w:p>
    <w:p w:rsidR="00012998" w:rsidRDefault="00012998">
      <w:pPr>
        <w:pStyle w:val="ConsPlusNormal"/>
        <w:jc w:val="both"/>
      </w:pPr>
      <w:r>
        <w:t>(</w:t>
      </w:r>
      <w:proofErr w:type="gramStart"/>
      <w:r>
        <w:t>в</w:t>
      </w:r>
      <w:proofErr w:type="gramEnd"/>
      <w:r>
        <w:t xml:space="preserve"> ред. </w:t>
      </w:r>
      <w:hyperlink r:id="rId191" w:history="1">
        <w:r>
          <w:rPr>
            <w:color w:val="0000FF"/>
          </w:rPr>
          <w:t>Постановления</w:t>
        </w:r>
      </w:hyperlink>
      <w:r>
        <w:t xml:space="preserve"> Правительства РФ от 24.12.2021 N 2450)</w:t>
      </w:r>
    </w:p>
    <w:p w:rsidR="00012998" w:rsidRDefault="00012998">
      <w:pPr>
        <w:pStyle w:val="ConsPlusNormal"/>
        <w:jc w:val="both"/>
      </w:pPr>
    </w:p>
    <w:p w:rsidR="00012998" w:rsidRDefault="00012998">
      <w:pPr>
        <w:pStyle w:val="ConsPlusTitle"/>
        <w:jc w:val="center"/>
        <w:outlineLvl w:val="3"/>
      </w:pPr>
      <w:r>
        <w:t>II. Порядок обеспечения жильем по договорам найма жилого</w:t>
      </w:r>
    </w:p>
    <w:p w:rsidR="00012998" w:rsidRDefault="00012998">
      <w:pPr>
        <w:pStyle w:val="ConsPlusTitle"/>
        <w:jc w:val="center"/>
      </w:pPr>
      <w:r>
        <w:t>помещения путем получения субсидий</w:t>
      </w:r>
    </w:p>
    <w:p w:rsidR="00012998" w:rsidRDefault="00012998">
      <w:pPr>
        <w:pStyle w:val="ConsPlusNormal"/>
        <w:jc w:val="both"/>
      </w:pPr>
    </w:p>
    <w:p w:rsidR="00012998" w:rsidRDefault="00012998">
      <w:pPr>
        <w:pStyle w:val="ConsPlusNormal"/>
        <w:ind w:firstLine="540"/>
        <w:jc w:val="both"/>
      </w:pPr>
      <w:r>
        <w:t>3. Под гражданином понимается физическое лицо, являющееся гражданином Российской Федерации. К членам семьи гражданина в целях настоящего Положения относятся постоянно проживающие (зарегистрированные по месту жительства) совместно с гражданином его супруга (супруг), а также дети, в том числе усыновленные, и родители. Другие родственники и нетрудоспособные иждивенцы признаются членами семьи гражданина, если они вселены им в жилое помещение по месту его жительства. В исключительных случаях иные лица могут быть признаны членами семьи этого гражданина в судебном порядке.</w:t>
      </w:r>
    </w:p>
    <w:p w:rsidR="00012998" w:rsidRDefault="00012998">
      <w:pPr>
        <w:pStyle w:val="ConsPlusNormal"/>
        <w:spacing w:before="220"/>
        <w:ind w:firstLine="540"/>
        <w:jc w:val="both"/>
      </w:pPr>
      <w:r>
        <w:t>Под работодателем понимается юридическое лицо (в том числе индивидуальный предприниматель), вступившее в трудовые отношения с гражданином.</w:t>
      </w:r>
    </w:p>
    <w:p w:rsidR="00012998" w:rsidRDefault="00012998">
      <w:pPr>
        <w:pStyle w:val="ConsPlusNormal"/>
        <w:spacing w:before="220"/>
        <w:ind w:firstLine="540"/>
        <w:jc w:val="both"/>
      </w:pPr>
      <w:r>
        <w:t xml:space="preserve">Под работодателем, являющимся государственным, муниципальным учреждением в социальной сфере, понимается учреждение, выполняющее работы или оказывающее услуги на </w:t>
      </w:r>
      <w:r>
        <w:lastRenderedPageBreak/>
        <w:t>сельских территориях в области здравоохранения, образования, социального обслуживания, культуры, физической культуры и спорта.</w:t>
      </w:r>
    </w:p>
    <w:p w:rsidR="00012998" w:rsidRDefault="00012998">
      <w:pPr>
        <w:pStyle w:val="ConsPlusNormal"/>
        <w:jc w:val="both"/>
      </w:pPr>
      <w:r>
        <w:t xml:space="preserve">(абзац введен </w:t>
      </w:r>
      <w:hyperlink r:id="rId192" w:history="1">
        <w:r>
          <w:rPr>
            <w:color w:val="0000FF"/>
          </w:rPr>
          <w:t>Постановлением</w:t>
        </w:r>
      </w:hyperlink>
      <w:r>
        <w:t xml:space="preserve"> Правительства РФ от 24.12.2021 N 2450)</w:t>
      </w:r>
    </w:p>
    <w:p w:rsidR="00012998" w:rsidRDefault="00012998">
      <w:pPr>
        <w:pStyle w:val="ConsPlusNormal"/>
        <w:spacing w:before="220"/>
        <w:ind w:firstLine="540"/>
        <w:jc w:val="both"/>
      </w:pPr>
      <w:bookmarkStart w:id="28" w:name="P615"/>
      <w:bookmarkEnd w:id="28"/>
      <w:r>
        <w:t>4. Право на обеспечение жильем по договорам найма жилого помещения путем получения субсидий имеет:</w:t>
      </w:r>
    </w:p>
    <w:p w:rsidR="00012998" w:rsidRDefault="00012998">
      <w:pPr>
        <w:pStyle w:val="ConsPlusNormal"/>
        <w:spacing w:before="220"/>
        <w:ind w:firstLine="540"/>
        <w:jc w:val="both"/>
      </w:pPr>
      <w:r>
        <w:t>а) гражданин, постоянно проживающий на сельских территориях (подтверждается регистрацией в установленном порядке по месту жительства), при соблюдении им следующих условий:</w:t>
      </w:r>
    </w:p>
    <w:p w:rsidR="00012998" w:rsidRDefault="00012998">
      <w:pPr>
        <w:pStyle w:val="ConsPlusNormal"/>
        <w:spacing w:before="220"/>
        <w:ind w:firstLine="540"/>
        <w:jc w:val="both"/>
      </w:pPr>
      <w:proofErr w:type="gramStart"/>
      <w:r>
        <w:t xml:space="preserve">работа по трудовому договору или осуществление индивидуальной предпринимательской деятельности (основное место работы) на сельских территориях (непрерывно в организациях одной сферы деятельности в течение не менее 1 года на дату включения в сводные списки граждан, проживающих на сельских территориях, - получателей жилья по договорам найма жилых помещений, формируемые в соответствии с </w:t>
      </w:r>
      <w:hyperlink w:anchor="P660" w:history="1">
        <w:r>
          <w:rPr>
            <w:color w:val="0000FF"/>
          </w:rPr>
          <w:t>пунктом 11</w:t>
        </w:r>
      </w:hyperlink>
      <w:r>
        <w:t xml:space="preserve"> настоящего Положения (далее - сводный список).</w:t>
      </w:r>
      <w:proofErr w:type="gramEnd"/>
      <w:r>
        <w:t xml:space="preserve"> Форма сводного списка утверждается Министерством сельского хозяйства Российской Федерации;</w:t>
      </w:r>
    </w:p>
    <w:p w:rsidR="00012998" w:rsidRDefault="00012998">
      <w:pPr>
        <w:pStyle w:val="ConsPlusNormal"/>
        <w:spacing w:before="220"/>
        <w:ind w:firstLine="540"/>
        <w:jc w:val="both"/>
      </w:pPr>
      <w:r>
        <w:t xml:space="preserve">признание </w:t>
      </w:r>
      <w:proofErr w:type="gramStart"/>
      <w:r>
        <w:t>нуждающимся</w:t>
      </w:r>
      <w:proofErr w:type="gramEnd"/>
      <w:r>
        <w:t xml:space="preserve"> в улучшении жилищных условий или постоянное проживание совместно с родителями (в том числе усыновителями), и (или) полнородными и </w:t>
      </w:r>
      <w:proofErr w:type="spellStart"/>
      <w:r>
        <w:t>неполнородными</w:t>
      </w:r>
      <w:proofErr w:type="spellEnd"/>
      <w:r>
        <w:t xml:space="preserve"> братьями и сестрами, дедушками (бабушками) при отсутствии в собственности жилого помещения (жилого дома) на сельских территориях в границах муниципального района (городского округа), в котором гражданин постоянно проживает (зарегистрирован). </w:t>
      </w:r>
      <w:proofErr w:type="gramStart"/>
      <w:r>
        <w:t xml:space="preserve">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орган местного самоуправления), по месту их постоянного жительства (регистрация по месту жительства) на основании </w:t>
      </w:r>
      <w:hyperlink r:id="rId193" w:history="1">
        <w:r>
          <w:rPr>
            <w:color w:val="0000FF"/>
          </w:rPr>
          <w:t>статьи 51</w:t>
        </w:r>
      </w:hyperlink>
      <w:r>
        <w:t xml:space="preserve"> Жилищного кодекса Российской Федерации.</w:t>
      </w:r>
      <w:proofErr w:type="gramEnd"/>
      <w:r>
        <w:t xml:space="preserve">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012998" w:rsidRDefault="00012998">
      <w:pPr>
        <w:pStyle w:val="ConsPlusNormal"/>
        <w:jc w:val="both"/>
      </w:pPr>
      <w:r>
        <w:t xml:space="preserve">(в ред. </w:t>
      </w:r>
      <w:hyperlink r:id="rId194"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bookmarkStart w:id="29" w:name="P620"/>
      <w:bookmarkEnd w:id="29"/>
      <w:r>
        <w:t>б) гражданин, изъявивший желание постоянно проживать на сельских территориях, при соблюдении им в совокупности следующих условий:</w:t>
      </w:r>
    </w:p>
    <w:p w:rsidR="00012998" w:rsidRDefault="00012998">
      <w:pPr>
        <w:pStyle w:val="ConsPlusNormal"/>
        <w:spacing w:before="220"/>
        <w:ind w:firstLine="540"/>
        <w:jc w:val="both"/>
      </w:pPr>
      <w:r>
        <w:t>работа по трудовому договору или осуществление индивидуальной предпринимательской деятельности (основное место работы) на сельских территориях;</w:t>
      </w:r>
    </w:p>
    <w:p w:rsidR="00012998" w:rsidRDefault="00012998">
      <w:pPr>
        <w:pStyle w:val="ConsPlusNormal"/>
        <w:spacing w:before="220"/>
        <w:ind w:firstLine="540"/>
        <w:jc w:val="both"/>
      </w:pPr>
      <w:proofErr w:type="gramStart"/>
      <w:r>
        <w:t>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или осуществляет индивидуальную предпринимательскую деятельность (основное место работы), из другого муниципального района, городского поселения, муниципального округа, или городского округа (за исключением городского округа, на территории которого находится административный центр субъекта Российской Федерации);</w:t>
      </w:r>
      <w:proofErr w:type="gramEnd"/>
    </w:p>
    <w:p w:rsidR="00012998" w:rsidRDefault="00012998">
      <w:pPr>
        <w:pStyle w:val="ConsPlusNormal"/>
        <w:jc w:val="both"/>
      </w:pPr>
      <w:r>
        <w:t xml:space="preserve">(в ред. </w:t>
      </w:r>
      <w:hyperlink r:id="rId195"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w:t>
      </w:r>
    </w:p>
    <w:p w:rsidR="00012998" w:rsidRDefault="00012998">
      <w:pPr>
        <w:pStyle w:val="ConsPlusNormal"/>
        <w:spacing w:before="220"/>
        <w:ind w:firstLine="540"/>
        <w:jc w:val="both"/>
      </w:pPr>
      <w:r>
        <w:t xml:space="preserve">регистрация </w:t>
      </w:r>
      <w:proofErr w:type="gramStart"/>
      <w:r>
        <w:t xml:space="preserve">по месту пребывания в соответствии с законодательством Российской </w:t>
      </w:r>
      <w:r>
        <w:lastRenderedPageBreak/>
        <w:t>Федерации на сельских территориях в границах</w:t>
      </w:r>
      <w:proofErr w:type="gramEnd"/>
      <w:r>
        <w:t xml:space="preserve"> соответствующего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012998" w:rsidRDefault="00012998">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в который гражданин изъявил желание переехать на постоянное место жительства;</w:t>
      </w:r>
    </w:p>
    <w:p w:rsidR="00012998" w:rsidRDefault="00012998">
      <w:pPr>
        <w:pStyle w:val="ConsPlusNormal"/>
        <w:jc w:val="both"/>
      </w:pPr>
      <w:r>
        <w:t>(</w:t>
      </w:r>
      <w:proofErr w:type="spellStart"/>
      <w:r>
        <w:t>пп</w:t>
      </w:r>
      <w:proofErr w:type="spellEnd"/>
      <w:r>
        <w:t xml:space="preserve">. "б" в ред. </w:t>
      </w:r>
      <w:hyperlink r:id="rId196"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bookmarkStart w:id="30" w:name="P628"/>
      <w:bookmarkEnd w:id="30"/>
      <w:r>
        <w:t>в) гражданин, замещающий должность, включенную в штатное расписание, утверждаемое работодателем, при соблюдении следующих условий:</w:t>
      </w:r>
    </w:p>
    <w:p w:rsidR="00012998" w:rsidRDefault="00012998">
      <w:pPr>
        <w:pStyle w:val="ConsPlusNormal"/>
        <w:spacing w:before="220"/>
        <w:ind w:firstLine="540"/>
        <w:jc w:val="both"/>
      </w:pPr>
      <w:r>
        <w:t>работа на сельских территориях по трудовому договору (основное место работы) у работодателя, подтвердившего наличие занимаемой должности в штатном расписании;</w:t>
      </w:r>
    </w:p>
    <w:p w:rsidR="00012998" w:rsidRDefault="00012998">
      <w:pPr>
        <w:pStyle w:val="ConsPlusNormal"/>
        <w:spacing w:before="220"/>
        <w:ind w:firstLine="540"/>
        <w:jc w:val="both"/>
      </w:pPr>
      <w:r>
        <w:t xml:space="preserve">признание </w:t>
      </w:r>
      <w:proofErr w:type="gramStart"/>
      <w:r>
        <w:t>нуждающимся</w:t>
      </w:r>
      <w:proofErr w:type="gramEnd"/>
      <w:r>
        <w:t xml:space="preserve"> в улучшении жилищных условий. </w:t>
      </w:r>
      <w:proofErr w:type="gramStart"/>
      <w:r>
        <w:t xml:space="preserve">В целях настоящего Положения признание граждан нуждающимися в улучшении жилищных условий осуществляется органами местного самоуправления, а также высшим исполнительным органом г. Севастополя или исполнительным органом г. Севастополя, уполномоченным высшим исполнительным органом г. Севастополя (далее - орган местного самоуправления), по месту их постоянного жительства (регистрация по месту жительства) на основании </w:t>
      </w:r>
      <w:hyperlink r:id="rId197" w:history="1">
        <w:r>
          <w:rPr>
            <w:color w:val="0000FF"/>
          </w:rPr>
          <w:t>статьи 51</w:t>
        </w:r>
      </w:hyperlink>
      <w:r>
        <w:t xml:space="preserve"> Жилищного кодекса Российской Федерации.</w:t>
      </w:r>
      <w:proofErr w:type="gramEnd"/>
      <w:r>
        <w:t xml:space="preserve"> </w:t>
      </w:r>
      <w:proofErr w:type="gramStart"/>
      <w:r>
        <w:t>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 (для постоянно проживающих на сельских территориях (подтверждается регистрацией в установленном порядке по месту жительства);</w:t>
      </w:r>
      <w:proofErr w:type="gramEnd"/>
    </w:p>
    <w:p w:rsidR="00012998" w:rsidRDefault="00012998">
      <w:pPr>
        <w:pStyle w:val="ConsPlusNormal"/>
        <w:jc w:val="both"/>
      </w:pPr>
      <w:r>
        <w:t xml:space="preserve">(в ред. </w:t>
      </w:r>
      <w:hyperlink r:id="rId198"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proofErr w:type="gramStart"/>
      <w:r>
        <w:t>переезд на сельские территории в границах соответствующего муниципального района (городского поселения, муниципального округа, городского округа), на которых гражданин работает (основное место работы),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(для изъявивших желание постоянно проживать на сельских территориях);</w:t>
      </w:r>
      <w:proofErr w:type="gramEnd"/>
    </w:p>
    <w:p w:rsidR="00012998" w:rsidRDefault="00012998">
      <w:pPr>
        <w:pStyle w:val="ConsPlusNormal"/>
        <w:jc w:val="both"/>
      </w:pPr>
      <w:r>
        <w:t xml:space="preserve">(в ред. </w:t>
      </w:r>
      <w:hyperlink r:id="rId199"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проживание на сельских территориях в границах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на условиях найма, аренды, безвозмездного пользования или на иных основаниях, предусмотренных законодательством Российской Федерации (</w:t>
      </w:r>
      <w:proofErr w:type="gramStart"/>
      <w:r>
        <w:t>для</w:t>
      </w:r>
      <w:proofErr w:type="gramEnd"/>
      <w:r>
        <w:t xml:space="preserve"> изъявивших желание постоянно проживать на сельских территориях);</w:t>
      </w:r>
    </w:p>
    <w:p w:rsidR="00012998" w:rsidRDefault="00012998">
      <w:pPr>
        <w:pStyle w:val="ConsPlusNormal"/>
        <w:spacing w:before="220"/>
        <w:ind w:firstLine="540"/>
        <w:jc w:val="both"/>
      </w:pPr>
      <w:r>
        <w:t xml:space="preserve">регистрация </w:t>
      </w:r>
      <w:proofErr w:type="gramStart"/>
      <w:r>
        <w:t>по месту пребывания в соответствии с законодательством Российской Федерации на сельских территориях в границах</w:t>
      </w:r>
      <w:proofErr w:type="gramEnd"/>
      <w:r>
        <w:t xml:space="preserve"> соответствующего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(для изъявивших желание постоянно проживать на сельских территориях);</w:t>
      </w:r>
    </w:p>
    <w:p w:rsidR="00012998" w:rsidRDefault="00012998">
      <w:pPr>
        <w:pStyle w:val="ConsPlusNormal"/>
        <w:spacing w:before="220"/>
        <w:ind w:firstLine="540"/>
        <w:jc w:val="both"/>
      </w:pPr>
      <w:r>
        <w:t>отсутствие в собственности жилого помещения (жилого дома) на сельских территориях в границах муниципального района (городского поселения, муниципального округа, городского округа), на которые гражданин изъявил желание переехать на постоянное место жительства (</w:t>
      </w:r>
      <w:proofErr w:type="gramStart"/>
      <w:r>
        <w:t>для</w:t>
      </w:r>
      <w:proofErr w:type="gramEnd"/>
      <w:r>
        <w:t xml:space="preserve"> изъявивших желание постоянно проживать на сельских территориях).</w:t>
      </w:r>
    </w:p>
    <w:p w:rsidR="00012998" w:rsidRDefault="00012998">
      <w:pPr>
        <w:pStyle w:val="ConsPlusNormal"/>
        <w:jc w:val="both"/>
      </w:pPr>
      <w:r>
        <w:t>(</w:t>
      </w:r>
      <w:proofErr w:type="spellStart"/>
      <w:r>
        <w:t>пп</w:t>
      </w:r>
      <w:proofErr w:type="spellEnd"/>
      <w:r>
        <w:t>. "</w:t>
      </w:r>
      <w:proofErr w:type="gramStart"/>
      <w:r>
        <w:t>в</w:t>
      </w:r>
      <w:proofErr w:type="gramEnd"/>
      <w:r>
        <w:t xml:space="preserve">" введен </w:t>
      </w:r>
      <w:hyperlink r:id="rId200" w:history="1">
        <w:r>
          <w:rPr>
            <w:color w:val="0000FF"/>
          </w:rPr>
          <w:t>Постановлением</w:t>
        </w:r>
      </w:hyperlink>
      <w:r>
        <w:t xml:space="preserve"> Правительства РФ от 31.03.2020 N 391)</w:t>
      </w:r>
    </w:p>
    <w:p w:rsidR="00012998" w:rsidRDefault="00012998">
      <w:pPr>
        <w:pStyle w:val="ConsPlusNormal"/>
        <w:spacing w:before="220"/>
        <w:ind w:firstLine="540"/>
        <w:jc w:val="both"/>
      </w:pPr>
      <w:r>
        <w:t xml:space="preserve">5. Органы местного самоуправления и работодатели, заключившие трудовые договоры с гражданами, указанными в </w:t>
      </w:r>
      <w:hyperlink w:anchor="P615" w:history="1">
        <w:r>
          <w:rPr>
            <w:color w:val="0000FF"/>
          </w:rPr>
          <w:t>пункте 4</w:t>
        </w:r>
      </w:hyperlink>
      <w:r>
        <w:t xml:space="preserve"> настоящего Положения, разъясняют гражданам условия и </w:t>
      </w:r>
      <w:r>
        <w:lastRenderedPageBreak/>
        <w:t>порядок обеспечения их жильем в соответствии с настоящим Положением.</w:t>
      </w:r>
    </w:p>
    <w:p w:rsidR="00012998" w:rsidRDefault="00012998">
      <w:pPr>
        <w:pStyle w:val="ConsPlusNormal"/>
        <w:spacing w:before="220"/>
        <w:ind w:firstLine="540"/>
        <w:jc w:val="both"/>
      </w:pPr>
      <w:r>
        <w:t xml:space="preserve">Строительство (приобретение) жилья на сельских территориях, в том числе участие в долевом строительстве жилых (домов) квартир и (или) участие в строительстве жилого помещения (жилого дома) на основании договора инвестирования, приобретения у юридического лица объекта индивидуального жилищного строительства, введенного в эксплуатацию не </w:t>
      </w:r>
      <w:proofErr w:type="gramStart"/>
      <w:r>
        <w:t>позднее</w:t>
      </w:r>
      <w:proofErr w:type="gramEnd"/>
      <w:r>
        <w:t xml:space="preserve"> чем за 3 года до заключения государственного (муниципального) контракта на его приобретение, предоставляемого по договору найма жилого помещения, осуществляется за счет средств федерального бюджета, бюджета субъекта Российской Федерации, местных бюджетов, а также за счет обязательного вклада работодателя в различных формах, в том числе в форме денежных средств, трудового участия и предоставления технических средств (за исключением работодателей, являющихся государственными, муниципальными учреждениями в социальной сфере).</w:t>
      </w:r>
    </w:p>
    <w:p w:rsidR="00012998" w:rsidRDefault="00012998">
      <w:pPr>
        <w:pStyle w:val="ConsPlusNormal"/>
        <w:jc w:val="both"/>
      </w:pPr>
      <w:r>
        <w:t xml:space="preserve">(в ред. </w:t>
      </w:r>
      <w:hyperlink r:id="rId201"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Доля средств муниципального образования и вклада работодателя устанавливается нормативным правовым актом субъекта Российской Федерации в размере не менее 20 процентов расчетной стоимости строительства (приобретения) жилья. В случае если работодателем является государственное, муниципальное учреждение в социальной сфере, то его участие в виде доли вклада работодателя не является обязательным.</w:t>
      </w:r>
    </w:p>
    <w:p w:rsidR="00012998" w:rsidRDefault="00012998">
      <w:pPr>
        <w:pStyle w:val="ConsPlusNormal"/>
        <w:jc w:val="both"/>
      </w:pPr>
      <w:r>
        <w:t>(</w:t>
      </w:r>
      <w:proofErr w:type="gramStart"/>
      <w:r>
        <w:t>в</w:t>
      </w:r>
      <w:proofErr w:type="gramEnd"/>
      <w:r>
        <w:t xml:space="preserve"> ред. </w:t>
      </w:r>
      <w:hyperlink r:id="rId202"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bookmarkStart w:id="31" w:name="P643"/>
      <w:bookmarkEnd w:id="31"/>
      <w:r>
        <w:t xml:space="preserve">6. </w:t>
      </w:r>
      <w:proofErr w:type="gramStart"/>
      <w:r>
        <w:t>Расчетная стоимость жилья, указанная в настоящем пункте и используемая для расчета размера субсидии, определяется исходя из размера общей площади жилого помещения, установленного для семей разной численности (33 кв. метра - для одиноких граждан, 42 кв. метра - на семью из 2 человек и по 18 кв. метров - на каждого члена семьи при численности семьи, состоящей из 3 человек и более), и стоимости</w:t>
      </w:r>
      <w:proofErr w:type="gramEnd"/>
      <w:r>
        <w:t xml:space="preserve"> </w:t>
      </w:r>
      <w:proofErr w:type="gramStart"/>
      <w:r>
        <w:t>1 кв. метра общей площади жилья на сельских территориях в границах субъекта Российской Федерации, утвержденной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 на очередной финансовый год, но не превышающей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 на</w:t>
      </w:r>
      <w:proofErr w:type="gramEnd"/>
      <w:r>
        <w:t xml:space="preserve"> I квартал очередного финансового года.</w:t>
      </w:r>
    </w:p>
    <w:p w:rsidR="00012998" w:rsidRDefault="00012998">
      <w:pPr>
        <w:pStyle w:val="ConsPlusNormal"/>
        <w:jc w:val="both"/>
      </w:pPr>
      <w:r>
        <w:t xml:space="preserve">(в ред. Постановлений Правительства РФ от 31.03.2020 </w:t>
      </w:r>
      <w:hyperlink r:id="rId203" w:history="1">
        <w:r>
          <w:rPr>
            <w:color w:val="0000FF"/>
          </w:rPr>
          <w:t>N 391</w:t>
        </w:r>
      </w:hyperlink>
      <w:r>
        <w:t xml:space="preserve">, от 22.06.2022 </w:t>
      </w:r>
      <w:hyperlink r:id="rId204" w:history="1">
        <w:r>
          <w:rPr>
            <w:color w:val="0000FF"/>
          </w:rPr>
          <w:t>N 1119</w:t>
        </w:r>
      </w:hyperlink>
      <w:r>
        <w:t>)</w:t>
      </w:r>
    </w:p>
    <w:p w:rsidR="00012998" w:rsidRDefault="00012998">
      <w:pPr>
        <w:pStyle w:val="ConsPlusNormal"/>
        <w:spacing w:before="220"/>
        <w:ind w:firstLine="540"/>
        <w:jc w:val="both"/>
      </w:pPr>
      <w:r>
        <w:t xml:space="preserve">7. Очередность предоставления жилья по договору найма определяется </w:t>
      </w:r>
      <w:proofErr w:type="gramStart"/>
      <w:r>
        <w:t>в хронологическом порядке по дате подачи заявления о включении в состав участников мероприятия по строительству</w:t>
      </w:r>
      <w:proofErr w:type="gramEnd"/>
      <w:r>
        <w:t xml:space="preserve"> (приобретению) жилья на сельских территориях, предоставляемого по договору найма жилого помещения, по форме, установленной нормативным правовым актом субъекта Российской Федерации (далее - заявление).</w:t>
      </w:r>
    </w:p>
    <w:p w:rsidR="00012998" w:rsidRDefault="00012998">
      <w:pPr>
        <w:pStyle w:val="ConsPlusNormal"/>
        <w:jc w:val="both"/>
      </w:pPr>
      <w:r>
        <w:t>(</w:t>
      </w:r>
      <w:proofErr w:type="gramStart"/>
      <w:r>
        <w:t>в</w:t>
      </w:r>
      <w:proofErr w:type="gramEnd"/>
      <w:r>
        <w:t xml:space="preserve"> ред. </w:t>
      </w:r>
      <w:hyperlink r:id="rId205"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bookmarkStart w:id="32" w:name="P647"/>
      <w:bookmarkEnd w:id="32"/>
      <w:r>
        <w:t xml:space="preserve">8. Гражданин (за исключением граждан, указанных в </w:t>
      </w:r>
      <w:hyperlink w:anchor="P628" w:history="1">
        <w:r>
          <w:rPr>
            <w:color w:val="0000FF"/>
          </w:rPr>
          <w:t>подпункте "в" пункта 4</w:t>
        </w:r>
      </w:hyperlink>
      <w:r>
        <w:t xml:space="preserve"> настоящего Положения) подает в орган местного самоуправления заявление. В заявлении указываются гражданин и все члены его семьи, претендующие на обеспечение жильем, предоставляемым по договору найма жилого помещения. Заявление подается с приложением:</w:t>
      </w:r>
    </w:p>
    <w:p w:rsidR="00012998" w:rsidRDefault="00012998">
      <w:pPr>
        <w:pStyle w:val="ConsPlusNormal"/>
        <w:jc w:val="both"/>
      </w:pPr>
      <w:r>
        <w:t xml:space="preserve">(в ред. </w:t>
      </w:r>
      <w:hyperlink r:id="rId206"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t>а) копий документов, удостоверяющих личность заявителя и членов его семьи;</w:t>
      </w:r>
    </w:p>
    <w:p w:rsidR="00012998" w:rsidRDefault="00012998">
      <w:pPr>
        <w:pStyle w:val="ConsPlusNormal"/>
        <w:spacing w:before="220"/>
        <w:ind w:firstLine="540"/>
        <w:jc w:val="both"/>
      </w:pPr>
      <w:r>
        <w:t>б) копий документов, подтверждающих родственные отношения между лицами, указанными в заявлении в качестве членов семьи;</w:t>
      </w:r>
    </w:p>
    <w:p w:rsidR="00012998" w:rsidRDefault="00012998">
      <w:pPr>
        <w:pStyle w:val="ConsPlusNormal"/>
        <w:spacing w:before="220"/>
        <w:ind w:firstLine="540"/>
        <w:jc w:val="both"/>
      </w:pPr>
      <w:r>
        <w:t xml:space="preserve">в) копий документов, подтверждающих регистрацию по месту жительства (по месту </w:t>
      </w:r>
      <w:r>
        <w:lastRenderedPageBreak/>
        <w:t xml:space="preserve">пребывания) гражданина и членов его семьи (за исключением членов семьи граждан, указанных в </w:t>
      </w:r>
      <w:hyperlink w:anchor="P620" w:history="1">
        <w:r>
          <w:rPr>
            <w:color w:val="0000FF"/>
          </w:rPr>
          <w:t>подпунктах "б"</w:t>
        </w:r>
      </w:hyperlink>
      <w:r>
        <w:t xml:space="preserve"> и </w:t>
      </w:r>
      <w:hyperlink w:anchor="P628" w:history="1">
        <w:r>
          <w:rPr>
            <w:color w:val="0000FF"/>
          </w:rPr>
          <w:t>"в" пункта 4</w:t>
        </w:r>
      </w:hyperlink>
      <w:r>
        <w:t xml:space="preserve"> настоящего Положения);</w:t>
      </w:r>
    </w:p>
    <w:p w:rsidR="00012998" w:rsidRDefault="00012998">
      <w:pPr>
        <w:pStyle w:val="ConsPlusNormal"/>
        <w:jc w:val="both"/>
      </w:pPr>
      <w:r>
        <w:t xml:space="preserve">(в ред. </w:t>
      </w:r>
      <w:hyperlink r:id="rId207"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proofErr w:type="gramStart"/>
      <w:r>
        <w:t xml:space="preserve">г) документа, подтверждающего признание гражданина нуждающимся в улучшении жилищных условий или подтверждающего постоянное проживание совместно с родителями (в том числе усыновителями) и (или) полнородными и </w:t>
      </w:r>
      <w:proofErr w:type="spellStart"/>
      <w:r>
        <w:t>неполнородными</w:t>
      </w:r>
      <w:proofErr w:type="spellEnd"/>
      <w:r>
        <w:t xml:space="preserve"> братьями и сестрами, дедушками (бабушками) при отсутствии в собственности жилого помещения (жилого дома) на сельских территориях в границах городского поселения, муниципального района, городского округа (для лиц, постоянно проживающих на сельских территориях), или копий документов</w:t>
      </w:r>
      <w:proofErr w:type="gramEnd"/>
      <w:r>
        <w:t xml:space="preserve">, подтверждающих соответствие условиям, установленным </w:t>
      </w:r>
      <w:hyperlink w:anchor="P620" w:history="1">
        <w:r>
          <w:rPr>
            <w:color w:val="0000FF"/>
          </w:rPr>
          <w:t>подпунктом "б" пункта 4</w:t>
        </w:r>
      </w:hyperlink>
      <w:r>
        <w:t xml:space="preserve"> настоящего Положения (для лиц, изъявивших желание постоянно проживать в сельской местности, за исключением условия о переезде на сельские территории);</w:t>
      </w:r>
    </w:p>
    <w:p w:rsidR="00012998" w:rsidRDefault="00012998">
      <w:pPr>
        <w:pStyle w:val="ConsPlusNormal"/>
        <w:jc w:val="both"/>
      </w:pPr>
      <w:r>
        <w:t xml:space="preserve">(в ред. </w:t>
      </w:r>
      <w:hyperlink r:id="rId208"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proofErr w:type="gramStart"/>
      <w:r>
        <w:t xml:space="preserve">д) копии трудовой книжки (копии трудового договора), или информации о трудовой деятельности в соответствии со сведениями о трудовой деятельности, предусмотренными </w:t>
      </w:r>
      <w:hyperlink r:id="rId209" w:history="1">
        <w:r>
          <w:rPr>
            <w:color w:val="0000FF"/>
          </w:rPr>
          <w:t>статьей 66.1</w:t>
        </w:r>
      </w:hyperlink>
      <w:r>
        <w:t xml:space="preserve"> Трудового кодекса Российской Федерации, в распечатанном виде либо в электронной форме с цифровой подписью (для работающих по трудовым договорам) или копий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w:t>
      </w:r>
      <w:proofErr w:type="gramEnd"/>
      <w:r>
        <w:t xml:space="preserve"> (фермерского) хозяйства.</w:t>
      </w:r>
    </w:p>
    <w:p w:rsidR="00012998" w:rsidRDefault="00012998">
      <w:pPr>
        <w:pStyle w:val="ConsPlusNormal"/>
        <w:jc w:val="both"/>
      </w:pPr>
      <w:r>
        <w:t xml:space="preserve">(в ред. Постановлений Правительства РФ от 31.03.2020 </w:t>
      </w:r>
      <w:hyperlink r:id="rId210" w:history="1">
        <w:r>
          <w:rPr>
            <w:color w:val="0000FF"/>
          </w:rPr>
          <w:t>N 391</w:t>
        </w:r>
      </w:hyperlink>
      <w:r>
        <w:t xml:space="preserve">, от 10.07.2020 </w:t>
      </w:r>
      <w:hyperlink r:id="rId211" w:history="1">
        <w:r>
          <w:rPr>
            <w:color w:val="0000FF"/>
          </w:rPr>
          <w:t>N 1017</w:t>
        </w:r>
      </w:hyperlink>
      <w:r>
        <w:t>)</w:t>
      </w:r>
    </w:p>
    <w:p w:rsidR="00012998" w:rsidRDefault="00012998">
      <w:pPr>
        <w:pStyle w:val="ConsPlusNormal"/>
        <w:spacing w:before="220"/>
        <w:ind w:firstLine="540"/>
        <w:jc w:val="both"/>
      </w:pPr>
      <w:r>
        <w:t xml:space="preserve">9. </w:t>
      </w:r>
      <w:proofErr w:type="gramStart"/>
      <w:r>
        <w:t xml:space="preserve">Копии документов, указанных в </w:t>
      </w:r>
      <w:hyperlink w:anchor="P647" w:history="1">
        <w:r>
          <w:rPr>
            <w:color w:val="0000FF"/>
          </w:rPr>
          <w:t>пункте 8</w:t>
        </w:r>
      </w:hyperlink>
      <w:r>
        <w:t xml:space="preserve"> настоящего Положения, представляются вместе с их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roofErr w:type="gramEnd"/>
    </w:p>
    <w:p w:rsidR="00012998" w:rsidRDefault="00012998">
      <w:pPr>
        <w:pStyle w:val="ConsPlusNormal"/>
        <w:spacing w:before="220"/>
        <w:ind w:firstLine="540"/>
        <w:jc w:val="both"/>
      </w:pPr>
      <w:r>
        <w:t xml:space="preserve">10. </w:t>
      </w:r>
      <w:proofErr w:type="gramStart"/>
      <w:r>
        <w:t xml:space="preserve">Органы местного самоуправления проверяют правильность оформления документов, указанных в </w:t>
      </w:r>
      <w:hyperlink w:anchor="P647" w:history="1">
        <w:r>
          <w:rPr>
            <w:color w:val="0000FF"/>
          </w:rPr>
          <w:t>пункте 8</w:t>
        </w:r>
      </w:hyperlink>
      <w:r>
        <w:t xml:space="preserve"> настоящего Положения, и достоверность содержащихся в них сведений, формируют список граждан - получателей жилья по договору найма жилого помещения (далее соответственно - список, участники мероприятий), на очередной финансовый год и плановый период и в сроки, установленные органом исполнительной власти, направляют их с приложением сведений о размерах средств местных бюджетов и привлекаемых</w:t>
      </w:r>
      <w:proofErr w:type="gramEnd"/>
      <w:r>
        <w:t xml:space="preserve"> средств работодателей для этих целей в орган исполнительной власти. При выявлении недостоверной информации, содержащейся в документах, указанных в </w:t>
      </w:r>
      <w:hyperlink w:anchor="P647" w:history="1">
        <w:r>
          <w:rPr>
            <w:color w:val="0000FF"/>
          </w:rPr>
          <w:t>пункте 8</w:t>
        </w:r>
      </w:hyperlink>
      <w:r>
        <w:t xml:space="preserve"> настоящего Положения, органы местного самоуправления возвращают их заявителю с указанием причин возврата.</w:t>
      </w:r>
    </w:p>
    <w:p w:rsidR="00012998" w:rsidRDefault="00012998">
      <w:pPr>
        <w:pStyle w:val="ConsPlusNormal"/>
        <w:jc w:val="both"/>
      </w:pPr>
      <w:r>
        <w:t>(</w:t>
      </w:r>
      <w:proofErr w:type="gramStart"/>
      <w:r>
        <w:t>в</w:t>
      </w:r>
      <w:proofErr w:type="gramEnd"/>
      <w:r>
        <w:t xml:space="preserve"> ред. </w:t>
      </w:r>
      <w:hyperlink r:id="rId212"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bookmarkStart w:id="33" w:name="P660"/>
      <w:bookmarkEnd w:id="33"/>
      <w:r>
        <w:t>11. Орган исполнительной власти на основании представленных органами местного самоуправления списков и документов, перечня штатных единиц утверждает сводный список на очередной финансовый год и формирует сводный список на плановый период, а также уведомляет органы местного самоуправления о принятом решении для доведения до сведения граждан информации о включении их в сводный список.</w:t>
      </w:r>
    </w:p>
    <w:p w:rsidR="00012998" w:rsidRDefault="00012998">
      <w:pPr>
        <w:pStyle w:val="ConsPlusNormal"/>
        <w:jc w:val="both"/>
      </w:pPr>
      <w:r>
        <w:t>(</w:t>
      </w:r>
      <w:proofErr w:type="gramStart"/>
      <w:r>
        <w:t>в</w:t>
      </w:r>
      <w:proofErr w:type="gramEnd"/>
      <w:r>
        <w:t xml:space="preserve"> ред. </w:t>
      </w:r>
      <w:hyperlink r:id="rId213"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proofErr w:type="gramStart"/>
      <w:r>
        <w:t xml:space="preserve">Орган исполнительный власти вносит изменения в сводный список, утвержденный на очередной финансовый год, с учетом размера субсидии, предусмотренного бюджету субъекта Российской Федерации на очередной финансовый год на мероприятия, указанные в </w:t>
      </w:r>
      <w:hyperlink w:anchor="P477" w:history="1">
        <w:r>
          <w:rPr>
            <w:color w:val="0000FF"/>
          </w:rPr>
          <w:t>пункте 2</w:t>
        </w:r>
      </w:hyperlink>
      <w:r>
        <w:t xml:space="preserve"> Правил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w:t>
      </w:r>
      <w:proofErr w:type="gramEnd"/>
      <w:r>
        <w:t xml:space="preserve"> договору найма жилого помещения, предусмотренных </w:t>
      </w:r>
      <w:hyperlink w:anchor="P454" w:history="1">
        <w:r>
          <w:rPr>
            <w:color w:val="0000FF"/>
          </w:rPr>
          <w:t>приложением N 4</w:t>
        </w:r>
      </w:hyperlink>
      <w:r>
        <w:t xml:space="preserve"> к </w:t>
      </w:r>
      <w:r>
        <w:lastRenderedPageBreak/>
        <w:t>государственной программе Российской Федерации "Комплексное развитие сельских территорий".</w:t>
      </w:r>
    </w:p>
    <w:p w:rsidR="00012998" w:rsidRDefault="00012998">
      <w:pPr>
        <w:pStyle w:val="ConsPlusNormal"/>
        <w:jc w:val="both"/>
      </w:pPr>
      <w:r>
        <w:t xml:space="preserve">(в ред. </w:t>
      </w:r>
      <w:hyperlink r:id="rId214"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Порядок формирования, утверждения и изменения списков участников мероприятий устанавливается нормативными правовыми актами субъектов Российской Федерации.</w:t>
      </w:r>
    </w:p>
    <w:p w:rsidR="00012998" w:rsidRDefault="00012998">
      <w:pPr>
        <w:pStyle w:val="ConsPlusNormal"/>
        <w:jc w:val="both"/>
      </w:pPr>
      <w:r>
        <w:t xml:space="preserve">(в ред. </w:t>
      </w:r>
      <w:hyperlink r:id="rId215"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12. </w:t>
      </w:r>
      <w:proofErr w:type="gramStart"/>
      <w:r>
        <w:t xml:space="preserve">Расчет размера субсидий на оказание финансовой поддержки при исполнении расходных обязательств муниципальных образований по строительству (приобретению) жилья, предоставляемого по договору найма жилого помещения, определяется на гражданина и всех членов его семьи, указанных в заявлении, оформленном в соответствии с </w:t>
      </w:r>
      <w:hyperlink w:anchor="P647" w:history="1">
        <w:r>
          <w:rPr>
            <w:color w:val="0000FF"/>
          </w:rPr>
          <w:t>пунктом 8</w:t>
        </w:r>
      </w:hyperlink>
      <w:r>
        <w:t xml:space="preserve"> настоящего Положения и в соответствии с перечнем штатных единиц, и исходя из расчетной стоимости строительства (приобретения) жилья, определенной в соответствии</w:t>
      </w:r>
      <w:proofErr w:type="gramEnd"/>
      <w:r>
        <w:t xml:space="preserve"> с </w:t>
      </w:r>
      <w:hyperlink w:anchor="P643" w:history="1">
        <w:r>
          <w:rPr>
            <w:color w:val="0000FF"/>
          </w:rPr>
          <w:t>пунктом 6</w:t>
        </w:r>
      </w:hyperlink>
      <w:r>
        <w:t xml:space="preserve"> настоящего Положения.</w:t>
      </w:r>
    </w:p>
    <w:p w:rsidR="00012998" w:rsidRDefault="00012998">
      <w:pPr>
        <w:pStyle w:val="ConsPlusNormal"/>
        <w:jc w:val="both"/>
      </w:pPr>
      <w:r>
        <w:t xml:space="preserve">(в ред. Постановлений Правительства РФ от 31.03.2020 </w:t>
      </w:r>
      <w:hyperlink r:id="rId216" w:history="1">
        <w:r>
          <w:rPr>
            <w:color w:val="0000FF"/>
          </w:rPr>
          <w:t>N 391</w:t>
        </w:r>
      </w:hyperlink>
      <w:r>
        <w:t xml:space="preserve">, от 24.12.2021 </w:t>
      </w:r>
      <w:hyperlink r:id="rId217" w:history="1">
        <w:r>
          <w:rPr>
            <w:color w:val="0000FF"/>
          </w:rPr>
          <w:t>N 2450</w:t>
        </w:r>
      </w:hyperlink>
      <w:r>
        <w:t>)</w:t>
      </w:r>
    </w:p>
    <w:p w:rsidR="00012998" w:rsidRDefault="00012998">
      <w:pPr>
        <w:pStyle w:val="ConsPlusNormal"/>
        <w:spacing w:before="220"/>
        <w:ind w:firstLine="540"/>
        <w:jc w:val="both"/>
      </w:pPr>
      <w:r>
        <w:t>13. Орган исполнительной власти вправе дифференцированно устанавливать стоимость 1 кв. метра общей площади жилья по муниципальным районам, сельским поселениям, сельским населенным пунктам и рабочим поселкам.</w:t>
      </w:r>
    </w:p>
    <w:p w:rsidR="00012998" w:rsidRDefault="00012998">
      <w:pPr>
        <w:pStyle w:val="ConsPlusNormal"/>
        <w:spacing w:before="220"/>
        <w:ind w:firstLine="540"/>
        <w:jc w:val="both"/>
      </w:pPr>
      <w:r>
        <w:t xml:space="preserve">14. </w:t>
      </w:r>
      <w:proofErr w:type="gramStart"/>
      <w:r>
        <w:t>В целях обеспечения гражданина в соответствии с условиями договора найма жилого помещения орган местного самоуправления или орган местного самоуправления совместно с работодателем, заключившим трудовой договор с гражданином, заключает государственные (муниципальные) контракты на строительство жилых помещений (жилых домов), на участие в долевом строительстве жилых домов (жилых помещений), на приобретение у юридического лица объекта индивидуального жилищного строительства, введенного в эксплуатацию не позднее</w:t>
      </w:r>
      <w:proofErr w:type="gramEnd"/>
      <w:r>
        <w:t xml:space="preserve"> чем за 3 года до заключения государственного (муниципального) контракта на его приобретение, на сельских территориях. При этом жилое помещение (жилой дом) должно быть:</w:t>
      </w:r>
    </w:p>
    <w:p w:rsidR="00012998" w:rsidRDefault="00012998">
      <w:pPr>
        <w:pStyle w:val="ConsPlusNormal"/>
        <w:jc w:val="both"/>
      </w:pPr>
      <w:r>
        <w:t xml:space="preserve">(в ред. </w:t>
      </w:r>
      <w:hyperlink r:id="rId218"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bookmarkStart w:id="34" w:name="P671"/>
      <w:bookmarkEnd w:id="34"/>
      <w:r>
        <w:t xml:space="preserve">а) </w:t>
      </w:r>
      <w:proofErr w:type="gramStart"/>
      <w:r>
        <w:t>пригодным</w:t>
      </w:r>
      <w:proofErr w:type="gramEnd"/>
      <w:r>
        <w:t xml:space="preserve"> для постоянного проживания;</w:t>
      </w:r>
    </w:p>
    <w:p w:rsidR="00012998" w:rsidRDefault="00012998">
      <w:pPr>
        <w:pStyle w:val="ConsPlusNormal"/>
        <w:spacing w:before="220"/>
        <w:ind w:firstLine="540"/>
        <w:jc w:val="both"/>
      </w:pPr>
      <w:bookmarkStart w:id="35" w:name="P672"/>
      <w:bookmarkEnd w:id="35"/>
      <w: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 газоснабжение);</w:t>
      </w:r>
    </w:p>
    <w:p w:rsidR="00012998" w:rsidRDefault="00012998">
      <w:pPr>
        <w:pStyle w:val="ConsPlusNormal"/>
        <w:spacing w:before="220"/>
        <w:ind w:firstLine="540"/>
        <w:jc w:val="both"/>
      </w:pPr>
      <w: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012998" w:rsidRDefault="00012998">
      <w:pPr>
        <w:pStyle w:val="ConsPlusNormal"/>
        <w:spacing w:before="220"/>
        <w:ind w:firstLine="540"/>
        <w:jc w:val="both"/>
      </w:pPr>
      <w:r>
        <w:t xml:space="preserve">15. </w:t>
      </w:r>
      <w:proofErr w:type="gramStart"/>
      <w:r>
        <w:t xml:space="preserve">Соответствие жилого помещения указанным в </w:t>
      </w:r>
      <w:hyperlink w:anchor="P671" w:history="1">
        <w:r>
          <w:rPr>
            <w:color w:val="0000FF"/>
          </w:rPr>
          <w:t>подпунктах "а"</w:t>
        </w:r>
      </w:hyperlink>
      <w:r>
        <w:t xml:space="preserve"> и </w:t>
      </w:r>
      <w:hyperlink w:anchor="P672" w:history="1">
        <w:r>
          <w:rPr>
            <w:color w:val="0000FF"/>
          </w:rPr>
          <w:t>"б" пункта 14</w:t>
        </w:r>
      </w:hyperlink>
      <w:r>
        <w:t xml:space="preserve"> настоящего Положения требованиям устанавливается комиссией, созданной на основании </w:t>
      </w:r>
      <w:hyperlink r:id="rId219" w:history="1">
        <w:r>
          <w:rPr>
            <w:color w:val="0000FF"/>
          </w:rPr>
          <w:t>постановления</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roofErr w:type="gramEnd"/>
      <w:r>
        <w:t>".</w:t>
      </w:r>
    </w:p>
    <w:p w:rsidR="00012998" w:rsidRDefault="00012998">
      <w:pPr>
        <w:pStyle w:val="ConsPlusNormal"/>
        <w:jc w:val="both"/>
      </w:pPr>
      <w:r>
        <w:t>(</w:t>
      </w:r>
      <w:proofErr w:type="gramStart"/>
      <w:r>
        <w:t>п</w:t>
      </w:r>
      <w:proofErr w:type="gramEnd"/>
      <w:r>
        <w:t xml:space="preserve">. 15 в ред. </w:t>
      </w:r>
      <w:hyperlink r:id="rId220"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16. В отношении жилого помещения, построенного (приобретенного) органом местного самоуправления или органом местного самоуправления совместно с работодателем, оформляется свидетельство о праве муниципальной или долевой собственности соответственно. </w:t>
      </w:r>
      <w:proofErr w:type="gramStart"/>
      <w:r>
        <w:t xml:space="preserve">В случае если в отношении построенного (приобретенного) жилого помещения зарегистрировано право общей собственности муниципального образования и работодателя, они заключают соглашение о порядке владения, пользования и распоряжения жилым помещением, в котором оговариваются целевое назначение использования помещения (для обеспечения жильем </w:t>
      </w:r>
      <w:r>
        <w:lastRenderedPageBreak/>
        <w:t>граждан) и полномочия собственников по заключению с гражданами договора найма этого помещения, а также по изменению и расторжению такого договора.</w:t>
      </w:r>
      <w:proofErr w:type="gramEnd"/>
    </w:p>
    <w:p w:rsidR="00012998" w:rsidRDefault="00012998">
      <w:pPr>
        <w:pStyle w:val="ConsPlusNormal"/>
        <w:jc w:val="both"/>
      </w:pPr>
      <w:r>
        <w:t>(</w:t>
      </w:r>
      <w:proofErr w:type="gramStart"/>
      <w:r>
        <w:t>в</w:t>
      </w:r>
      <w:proofErr w:type="gramEnd"/>
      <w:r>
        <w:t xml:space="preserve"> ред. </w:t>
      </w:r>
      <w:hyperlink r:id="rId221"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bookmarkStart w:id="36" w:name="P678"/>
      <w:bookmarkEnd w:id="36"/>
      <w:r>
        <w:t xml:space="preserve">17. Жилые помещения (жилые дома), построенные (приобретенные) в соответствии с настоящим Положением, относятся к жилищному фонду коммерческого использования и предоставляются гражданам в возмездное владение и пользование по договору найма жилого помещения в соответствии с Гражданским </w:t>
      </w:r>
      <w:hyperlink r:id="rId222" w:history="1">
        <w:r>
          <w:rPr>
            <w:color w:val="0000FF"/>
          </w:rPr>
          <w:t>кодексом</w:t>
        </w:r>
      </w:hyperlink>
      <w:r>
        <w:t xml:space="preserve"> Российской Федерации. </w:t>
      </w:r>
      <w:proofErr w:type="gramStart"/>
      <w:r>
        <w:t>В указанном договоре предусматривается право гражданина по истечении 5 лет работы по трудовому договору с работодателем на приобретение указанного жилого помещения в свою собственность по цене, не превышающей 10 процентов расчетной стоимости строительства (приобретения) жилья (далее - выкупная цена жилья), а по истечении 10 лет - по цене, не превышающей 1 процента выкупной цены жилья.</w:t>
      </w:r>
      <w:proofErr w:type="gramEnd"/>
      <w:r>
        <w:t xml:space="preserve"> Уплата сре</w:t>
      </w:r>
      <w:proofErr w:type="gramStart"/>
      <w:r>
        <w:t>дств в р</w:t>
      </w:r>
      <w:proofErr w:type="gramEnd"/>
      <w:r>
        <w:t>азмере выкупной цены жилья может производиться по усмотрению нанимателей жилого помещения ежемесячно (ежеквартально) равными долями в течение указанных 5 или 10 лет без права досрочного внесения платежей.</w:t>
      </w:r>
    </w:p>
    <w:p w:rsidR="00012998" w:rsidRDefault="00012998">
      <w:pPr>
        <w:pStyle w:val="ConsPlusNormal"/>
        <w:jc w:val="both"/>
      </w:pPr>
      <w:r>
        <w:t xml:space="preserve">(в ред. </w:t>
      </w:r>
      <w:hyperlink r:id="rId223"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В случае если жилое помещение находится в общей собственности муниципального образования и указанного работодателя, в договоре найма жилого помещения определяется, кому и в каких размерах вносятся платежи.</w:t>
      </w:r>
    </w:p>
    <w:p w:rsidR="00012998" w:rsidRDefault="00012998">
      <w:pPr>
        <w:pStyle w:val="ConsPlusNormal"/>
        <w:spacing w:before="220"/>
        <w:ind w:firstLine="540"/>
        <w:jc w:val="both"/>
      </w:pPr>
      <w:r>
        <w:t>В случае рождения (усыновления) у гражданина 1 ребенка и более субъекты Российской Федерации вправе оплатить за счет средств бюджета субъекта Российской Федерации часть выкупной цены жилья в порядке и на условиях, которые определяются органом государственной власти субъекта Российской Федерации.</w:t>
      </w:r>
    </w:p>
    <w:p w:rsidR="00012998" w:rsidRDefault="00012998">
      <w:pPr>
        <w:pStyle w:val="ConsPlusNormal"/>
        <w:spacing w:before="220"/>
        <w:ind w:firstLine="540"/>
        <w:jc w:val="both"/>
      </w:pPr>
      <w:r>
        <w:t>Порядок выкупа жилого помещения (жилого дома) определяется высшим исполнительным органом субъекта Российской Федерации или органом исполнительной власти.</w:t>
      </w:r>
    </w:p>
    <w:p w:rsidR="00012998" w:rsidRDefault="00012998">
      <w:pPr>
        <w:pStyle w:val="ConsPlusNormal"/>
        <w:jc w:val="both"/>
      </w:pPr>
      <w:r>
        <w:t xml:space="preserve">(абзац введен </w:t>
      </w:r>
      <w:hyperlink r:id="rId224"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r>
        <w:t>Органы местного самоуправления вправе определять порядок выкупа жилого помещения (жилого дома), если такое полномочие установлено высшим исполнительным органом субъекта Российской Федерации.</w:t>
      </w:r>
    </w:p>
    <w:p w:rsidR="00012998" w:rsidRDefault="00012998">
      <w:pPr>
        <w:pStyle w:val="ConsPlusNormal"/>
        <w:jc w:val="both"/>
      </w:pPr>
      <w:r>
        <w:t xml:space="preserve">(абзац введен </w:t>
      </w:r>
      <w:hyperlink r:id="rId225"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bookmarkStart w:id="37" w:name="P686"/>
      <w:bookmarkEnd w:id="37"/>
      <w:r>
        <w:t xml:space="preserve">18. Существенными условиями договора найма жилого помещения, указанного в </w:t>
      </w:r>
      <w:hyperlink w:anchor="P678" w:history="1">
        <w:r>
          <w:rPr>
            <w:color w:val="0000FF"/>
          </w:rPr>
          <w:t>пункте 17</w:t>
        </w:r>
      </w:hyperlink>
      <w:r>
        <w:t xml:space="preserve"> настоящего Положения, являются:</w:t>
      </w:r>
    </w:p>
    <w:p w:rsidR="00012998" w:rsidRDefault="00012998">
      <w:pPr>
        <w:pStyle w:val="ConsPlusNormal"/>
        <w:spacing w:before="220"/>
        <w:ind w:firstLine="540"/>
        <w:jc w:val="both"/>
      </w:pPr>
      <w:r>
        <w:t xml:space="preserve">а) работа нанимателя жилого помещения у работодателя по трудовому договору (осуществление индивидуальной предпринимательской деятельности) в течение не менее 5 лет на сельских территориях, на которых предоставляется жилое помещение, со дня оформления договора найма жилого помещения, за исключением случая, указанного в </w:t>
      </w:r>
      <w:hyperlink w:anchor="P688" w:history="1">
        <w:r>
          <w:rPr>
            <w:color w:val="0000FF"/>
          </w:rPr>
          <w:t>подпункте "б"</w:t>
        </w:r>
      </w:hyperlink>
      <w:r>
        <w:t xml:space="preserve"> настоящего пункта.</w:t>
      </w:r>
    </w:p>
    <w:p w:rsidR="00012998" w:rsidRDefault="00012998">
      <w:pPr>
        <w:pStyle w:val="ConsPlusNormal"/>
        <w:spacing w:before="220"/>
        <w:ind w:firstLine="540"/>
        <w:jc w:val="both"/>
      </w:pPr>
      <w:bookmarkStart w:id="38" w:name="P688"/>
      <w:bookmarkEnd w:id="38"/>
      <w:proofErr w:type="gramStart"/>
      <w:r>
        <w:t>б) право гражданина трудоустроиться на сельских территориях в пределах субъекта Российской Федерации, в котором гражданину предоставлено жилое помещение (жилой дом) на условиях найма жилья, в срок, не превышающий 6 месяцев, в случае если право собственности на долю работодателя в общей собственности на жилое помещение (жилой дом) переходит к другим лицам и приводит к расторжению трудового договора, заключенного гражданином с прежним</w:t>
      </w:r>
      <w:proofErr w:type="gramEnd"/>
      <w:r>
        <w:t xml:space="preserve"> работодателем.</w:t>
      </w:r>
    </w:p>
    <w:p w:rsidR="00012998" w:rsidRDefault="00012998">
      <w:pPr>
        <w:pStyle w:val="ConsPlusNormal"/>
        <w:spacing w:before="220"/>
        <w:ind w:firstLine="540"/>
        <w:jc w:val="both"/>
      </w:pPr>
      <w:r>
        <w:t xml:space="preserve">19. В случае несоблюдения нанимателем жилого помещения условий, предусмотренных </w:t>
      </w:r>
      <w:hyperlink w:anchor="P686" w:history="1">
        <w:r>
          <w:rPr>
            <w:color w:val="0000FF"/>
          </w:rPr>
          <w:t>пунктом 18</w:t>
        </w:r>
      </w:hyperlink>
      <w:r>
        <w:t xml:space="preserve"> настоящего Положения, наниматель жилого помещения лишается права приобрести жилое помещение, указанное в </w:t>
      </w:r>
      <w:hyperlink w:anchor="P678" w:history="1">
        <w:r>
          <w:rPr>
            <w:color w:val="0000FF"/>
          </w:rPr>
          <w:t>пункте 17</w:t>
        </w:r>
      </w:hyperlink>
      <w:r>
        <w:t xml:space="preserve"> настоящего Положения, в свою собственность по выкупной цене жилья.</w:t>
      </w:r>
    </w:p>
    <w:p w:rsidR="00012998" w:rsidRDefault="00012998">
      <w:pPr>
        <w:pStyle w:val="ConsPlusNormal"/>
        <w:spacing w:before="220"/>
        <w:ind w:firstLine="540"/>
        <w:jc w:val="both"/>
      </w:pPr>
      <w:r>
        <w:lastRenderedPageBreak/>
        <w:t>20. Орган исполнительной власти (орган местного самоуправления) вправе требовать, в том числе в судебном порядке, от собственника (собственников) жилого помещения возврата нанимателю жилого помещения средств, внесенных им в счет уплаты сре</w:t>
      </w:r>
      <w:proofErr w:type="gramStart"/>
      <w:r>
        <w:t>дств в р</w:t>
      </w:r>
      <w:proofErr w:type="gramEnd"/>
      <w:r>
        <w:t xml:space="preserve">азмере выкупной цены жилья, в случае несоблюдения нанимателем жилого помещения условий, предусмотренных </w:t>
      </w:r>
      <w:hyperlink w:anchor="P686" w:history="1">
        <w:r>
          <w:rPr>
            <w:color w:val="0000FF"/>
          </w:rPr>
          <w:t>пунктом 18</w:t>
        </w:r>
      </w:hyperlink>
      <w:r>
        <w:t xml:space="preserve"> настоящего Положения.</w:t>
      </w: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2"/>
      </w:pPr>
      <w:r>
        <w:t>Приложение N 2</w:t>
      </w:r>
    </w:p>
    <w:p w:rsidR="00012998" w:rsidRDefault="00012998">
      <w:pPr>
        <w:pStyle w:val="ConsPlusNormal"/>
        <w:jc w:val="right"/>
      </w:pPr>
      <w:r>
        <w:t>к Правилам предоставления</w:t>
      </w:r>
    </w:p>
    <w:p w:rsidR="00012998" w:rsidRDefault="00012998">
      <w:pPr>
        <w:pStyle w:val="ConsPlusNormal"/>
        <w:jc w:val="right"/>
      </w:pPr>
      <w:r>
        <w:t>и распределения субсидий</w:t>
      </w:r>
    </w:p>
    <w:p w:rsidR="00012998" w:rsidRDefault="00012998">
      <w:pPr>
        <w:pStyle w:val="ConsPlusNormal"/>
        <w:jc w:val="right"/>
      </w:pPr>
      <w:r>
        <w:t>из федерального бюджета</w:t>
      </w:r>
    </w:p>
    <w:p w:rsidR="00012998" w:rsidRDefault="00012998">
      <w:pPr>
        <w:pStyle w:val="ConsPlusNormal"/>
        <w:jc w:val="right"/>
      </w:pPr>
      <w:r>
        <w:t xml:space="preserve">бюджетам субъектов </w:t>
      </w:r>
      <w:proofErr w:type="gramStart"/>
      <w:r>
        <w:t>Российской</w:t>
      </w:r>
      <w:proofErr w:type="gramEnd"/>
    </w:p>
    <w:p w:rsidR="00012998" w:rsidRDefault="00012998">
      <w:pPr>
        <w:pStyle w:val="ConsPlusNormal"/>
        <w:jc w:val="right"/>
      </w:pPr>
      <w:r>
        <w:t>Федерации на оказание финансовой</w:t>
      </w:r>
    </w:p>
    <w:p w:rsidR="00012998" w:rsidRDefault="00012998">
      <w:pPr>
        <w:pStyle w:val="ConsPlusNormal"/>
        <w:jc w:val="right"/>
      </w:pPr>
      <w:r>
        <w:t>поддержки при исполнении</w:t>
      </w:r>
    </w:p>
    <w:p w:rsidR="00012998" w:rsidRDefault="00012998">
      <w:pPr>
        <w:pStyle w:val="ConsPlusNormal"/>
        <w:jc w:val="right"/>
      </w:pPr>
      <w:r>
        <w:t>расходных обязательств</w:t>
      </w:r>
    </w:p>
    <w:p w:rsidR="00012998" w:rsidRDefault="00012998">
      <w:pPr>
        <w:pStyle w:val="ConsPlusNormal"/>
        <w:jc w:val="right"/>
      </w:pPr>
      <w:r>
        <w:t>муниципальных образований</w:t>
      </w:r>
    </w:p>
    <w:p w:rsidR="00012998" w:rsidRDefault="00012998">
      <w:pPr>
        <w:pStyle w:val="ConsPlusNormal"/>
        <w:jc w:val="right"/>
      </w:pPr>
      <w:r>
        <w:t>по строительству (приобретению) жилья,</w:t>
      </w:r>
    </w:p>
    <w:p w:rsidR="00012998" w:rsidRDefault="00012998">
      <w:pPr>
        <w:pStyle w:val="ConsPlusNormal"/>
        <w:jc w:val="right"/>
      </w:pPr>
      <w:proofErr w:type="gramStart"/>
      <w:r>
        <w:t>предоставляемого</w:t>
      </w:r>
      <w:proofErr w:type="gramEnd"/>
      <w:r>
        <w:t xml:space="preserve"> по договору</w:t>
      </w:r>
    </w:p>
    <w:p w:rsidR="00012998" w:rsidRDefault="00012998">
      <w:pPr>
        <w:pStyle w:val="ConsPlusNormal"/>
        <w:jc w:val="right"/>
      </w:pPr>
      <w:r>
        <w:t>найма жилого помещения</w:t>
      </w:r>
    </w:p>
    <w:p w:rsidR="00012998" w:rsidRDefault="00012998">
      <w:pPr>
        <w:pStyle w:val="ConsPlusNormal"/>
        <w:jc w:val="both"/>
      </w:pPr>
    </w:p>
    <w:p w:rsidR="00012998" w:rsidRDefault="00012998">
      <w:pPr>
        <w:pStyle w:val="ConsPlusTitle"/>
        <w:jc w:val="center"/>
      </w:pPr>
      <w:bookmarkStart w:id="39" w:name="P709"/>
      <w:bookmarkEnd w:id="39"/>
      <w:r>
        <w:t>МЕТОДИКА</w:t>
      </w:r>
    </w:p>
    <w:p w:rsidR="00012998" w:rsidRDefault="00012998">
      <w:pPr>
        <w:pStyle w:val="ConsPlusTitle"/>
        <w:jc w:val="center"/>
      </w:pPr>
      <w:proofErr w:type="gramStart"/>
      <w:r>
        <w:t>ДЕТАЛИЗАЦИИ МЕРОПРИЯТИЯ (УКРУПНЕННОГО ИНВЕСТИЦИОННОГО</w:t>
      </w:r>
      <w:proofErr w:type="gramEnd"/>
    </w:p>
    <w:p w:rsidR="00012998" w:rsidRDefault="00012998">
      <w:pPr>
        <w:pStyle w:val="ConsPlusTitle"/>
        <w:jc w:val="center"/>
      </w:pPr>
      <w:proofErr w:type="gramStart"/>
      <w:r>
        <w:t>ПРОЕКТА) ПО СТРОИТЕЛЬСТВУ ЖИЛЬЯ, ПРЕДОСТАВЛЯЕМОГО</w:t>
      </w:r>
      <w:proofErr w:type="gramEnd"/>
    </w:p>
    <w:p w:rsidR="00012998" w:rsidRDefault="00012998">
      <w:pPr>
        <w:pStyle w:val="ConsPlusTitle"/>
        <w:jc w:val="center"/>
      </w:pPr>
      <w:r>
        <w:t>ПО ДОГОВОРУ НАЙМА ЖИЛОГО ПОМЕЩЕНИЯ</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center"/>
            </w:pPr>
            <w:r>
              <w:rPr>
                <w:color w:val="392C69"/>
              </w:rPr>
              <w:t>Список изменяющих документов</w:t>
            </w:r>
          </w:p>
          <w:p w:rsidR="00012998" w:rsidRDefault="00012998">
            <w:pPr>
              <w:pStyle w:val="ConsPlusNormal"/>
              <w:jc w:val="center"/>
            </w:pPr>
            <w:r>
              <w:rPr>
                <w:color w:val="392C69"/>
              </w:rPr>
              <w:t xml:space="preserve">(введена </w:t>
            </w:r>
            <w:hyperlink r:id="rId226" w:history="1">
              <w:r>
                <w:rPr>
                  <w:color w:val="0000FF"/>
                </w:rPr>
                <w:t>Постановлением</w:t>
              </w:r>
            </w:hyperlink>
            <w:r>
              <w:rPr>
                <w:color w:val="392C69"/>
              </w:rPr>
              <w:t xml:space="preserve"> Правительства РФ от 31.12.2020 N 2475;</w:t>
            </w:r>
          </w:p>
          <w:p w:rsidR="00012998" w:rsidRDefault="00012998">
            <w:pPr>
              <w:pStyle w:val="ConsPlusNormal"/>
              <w:jc w:val="center"/>
            </w:pPr>
            <w:r>
              <w:rPr>
                <w:color w:val="392C69"/>
              </w:rPr>
              <w:t xml:space="preserve">в ред. Постановлений Правительства РФ от 24.12.2021 </w:t>
            </w:r>
            <w:hyperlink r:id="rId227" w:history="1">
              <w:r>
                <w:rPr>
                  <w:color w:val="0000FF"/>
                </w:rPr>
                <w:t>N 2450</w:t>
              </w:r>
            </w:hyperlink>
            <w:r>
              <w:rPr>
                <w:color w:val="392C69"/>
              </w:rPr>
              <w:t>,</w:t>
            </w:r>
          </w:p>
          <w:p w:rsidR="00012998" w:rsidRDefault="00012998">
            <w:pPr>
              <w:pStyle w:val="ConsPlusNormal"/>
              <w:jc w:val="center"/>
            </w:pPr>
            <w:r>
              <w:rPr>
                <w:color w:val="392C69"/>
              </w:rPr>
              <w:t xml:space="preserve">от 22.06.2022 </w:t>
            </w:r>
            <w:hyperlink r:id="rId228" w:history="1">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jc w:val="both"/>
      </w:pPr>
    </w:p>
    <w:p w:rsidR="00012998" w:rsidRDefault="00012998">
      <w:pPr>
        <w:pStyle w:val="ConsPlusNormal"/>
        <w:ind w:firstLine="540"/>
        <w:jc w:val="both"/>
      </w:pPr>
      <w:r>
        <w:t xml:space="preserve">1. </w:t>
      </w:r>
      <w:proofErr w:type="gramStart"/>
      <w:r>
        <w:t>В настоящей методике определяется детализация мероприятия (укрупненного инвестиционного проекта) по строительству жилья, предоставляемого гражданам по договору найма жилого помещения, в целях реализации которого субъекту Российской Федерации предоставляется субсидия в соответствии с Правилами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 предоставляемого по договору найма</w:t>
      </w:r>
      <w:proofErr w:type="gramEnd"/>
      <w:r>
        <w:t xml:space="preserve"> жилого помещения, </w:t>
      </w:r>
      <w:proofErr w:type="gramStart"/>
      <w:r>
        <w:t>предусмотренными</w:t>
      </w:r>
      <w:proofErr w:type="gramEnd"/>
      <w:r>
        <w:t xml:space="preserve"> </w:t>
      </w:r>
      <w:hyperlink w:anchor="P454" w:history="1">
        <w:r>
          <w:rPr>
            <w:color w:val="0000FF"/>
          </w:rPr>
          <w:t>приложением N 4</w:t>
        </w:r>
      </w:hyperlink>
      <w:r>
        <w:t xml:space="preserve"> к государственной программе Российской Федерации "Комплексное развитие сельских территорий" (далее соответственно - субсидия, мероприятие).</w:t>
      </w:r>
    </w:p>
    <w:p w:rsidR="00012998" w:rsidRDefault="00012998">
      <w:pPr>
        <w:pStyle w:val="ConsPlusNormal"/>
        <w:spacing w:before="220"/>
        <w:ind w:firstLine="540"/>
        <w:jc w:val="both"/>
      </w:pPr>
      <w:r>
        <w:t xml:space="preserve">2. </w:t>
      </w:r>
      <w:proofErr w:type="gramStart"/>
      <w:r>
        <w:t>Детализация мероприятия осуществляется посредством адресного (</w:t>
      </w:r>
      <w:proofErr w:type="spellStart"/>
      <w:r>
        <w:t>пообъектного</w:t>
      </w:r>
      <w:proofErr w:type="spellEnd"/>
      <w:r>
        <w:t>) распределения субсидий, которое определяется соглашениями о предоставлении субсидий, заключаемыми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 высшими исполнительными органами субъектов Российской Федерации, на основании решений Министерства, формируемых в государственной интегрированной информационной системе управления общественными финансами "Электронный бюджет" в форме</w:t>
      </w:r>
      <w:proofErr w:type="gramEnd"/>
      <w:r>
        <w:t xml:space="preserve"> электронных документов, которые подписываются усиленной квалифицированной электронной подписью Министра сельского хозяйства Российской Федерации (уполномоченного им лица).</w:t>
      </w:r>
    </w:p>
    <w:p w:rsidR="00012998" w:rsidRDefault="00012998">
      <w:pPr>
        <w:pStyle w:val="ConsPlusNormal"/>
        <w:jc w:val="both"/>
      </w:pPr>
      <w:r>
        <w:lastRenderedPageBreak/>
        <w:t xml:space="preserve">(в ред. </w:t>
      </w:r>
      <w:hyperlink r:id="rId229"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Указанные решения должны содержать в отношении каждого жилого помещения (жилого дома) информацию о его наименовании с указанием адреса и объема предоставляемой субсидии с распределением по годам.</w:t>
      </w:r>
    </w:p>
    <w:p w:rsidR="00012998" w:rsidRDefault="00012998">
      <w:pPr>
        <w:pStyle w:val="ConsPlusNormal"/>
        <w:spacing w:before="220"/>
        <w:ind w:firstLine="540"/>
        <w:jc w:val="both"/>
      </w:pPr>
      <w:r>
        <w:t>3. Адресное (</w:t>
      </w:r>
      <w:proofErr w:type="spellStart"/>
      <w:r>
        <w:t>пообъектное</w:t>
      </w:r>
      <w:proofErr w:type="spellEnd"/>
      <w:r>
        <w:t>) распределение субсидий подлежит ежегодному уточнению в соответствии с утверждаемыми параметрами федерального бюджета.</w:t>
      </w:r>
    </w:p>
    <w:p w:rsidR="00012998" w:rsidRDefault="00012998">
      <w:pPr>
        <w:pStyle w:val="ConsPlusNormal"/>
        <w:spacing w:before="220"/>
        <w:ind w:firstLine="540"/>
        <w:jc w:val="both"/>
      </w:pPr>
      <w:bookmarkStart w:id="40" w:name="P723"/>
      <w:bookmarkEnd w:id="40"/>
      <w: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представляет в Министерство сельского хозяйства Российской Федерации в устанавливаемые им сроки следующие документы:</w:t>
      </w:r>
    </w:p>
    <w:p w:rsidR="00012998" w:rsidRDefault="00012998">
      <w:pPr>
        <w:pStyle w:val="ConsPlusNormal"/>
        <w:jc w:val="both"/>
      </w:pPr>
      <w:r>
        <w:t xml:space="preserve">(в ред. </w:t>
      </w:r>
      <w:hyperlink r:id="rId230"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 xml:space="preserve">а) реестр планируемых к строительству жилых помещений, в том числе в рамках участия в долевом строительстве жилых домов (квартир) на сельских территориях и (или) участия на основании договора инвестирования в строительство жилого помещения (жилого дома) на сельских территориях, предоставляемых гражданам Российской Федерации, проживающим на сельских территориях, по договору найма жилого помещения, в </w:t>
      </w:r>
      <w:proofErr w:type="gramStart"/>
      <w:r>
        <w:t>целях</w:t>
      </w:r>
      <w:proofErr w:type="gramEnd"/>
      <w:r>
        <w:t xml:space="preserve"> строительства которых планируется предоставление субсидии, с указанием:</w:t>
      </w:r>
    </w:p>
    <w:p w:rsidR="00012998" w:rsidRDefault="00012998">
      <w:pPr>
        <w:pStyle w:val="ConsPlusNormal"/>
        <w:spacing w:before="220"/>
        <w:ind w:firstLine="540"/>
        <w:jc w:val="both"/>
      </w:pPr>
      <w:r>
        <w:t>наименования объекта, его местонахождения, мощности (площади в квадратных метрах), сроков строительства и ввода в эксплуатацию, сметной стоимости;</w:t>
      </w:r>
    </w:p>
    <w:p w:rsidR="00012998" w:rsidRDefault="00012998">
      <w:pPr>
        <w:pStyle w:val="ConsPlusNormal"/>
        <w:spacing w:before="220"/>
        <w:ind w:firstLine="540"/>
        <w:jc w:val="both"/>
      </w:pPr>
      <w:r>
        <w:t xml:space="preserve">объема бюджетных ассигнований бюджета субъекта Российской Федерации, местных бюджетов на финансовое обеспечение расходных обязательств, в целях </w:t>
      </w:r>
      <w:proofErr w:type="spellStart"/>
      <w:r>
        <w:t>софинансирования</w:t>
      </w:r>
      <w:proofErr w:type="spellEnd"/>
      <w:r>
        <w:t xml:space="preserve"> которых предоставляется субсидия, а также вклада работодателя в строительство объекта;</w:t>
      </w:r>
    </w:p>
    <w:p w:rsidR="00012998" w:rsidRDefault="00012998">
      <w:pPr>
        <w:pStyle w:val="ConsPlusNormal"/>
        <w:spacing w:before="220"/>
        <w:ind w:firstLine="540"/>
        <w:jc w:val="both"/>
      </w:pPr>
      <w:r>
        <w:t xml:space="preserve">планируемого размера субсидии и уровня </w:t>
      </w:r>
      <w:proofErr w:type="spellStart"/>
      <w:r>
        <w:t>софинансирования</w:t>
      </w:r>
      <w:proofErr w:type="spellEnd"/>
      <w:r>
        <w:t xml:space="preserve">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w:t>
      </w:r>
    </w:p>
    <w:p w:rsidR="00012998" w:rsidRDefault="00012998">
      <w:pPr>
        <w:pStyle w:val="ConsPlusNormal"/>
        <w:spacing w:before="220"/>
        <w:ind w:firstLine="540"/>
        <w:jc w:val="both"/>
      </w:pPr>
      <w:r>
        <w:t xml:space="preserve">абзац утратил силу с 1 января 2022 года. - </w:t>
      </w:r>
      <w:hyperlink r:id="rId231" w:history="1">
        <w:r>
          <w:rPr>
            <w:color w:val="0000FF"/>
          </w:rPr>
          <w:t>Постановление</w:t>
        </w:r>
      </w:hyperlink>
      <w:r>
        <w:t xml:space="preserve"> Правительства РФ от 24.12.2021 N 2450;</w:t>
      </w:r>
    </w:p>
    <w:p w:rsidR="00012998" w:rsidRDefault="00012998">
      <w:pPr>
        <w:pStyle w:val="ConsPlusNormal"/>
        <w:spacing w:before="220"/>
        <w:ind w:firstLine="540"/>
        <w:jc w:val="both"/>
      </w:pPr>
      <w:proofErr w:type="gramStart"/>
      <w:r>
        <w:t>информации о положительном заключении государственной экспертизы проектной документации и результатов инженерных изысканий, выполненных для подготовки такой проектной документации в отношении планируемого к строительству жилья (в случае если проведение такой экспертизы в соответствии с законодательством Российской Федерации является обязательным), а также заключении о достоверности определения сметной стоимости объекта капитального строительства (в случае если сметная стоимость строительства подлежит проверке на предмет достоверности</w:t>
      </w:r>
      <w:proofErr w:type="gramEnd"/>
      <w:r>
        <w:t xml:space="preserve"> ее определения в соответствии с законодательством Российской Федерации);</w:t>
      </w:r>
    </w:p>
    <w:p w:rsidR="00012998" w:rsidRDefault="00012998">
      <w:pPr>
        <w:pStyle w:val="ConsPlusNormal"/>
        <w:jc w:val="both"/>
      </w:pPr>
      <w:r>
        <w:t xml:space="preserve">(абзац введен </w:t>
      </w:r>
      <w:hyperlink r:id="rId232"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r>
        <w:t>б) информация о выполнении условий предоставления субсидий.</w:t>
      </w:r>
    </w:p>
    <w:p w:rsidR="00012998" w:rsidRDefault="00012998">
      <w:pPr>
        <w:pStyle w:val="ConsPlusNormal"/>
        <w:spacing w:before="220"/>
        <w:ind w:firstLine="540"/>
        <w:jc w:val="both"/>
      </w:pPr>
      <w:r>
        <w:t xml:space="preserve">5. Заявка и документы, указанные в </w:t>
      </w:r>
      <w:hyperlink w:anchor="P723" w:history="1">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1"/>
      </w:pPr>
      <w:r>
        <w:t>Приложение N 5</w:t>
      </w:r>
    </w:p>
    <w:p w:rsidR="00012998" w:rsidRDefault="00012998">
      <w:pPr>
        <w:pStyle w:val="ConsPlusNormal"/>
        <w:jc w:val="right"/>
      </w:pPr>
      <w:r>
        <w:t>к государственной программе</w:t>
      </w:r>
    </w:p>
    <w:p w:rsidR="00012998" w:rsidRDefault="00012998">
      <w:pPr>
        <w:pStyle w:val="ConsPlusNormal"/>
        <w:jc w:val="right"/>
      </w:pPr>
      <w:r>
        <w:t>Российской Федерации "</w:t>
      </w:r>
      <w:proofErr w:type="gramStart"/>
      <w:r>
        <w:t>Комплексное</w:t>
      </w:r>
      <w:proofErr w:type="gramEnd"/>
    </w:p>
    <w:p w:rsidR="00012998" w:rsidRDefault="00012998">
      <w:pPr>
        <w:pStyle w:val="ConsPlusNormal"/>
        <w:jc w:val="right"/>
      </w:pPr>
      <w:r>
        <w:t>развитие сельских территорий"</w:t>
      </w:r>
    </w:p>
    <w:p w:rsidR="00012998" w:rsidRDefault="00012998">
      <w:pPr>
        <w:pStyle w:val="ConsPlusNormal"/>
        <w:jc w:val="both"/>
      </w:pPr>
    </w:p>
    <w:p w:rsidR="00012998" w:rsidRDefault="00012998">
      <w:pPr>
        <w:pStyle w:val="ConsPlusTitle"/>
        <w:jc w:val="center"/>
      </w:pPr>
      <w:bookmarkStart w:id="41" w:name="P744"/>
      <w:bookmarkEnd w:id="41"/>
      <w:r>
        <w:t>ПРАВИЛА</w:t>
      </w:r>
    </w:p>
    <w:p w:rsidR="00012998" w:rsidRDefault="00012998">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012998" w:rsidRDefault="00012998">
      <w:pPr>
        <w:pStyle w:val="ConsPlusTitle"/>
        <w:jc w:val="center"/>
      </w:pPr>
      <w:r>
        <w:t>БЮДЖЕТА БЮДЖЕТАМ СУБЪЕКТОВ РОССИЙСКОЙ ФЕДЕРАЦИИ</w:t>
      </w:r>
    </w:p>
    <w:p w:rsidR="00012998" w:rsidRDefault="00012998">
      <w:pPr>
        <w:pStyle w:val="ConsPlusTitle"/>
        <w:jc w:val="center"/>
      </w:pPr>
      <w:r>
        <w:t>НА ОБУСТРОЙСТВО ОБЪЕКТАМИ ИНЖЕНЕРНОЙ ИНФРАСТРУКТУРЫ</w:t>
      </w:r>
    </w:p>
    <w:p w:rsidR="00012998" w:rsidRDefault="00012998">
      <w:pPr>
        <w:pStyle w:val="ConsPlusTitle"/>
        <w:jc w:val="center"/>
      </w:pPr>
      <w:r>
        <w:t xml:space="preserve">И БЛАГОУСТРОЙСТВО ПЛОЩАДОК, РАСПОЛОЖЕННЫХ </w:t>
      </w:r>
      <w:proofErr w:type="gramStart"/>
      <w:r>
        <w:t>НА</w:t>
      </w:r>
      <w:proofErr w:type="gramEnd"/>
      <w:r>
        <w:t xml:space="preserve"> СЕЛЬСКИХ</w:t>
      </w:r>
    </w:p>
    <w:p w:rsidR="00012998" w:rsidRDefault="00012998">
      <w:pPr>
        <w:pStyle w:val="ConsPlusTitle"/>
        <w:jc w:val="center"/>
      </w:pPr>
      <w:proofErr w:type="gramStart"/>
      <w:r>
        <w:t>ТЕРРИТОРИЯХ</w:t>
      </w:r>
      <w:proofErr w:type="gramEnd"/>
      <w:r>
        <w:t>, ПОД КОМПАКТНУЮ ЖИЛИЩНУЮ ЗАСТРОЙКУ</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center"/>
            </w:pPr>
            <w:r>
              <w:rPr>
                <w:color w:val="392C69"/>
              </w:rPr>
              <w:t>Список изменяющих документов</w:t>
            </w:r>
          </w:p>
          <w:p w:rsidR="00012998" w:rsidRDefault="00012998">
            <w:pPr>
              <w:pStyle w:val="ConsPlusNormal"/>
              <w:jc w:val="center"/>
            </w:pPr>
            <w:proofErr w:type="gramStart"/>
            <w:r>
              <w:rPr>
                <w:color w:val="392C69"/>
              </w:rPr>
              <w:t xml:space="preserve">(в ред. Постановлений Правительства РФ от 31.03.2020 </w:t>
            </w:r>
            <w:hyperlink r:id="rId233" w:history="1">
              <w:r>
                <w:rPr>
                  <w:color w:val="0000FF"/>
                </w:rPr>
                <w:t>N 391</w:t>
              </w:r>
            </w:hyperlink>
            <w:r>
              <w:rPr>
                <w:color w:val="392C69"/>
              </w:rPr>
              <w:t>,</w:t>
            </w:r>
            <w:proofErr w:type="gramEnd"/>
          </w:p>
          <w:p w:rsidR="00012998" w:rsidRDefault="00012998">
            <w:pPr>
              <w:pStyle w:val="ConsPlusNormal"/>
              <w:jc w:val="center"/>
            </w:pPr>
            <w:r>
              <w:rPr>
                <w:color w:val="392C69"/>
              </w:rPr>
              <w:t xml:space="preserve">от 30.12.2020 </w:t>
            </w:r>
            <w:hyperlink r:id="rId234" w:history="1">
              <w:r>
                <w:rPr>
                  <w:color w:val="0000FF"/>
                </w:rPr>
                <w:t>N 2384</w:t>
              </w:r>
            </w:hyperlink>
            <w:r>
              <w:rPr>
                <w:color w:val="392C69"/>
              </w:rPr>
              <w:t xml:space="preserve">, от 24.12.2021 </w:t>
            </w:r>
            <w:hyperlink r:id="rId235" w:history="1">
              <w:r>
                <w:rPr>
                  <w:color w:val="0000FF"/>
                </w:rPr>
                <w:t>N 2450</w:t>
              </w:r>
            </w:hyperlink>
            <w:r>
              <w:rPr>
                <w:color w:val="392C69"/>
              </w:rPr>
              <w:t xml:space="preserve">, от 22.06.2022 </w:t>
            </w:r>
            <w:hyperlink r:id="rId236" w:history="1">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jc w:val="both"/>
      </w:pPr>
    </w:p>
    <w:p w:rsidR="00012998" w:rsidRDefault="00012998">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 расположенных на сельских территориях, под компактную жилищную застройку (далее - субсидии).</w:t>
      </w:r>
    </w:p>
    <w:p w:rsidR="00012998" w:rsidRDefault="00012998">
      <w:pPr>
        <w:pStyle w:val="ConsPlusNormal"/>
        <w:jc w:val="both"/>
      </w:pPr>
      <w:r>
        <w:t>(</w:t>
      </w:r>
      <w:proofErr w:type="gramStart"/>
      <w:r>
        <w:t>в</w:t>
      </w:r>
      <w:proofErr w:type="gramEnd"/>
      <w:r>
        <w:t xml:space="preserve"> ред. </w:t>
      </w:r>
      <w:hyperlink r:id="rId237"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Под сельскими территориями в настоящих Правилах понимаются:</w:t>
      </w:r>
    </w:p>
    <w:p w:rsidR="00012998" w:rsidRDefault="00012998">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012998" w:rsidRDefault="00012998">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012998" w:rsidRDefault="00012998">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012998" w:rsidRDefault="00012998">
      <w:pPr>
        <w:pStyle w:val="ConsPlusNormal"/>
        <w:spacing w:before="220"/>
        <w:ind w:firstLine="540"/>
        <w:jc w:val="both"/>
      </w:pPr>
      <w:r>
        <w:t>рабочие поселки, наделенные статусом городских поселений;</w:t>
      </w:r>
    </w:p>
    <w:p w:rsidR="00012998" w:rsidRDefault="00012998">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012998" w:rsidRDefault="00012998">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012998" w:rsidRDefault="00012998">
      <w:pPr>
        <w:pStyle w:val="ConsPlusNormal"/>
        <w:jc w:val="both"/>
      </w:pPr>
      <w:r>
        <w:t xml:space="preserve">(в ред. </w:t>
      </w:r>
      <w:hyperlink r:id="rId238"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012998" w:rsidRDefault="00012998">
      <w:pPr>
        <w:pStyle w:val="ConsPlusNormal"/>
        <w:jc w:val="both"/>
      </w:pPr>
      <w:r>
        <w:t xml:space="preserve">(п. 1 в ред. </w:t>
      </w:r>
      <w:hyperlink r:id="rId239"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bookmarkStart w:id="42" w:name="P766"/>
      <w:bookmarkEnd w:id="42"/>
      <w:r>
        <w:t xml:space="preserve">2. </w:t>
      </w:r>
      <w:proofErr w:type="gramStart"/>
      <w:r>
        <w:t xml:space="preserve">Субсидии предоставляются в целях </w:t>
      </w:r>
      <w:proofErr w:type="spellStart"/>
      <w:r>
        <w:t>софинансирования</w:t>
      </w:r>
      <w:proofErr w:type="spellEnd"/>
      <w:r>
        <w:t xml:space="preserve"> расходных обязательств субъектов </w:t>
      </w:r>
      <w:r>
        <w:lastRenderedPageBreak/>
        <w:t xml:space="preserve">Российской Федерации, возникающих в связи с реализацией государственных программ субъектов Российской Федерации (подпрограмм государственных программ субъектов Российской Федерации) и (или) с предоставлением соответствующих субсидий из бюджетов субъектов Российской Федерации в целях </w:t>
      </w:r>
      <w:proofErr w:type="spellStart"/>
      <w:r>
        <w:t>софинансирования</w:t>
      </w:r>
      <w:proofErr w:type="spellEnd"/>
      <w:r>
        <w:t xml:space="preserve"> расходных обязательств муниципальных образований, расположенных на территории субъекта Российской Федерации, предусматривающих мероприятия по реализации проектов по обустройству объектами инженерной инфраструктуры</w:t>
      </w:r>
      <w:proofErr w:type="gramEnd"/>
      <w:r>
        <w:t xml:space="preserve"> и благоустройству площадок, расположенных на сельских территориях, под компактную жилищную застройку (далее - проекты компактной жилищной застройки), в рамках которых осуществляются:</w:t>
      </w:r>
    </w:p>
    <w:p w:rsidR="00012998" w:rsidRDefault="00012998">
      <w:pPr>
        <w:pStyle w:val="ConsPlusNormal"/>
        <w:jc w:val="both"/>
      </w:pPr>
      <w:r>
        <w:t xml:space="preserve">(в ред. </w:t>
      </w:r>
      <w:hyperlink r:id="rId240"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t>а) строительство объектов инженерной инфраструктуры;</w:t>
      </w:r>
    </w:p>
    <w:p w:rsidR="00012998" w:rsidRDefault="00012998">
      <w:pPr>
        <w:pStyle w:val="ConsPlusNormal"/>
        <w:spacing w:before="220"/>
        <w:ind w:firstLine="540"/>
        <w:jc w:val="both"/>
      </w:pPr>
      <w:r>
        <w:t>б) организация уличного освещения, строительство улично-дорожной сети, а также благоустройство территории (в том числе озеленение).</w:t>
      </w:r>
    </w:p>
    <w:p w:rsidR="00012998" w:rsidRDefault="00012998">
      <w:pPr>
        <w:pStyle w:val="ConsPlusNormal"/>
        <w:spacing w:before="220"/>
        <w:ind w:firstLine="540"/>
        <w:jc w:val="both"/>
      </w:pPr>
      <w:r>
        <w:t>3. Дублирование предоставления субсидий, предусмотренных настоящими Правилами, с иными мероприятиями государственной поддержки в рамках реализации мероприятий государственной программы Российской Федерации "Комплексное развитие сельских территорий" не допускается.</w:t>
      </w:r>
    </w:p>
    <w:p w:rsidR="00012998" w:rsidRDefault="00012998">
      <w:pPr>
        <w:pStyle w:val="ConsPlusNormal"/>
        <w:spacing w:before="220"/>
        <w:ind w:firstLine="540"/>
        <w:jc w:val="both"/>
      </w:pPr>
      <w:r>
        <w:t>4. Субсидия предоставляется при соблюдении следующих условий:</w:t>
      </w:r>
    </w:p>
    <w:p w:rsidR="00012998" w:rsidRDefault="00012998">
      <w:pPr>
        <w:pStyle w:val="ConsPlusNormal"/>
        <w:spacing w:before="220"/>
        <w:ind w:firstLine="540"/>
        <w:jc w:val="both"/>
      </w:pPr>
      <w:r>
        <w:t xml:space="preserve">а) наличие правового акта субъекта Российской Федерации, предусматривающего мероприятие по реализации проектов компактной жилищной застройки, при реализации которого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w:t>
      </w:r>
    </w:p>
    <w:p w:rsidR="00012998" w:rsidRDefault="00012998">
      <w:pPr>
        <w:pStyle w:val="ConsPlusNormal"/>
        <w:jc w:val="both"/>
      </w:pPr>
      <w:r>
        <w:t xml:space="preserve">(в ред. </w:t>
      </w:r>
      <w:hyperlink r:id="rId241"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
    <w:p w:rsidR="00012998" w:rsidRDefault="00012998">
      <w:pPr>
        <w:pStyle w:val="ConsPlusNormal"/>
        <w:jc w:val="both"/>
      </w:pPr>
      <w:r>
        <w:t xml:space="preserve">(в ред. </w:t>
      </w:r>
      <w:hyperlink r:id="rId242"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proofErr w:type="gramStart"/>
      <w:r>
        <w:t xml:space="preserve">в) заключение соглашения Министерством сельского хозяйства Российской Федерации с высшим исполнительным органом субъекта Российской Федерации о предоставлении субсидии (далее - соглашение) в соответствии с </w:t>
      </w:r>
      <w:hyperlink r:id="rId24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w:t>
      </w:r>
      <w:proofErr w:type="gramEnd"/>
      <w:r>
        <w:t xml:space="preserve"> субъектов Российской Федерации" (далее - Правила формирования, предоставления и распределения субсидий).</w:t>
      </w:r>
    </w:p>
    <w:p w:rsidR="00012998" w:rsidRDefault="00012998">
      <w:pPr>
        <w:pStyle w:val="ConsPlusNormal"/>
        <w:jc w:val="both"/>
      </w:pPr>
      <w:r>
        <w:t xml:space="preserve">(в ред. </w:t>
      </w:r>
      <w:hyperlink r:id="rId244"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 xml:space="preserve">5. Субсидии предоставляются бюджетам субъектов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766" w:history="1">
        <w:r>
          <w:rPr>
            <w:color w:val="0000FF"/>
          </w:rPr>
          <w:t>пункте 2</w:t>
        </w:r>
      </w:hyperlink>
      <w:r>
        <w:t xml:space="preserve"> настоящих Правил.</w:t>
      </w:r>
    </w:p>
    <w:p w:rsidR="00012998" w:rsidRDefault="00012998">
      <w:pPr>
        <w:pStyle w:val="ConsPlusNormal"/>
        <w:jc w:val="both"/>
      </w:pPr>
      <w:r>
        <w:t>(</w:t>
      </w:r>
      <w:proofErr w:type="gramStart"/>
      <w:r>
        <w:t>в</w:t>
      </w:r>
      <w:proofErr w:type="gramEnd"/>
      <w:r>
        <w:t xml:space="preserve"> ред. </w:t>
      </w:r>
      <w:hyperlink r:id="rId245"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6. Критериями отбора субъектов Российской Федерации для предоставления субсидии являются:</w:t>
      </w:r>
    </w:p>
    <w:p w:rsidR="00012998" w:rsidRDefault="00012998">
      <w:pPr>
        <w:pStyle w:val="ConsPlusNormal"/>
        <w:spacing w:before="220"/>
        <w:ind w:firstLine="540"/>
        <w:jc w:val="both"/>
      </w:pPr>
      <w:r>
        <w:t xml:space="preserve">а) наличие реестра проектов компактной жилищной застройки, разработанных в соответствии с документами территориального планирования, рекомендуемый </w:t>
      </w:r>
      <w:hyperlink r:id="rId246" w:history="1">
        <w:r>
          <w:rPr>
            <w:color w:val="0000FF"/>
          </w:rPr>
          <w:t>образец</w:t>
        </w:r>
      </w:hyperlink>
      <w:r>
        <w:t xml:space="preserve"> которого </w:t>
      </w:r>
      <w:r>
        <w:lastRenderedPageBreak/>
        <w:t>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В реестр в первую очередь включаются проекты компактной жилищной застройки, начатые в предыдущие годы;</w:t>
      </w:r>
    </w:p>
    <w:p w:rsidR="00012998" w:rsidRDefault="00012998">
      <w:pPr>
        <w:pStyle w:val="ConsPlusNormal"/>
        <w:jc w:val="both"/>
      </w:pPr>
      <w:r>
        <w:t xml:space="preserve">(в ред. Постановлений Правительства РФ от 31.03.2020 </w:t>
      </w:r>
      <w:hyperlink r:id="rId247" w:history="1">
        <w:r>
          <w:rPr>
            <w:color w:val="0000FF"/>
          </w:rPr>
          <w:t>N 391</w:t>
        </w:r>
      </w:hyperlink>
      <w:r>
        <w:t xml:space="preserve">, от 30.12.2020 </w:t>
      </w:r>
      <w:hyperlink r:id="rId248" w:history="1">
        <w:r>
          <w:rPr>
            <w:color w:val="0000FF"/>
          </w:rPr>
          <w:t>N 2384</w:t>
        </w:r>
      </w:hyperlink>
      <w:r>
        <w:t>)</w:t>
      </w:r>
    </w:p>
    <w:p w:rsidR="00012998" w:rsidRDefault="00012998">
      <w:pPr>
        <w:pStyle w:val="ConsPlusNormal"/>
        <w:spacing w:before="220"/>
        <w:ind w:firstLine="540"/>
        <w:jc w:val="both"/>
      </w:pPr>
      <w:r>
        <w:t xml:space="preserve">б) наличие заявки на предоставление субсидии на очередной финансовый год и плановый период, рекомендуемый </w:t>
      </w:r>
      <w:hyperlink r:id="rId249"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012998" w:rsidRDefault="00012998">
      <w:pPr>
        <w:pStyle w:val="ConsPlusNormal"/>
        <w:jc w:val="both"/>
      </w:pPr>
      <w:r>
        <w:t xml:space="preserve">(в ред. </w:t>
      </w:r>
      <w:hyperlink r:id="rId250" w:history="1">
        <w:r>
          <w:rPr>
            <w:color w:val="0000FF"/>
          </w:rPr>
          <w:t>Постановления</w:t>
        </w:r>
      </w:hyperlink>
      <w:r>
        <w:t xml:space="preserve"> Правительства РФ от 30.12.2020 N 2384)</w:t>
      </w:r>
    </w:p>
    <w:p w:rsidR="00012998" w:rsidRDefault="00012998">
      <w:pPr>
        <w:pStyle w:val="ConsPlusNormal"/>
        <w:spacing w:before="220"/>
        <w:ind w:firstLine="540"/>
        <w:jc w:val="both"/>
      </w:pPr>
      <w:r>
        <w:t>в) наличие плана развития жилищной застройки, рекомендуемый образец которого размещен на официальном сайте Министерства сельского хозяйства Российской Федерации в информационно-коммуникационной сети "Интернет" (далее - план развития жилищной застройки).</w:t>
      </w:r>
    </w:p>
    <w:p w:rsidR="00012998" w:rsidRDefault="00012998">
      <w:pPr>
        <w:pStyle w:val="ConsPlusNormal"/>
        <w:jc w:val="both"/>
      </w:pPr>
      <w:r>
        <w:t>(</w:t>
      </w:r>
      <w:proofErr w:type="spellStart"/>
      <w:r>
        <w:t>пп</w:t>
      </w:r>
      <w:proofErr w:type="spellEnd"/>
      <w:r>
        <w:t>. "</w:t>
      </w:r>
      <w:proofErr w:type="gramStart"/>
      <w:r>
        <w:t>в</w:t>
      </w:r>
      <w:proofErr w:type="gramEnd"/>
      <w:r>
        <w:t xml:space="preserve">" введен </w:t>
      </w:r>
      <w:hyperlink r:id="rId251" w:history="1">
        <w:r>
          <w:rPr>
            <w:color w:val="0000FF"/>
          </w:rPr>
          <w:t>Постановлением</w:t>
        </w:r>
      </w:hyperlink>
      <w:r>
        <w:t xml:space="preserve"> Правительства РФ от 24.12.2021 N 2450)</w:t>
      </w:r>
    </w:p>
    <w:p w:rsidR="00012998" w:rsidRDefault="00012998">
      <w:pPr>
        <w:pStyle w:val="ConsPlusNormal"/>
        <w:spacing w:before="220"/>
        <w:ind w:firstLine="540"/>
        <w:jc w:val="both"/>
      </w:pPr>
      <w:r>
        <w:t xml:space="preserve">6(1). </w:t>
      </w:r>
      <w:proofErr w:type="gramStart"/>
      <w:r>
        <w:t>Документы, подтверждающие соответствие субъекта Российской Федерации критериям отбора, указанным в пункте 6 настоящих Правил, представляются органом исполнительной власти в установленном Министерством сельского хозяйства Российской Федерации порядке, в том числе в электронном виде.</w:t>
      </w:r>
      <w:proofErr w:type="gramEnd"/>
    </w:p>
    <w:p w:rsidR="00012998" w:rsidRDefault="00012998">
      <w:pPr>
        <w:pStyle w:val="ConsPlusNormal"/>
        <w:jc w:val="both"/>
      </w:pPr>
      <w:r>
        <w:t>(</w:t>
      </w:r>
      <w:proofErr w:type="gramStart"/>
      <w:r>
        <w:t>п</w:t>
      </w:r>
      <w:proofErr w:type="gramEnd"/>
      <w:r>
        <w:t xml:space="preserve">. 6(1) введен </w:t>
      </w:r>
      <w:hyperlink r:id="rId252"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r>
        <w:t xml:space="preserve">7. При распределении субсидий между бюджетами субъектов Российской Федерации размер субсидии, предоставляемой в финансовом году, не может превышать размер средств, предусмотренных на исполнение в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012998" w:rsidRDefault="00012998">
      <w:pPr>
        <w:pStyle w:val="ConsPlusNormal"/>
        <w:spacing w:before="220"/>
        <w:ind w:firstLine="540"/>
        <w:jc w:val="both"/>
      </w:pPr>
      <w:bookmarkStart w:id="43" w:name="P790"/>
      <w:bookmarkEnd w:id="43"/>
      <w:r>
        <w:t>8.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proofErr w:type="gramStart"/>
      <w:r>
        <w:t>С</w:t>
      </w:r>
      <w:proofErr w:type="gramEnd"/>
      <w:r>
        <w:rPr>
          <w:vertAlign w:val="subscript"/>
        </w:rPr>
        <w:t>ki</w:t>
      </w:r>
      <w:proofErr w:type="spellEnd"/>
      <w:r>
        <w:t>), определяется по формуле:</w:t>
      </w:r>
    </w:p>
    <w:p w:rsidR="00012998" w:rsidRDefault="00012998">
      <w:pPr>
        <w:pStyle w:val="ConsPlusNormal"/>
        <w:jc w:val="both"/>
      </w:pPr>
    </w:p>
    <w:p w:rsidR="00012998" w:rsidRDefault="00012998">
      <w:pPr>
        <w:pStyle w:val="ConsPlusNormal"/>
        <w:jc w:val="center"/>
      </w:pPr>
      <w:r w:rsidRPr="00BA1B7C">
        <w:rPr>
          <w:position w:val="-45"/>
        </w:rPr>
        <w:pict>
          <v:shape id="_x0000_i1063" style="width:290.5pt;height:56.35pt" coordsize="" o:spt="100" adj="0,,0" path="" filled="f" stroked="f">
            <v:stroke joinstyle="miter"/>
            <v:imagedata r:id="rId253" o:title="base_1_420129_32770"/>
            <v:formulas/>
            <v:path o:connecttype="segments"/>
          </v:shape>
        </w:pict>
      </w:r>
    </w:p>
    <w:p w:rsidR="00012998" w:rsidRDefault="00012998">
      <w:pPr>
        <w:pStyle w:val="ConsPlusNormal"/>
        <w:jc w:val="both"/>
      </w:pPr>
    </w:p>
    <w:p w:rsidR="00012998" w:rsidRDefault="00012998">
      <w:pPr>
        <w:pStyle w:val="ConsPlusNormal"/>
        <w:ind w:firstLine="540"/>
        <w:jc w:val="both"/>
      </w:pPr>
      <w:r>
        <w:t>где:</w:t>
      </w:r>
    </w:p>
    <w:p w:rsidR="00012998" w:rsidRDefault="00012998">
      <w:pPr>
        <w:pStyle w:val="ConsPlusNormal"/>
        <w:spacing w:before="220"/>
        <w:ind w:firstLine="540"/>
        <w:jc w:val="both"/>
      </w:pPr>
      <w:proofErr w:type="spellStart"/>
      <w:proofErr w:type="gramStart"/>
      <w:r>
        <w:t>O</w:t>
      </w:r>
      <w:proofErr w:type="gramEnd"/>
      <w:r>
        <w:rPr>
          <w:vertAlign w:val="subscript"/>
        </w:rPr>
        <w:t>мин</w:t>
      </w:r>
      <w:proofErr w:type="spellEnd"/>
      <w:r>
        <w:t xml:space="preserve"> - минимальный размер субсидии, предоставляемой бюджету i-</w:t>
      </w:r>
      <w:proofErr w:type="spellStart"/>
      <w:r>
        <w:t>го</w:t>
      </w:r>
      <w:proofErr w:type="spellEnd"/>
      <w:r>
        <w:t xml:space="preserve"> субъекта Российской Федерации, составляющий 5,5 млн. рублей;</w:t>
      </w:r>
    </w:p>
    <w:p w:rsidR="00012998" w:rsidRDefault="00012998">
      <w:pPr>
        <w:pStyle w:val="ConsPlusNormal"/>
        <w:spacing w:before="220"/>
        <w:ind w:firstLine="540"/>
        <w:jc w:val="both"/>
      </w:pPr>
      <w:proofErr w:type="spellStart"/>
      <w:proofErr w:type="gramStart"/>
      <w:r>
        <w:t>O</w:t>
      </w:r>
      <w:proofErr w:type="gramEnd"/>
      <w:r>
        <w:rPr>
          <w:vertAlign w:val="subscript"/>
        </w:rPr>
        <w:t>фб</w:t>
      </w:r>
      <w:proofErr w:type="spellEnd"/>
      <w:r>
        <w:t xml:space="preserve"> - объем бюджетных ассигнований, предусмотренных федеральным законом о федеральном бюджете на очередной финансовый год и плановый период Министерству сельского хозяйства Российской Федерации на предоставление субсидий. В случае если размер средств федерального бюджета, указанный в заявке, меньше минимального размера субсидии, субсидия предоставляется в размере, указанном в заявке;</w:t>
      </w:r>
    </w:p>
    <w:p w:rsidR="00012998" w:rsidRDefault="00012998">
      <w:pPr>
        <w:pStyle w:val="ConsPlusNormal"/>
        <w:spacing w:before="220"/>
        <w:ind w:firstLine="540"/>
        <w:jc w:val="both"/>
      </w:pPr>
      <w:r>
        <w:t>p - количество субъектов Российской Федерации, представивших заявки, которые предусматривают мероприятия по реализации проектов компактной жилищной застройки;</w:t>
      </w:r>
    </w:p>
    <w:p w:rsidR="00012998" w:rsidRDefault="00012998">
      <w:pPr>
        <w:pStyle w:val="ConsPlusNormal"/>
        <w:spacing w:before="220"/>
        <w:ind w:firstLine="540"/>
        <w:jc w:val="both"/>
      </w:pPr>
      <w:proofErr w:type="spellStart"/>
      <w:r>
        <w:t>K</w:t>
      </w:r>
      <w:r>
        <w:rPr>
          <w:vertAlign w:val="subscript"/>
        </w:rPr>
        <w:t>i</w:t>
      </w:r>
      <w:proofErr w:type="spellEnd"/>
      <w:r>
        <w:t xml:space="preserve"> - коэффициент стоимости проектов компактной жилищной застройки, реализуемых в i-м субъекте Российской Федерации;</w:t>
      </w:r>
    </w:p>
    <w:p w:rsidR="00012998" w:rsidRDefault="00012998">
      <w:pPr>
        <w:pStyle w:val="ConsPlusNormal"/>
        <w:spacing w:before="220"/>
        <w:ind w:firstLine="540"/>
        <w:jc w:val="both"/>
      </w:pPr>
      <w:proofErr w:type="spellStart"/>
      <w:r>
        <w:lastRenderedPageBreak/>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определенный в соответствии с </w:t>
      </w:r>
      <w:hyperlink r:id="rId254" w:history="1">
        <w:r>
          <w:rPr>
            <w:color w:val="0000FF"/>
          </w:rPr>
          <w:t>пунктом 13</w:t>
        </w:r>
      </w:hyperlink>
      <w:r>
        <w:t xml:space="preserve"> Правил формирования, предоставления и распределения субсидий.</w:t>
      </w:r>
    </w:p>
    <w:p w:rsidR="00012998" w:rsidRDefault="00012998">
      <w:pPr>
        <w:pStyle w:val="ConsPlusNormal"/>
        <w:spacing w:before="220"/>
        <w:ind w:firstLine="540"/>
        <w:jc w:val="both"/>
      </w:pPr>
      <w:r>
        <w:t>9. Коэффициент стоимости проектов компактной жилищной застройки, реализуемых в i-м субъекте Российской Федерации (</w:t>
      </w:r>
      <w:proofErr w:type="spellStart"/>
      <w:r>
        <w:t>K</w:t>
      </w:r>
      <w:r>
        <w:rPr>
          <w:vertAlign w:val="subscript"/>
        </w:rPr>
        <w:t>i</w:t>
      </w:r>
      <w:proofErr w:type="spellEnd"/>
      <w:r>
        <w:t>), определяется по формуле:</w:t>
      </w:r>
    </w:p>
    <w:p w:rsidR="00012998" w:rsidRDefault="00012998">
      <w:pPr>
        <w:pStyle w:val="ConsPlusNormal"/>
        <w:jc w:val="both"/>
      </w:pPr>
    </w:p>
    <w:p w:rsidR="00012998" w:rsidRDefault="00012998">
      <w:pPr>
        <w:pStyle w:val="ConsPlusNormal"/>
        <w:jc w:val="center"/>
      </w:pPr>
      <w:r w:rsidRPr="00BA1B7C">
        <w:rPr>
          <w:position w:val="-67"/>
        </w:rPr>
        <w:pict>
          <v:shape id="_x0000_i1064" style="width:108.95pt;height:78.25pt" coordsize="" o:spt="100" adj="0,,0" path="" filled="f" stroked="f">
            <v:stroke joinstyle="miter"/>
            <v:imagedata r:id="rId255" o:title="base_1_420129_32771"/>
            <v:formulas/>
            <v:path o:connecttype="segments"/>
          </v:shape>
        </w:pict>
      </w:r>
    </w:p>
    <w:p w:rsidR="00012998" w:rsidRDefault="00012998">
      <w:pPr>
        <w:pStyle w:val="ConsPlusNormal"/>
        <w:jc w:val="both"/>
      </w:pPr>
    </w:p>
    <w:p w:rsidR="00012998" w:rsidRDefault="00012998">
      <w:pPr>
        <w:pStyle w:val="ConsPlusNormal"/>
        <w:ind w:firstLine="540"/>
        <w:jc w:val="both"/>
      </w:pPr>
      <w:r>
        <w:t>где:</w:t>
      </w:r>
    </w:p>
    <w:p w:rsidR="00012998" w:rsidRDefault="00012998">
      <w:pPr>
        <w:pStyle w:val="ConsPlusNormal"/>
        <w:spacing w:before="220"/>
        <w:ind w:firstLine="540"/>
        <w:jc w:val="both"/>
      </w:pPr>
      <w:proofErr w:type="spellStart"/>
      <w:r>
        <w:t>кп</w:t>
      </w:r>
      <w:proofErr w:type="spellEnd"/>
      <w:r>
        <w:t xml:space="preserve"> - количество проектов компактной жилищной застройки, реализуемых в соответствующем финансовом году;</w:t>
      </w:r>
    </w:p>
    <w:p w:rsidR="00012998" w:rsidRDefault="00012998">
      <w:pPr>
        <w:pStyle w:val="ConsPlusNormal"/>
        <w:jc w:val="both"/>
      </w:pPr>
      <w:r>
        <w:t xml:space="preserve">(в ред. </w:t>
      </w:r>
      <w:hyperlink r:id="rId256" w:history="1">
        <w:r>
          <w:rPr>
            <w:color w:val="0000FF"/>
          </w:rPr>
          <w:t>Постановления</w:t>
        </w:r>
      </w:hyperlink>
      <w:r>
        <w:t xml:space="preserve"> Правительства РФ от 30.12.2020 N 2384)</w:t>
      </w:r>
    </w:p>
    <w:p w:rsidR="00012998" w:rsidRDefault="00012998">
      <w:pPr>
        <w:pStyle w:val="ConsPlusNormal"/>
        <w:spacing w:before="220"/>
        <w:ind w:firstLine="540"/>
        <w:jc w:val="both"/>
      </w:pPr>
      <w:proofErr w:type="spellStart"/>
      <w:r>
        <w:t>CT</w:t>
      </w:r>
      <w:r>
        <w:rPr>
          <w:vertAlign w:val="subscript"/>
        </w:rPr>
        <w:t>ij</w:t>
      </w:r>
      <w:proofErr w:type="spellEnd"/>
      <w:r>
        <w:t xml:space="preserve"> - размер затрат на реализацию j-</w:t>
      </w:r>
      <w:proofErr w:type="spellStart"/>
      <w:r>
        <w:t>го</w:t>
      </w:r>
      <w:proofErr w:type="spellEnd"/>
      <w:r>
        <w:t xml:space="preserve"> проекта компактной жилищной застройки в соответствующем финансовом году в пределах общей стоимости j-</w:t>
      </w:r>
      <w:proofErr w:type="spellStart"/>
      <w:r>
        <w:t>го</w:t>
      </w:r>
      <w:proofErr w:type="spellEnd"/>
      <w:r>
        <w:t xml:space="preserve"> проекта компактной жилищной застройки. В отношении субъектов Российской Федерации, входящих в состав Дальневосточного федерального округа, применяется повышающий коэффициент 2.</w:t>
      </w:r>
    </w:p>
    <w:p w:rsidR="00012998" w:rsidRDefault="00012998">
      <w:pPr>
        <w:pStyle w:val="ConsPlusNormal"/>
        <w:jc w:val="both"/>
      </w:pPr>
      <w:r>
        <w:t xml:space="preserve">(в ред. </w:t>
      </w:r>
      <w:hyperlink r:id="rId257" w:history="1">
        <w:r>
          <w:rPr>
            <w:color w:val="0000FF"/>
          </w:rPr>
          <w:t>Постановления</w:t>
        </w:r>
      </w:hyperlink>
      <w:r>
        <w:t xml:space="preserve"> Правительства РФ от 30.12.2020 N 2384)</w:t>
      </w:r>
    </w:p>
    <w:p w:rsidR="00012998" w:rsidRDefault="00012998">
      <w:pPr>
        <w:pStyle w:val="ConsPlusNormal"/>
        <w:spacing w:before="220"/>
        <w:ind w:firstLine="540"/>
        <w:jc w:val="both"/>
      </w:pPr>
      <w:r>
        <w:t xml:space="preserve">10. Размер субсидии, определяемый в соответствии с </w:t>
      </w:r>
      <w:hyperlink w:anchor="P790" w:history="1">
        <w:r>
          <w:rPr>
            <w:color w:val="0000FF"/>
          </w:rPr>
          <w:t>пунктом 8</w:t>
        </w:r>
      </w:hyperlink>
      <w:r>
        <w:t xml:space="preserve"> настоящих Правил, на соответствующий финансовый год уточняется согласно заявкам.</w:t>
      </w:r>
    </w:p>
    <w:p w:rsidR="00012998" w:rsidRDefault="00012998">
      <w:pPr>
        <w:pStyle w:val="ConsPlusNormal"/>
        <w:spacing w:before="220"/>
        <w:ind w:firstLine="540"/>
        <w:jc w:val="both"/>
      </w:pPr>
      <w:r>
        <w:t>В соответствии с заявками размер субсидии увеличивается до объема, необходимого для завершения проектов компактной жилищной застройки, начатых в предыдущие годы, за счет перераспределения бюджетных ассигнований между субъектами Российской Федерации в пределах лимитов бюджетных обязательств, доведенных в установленном порядке до Министерства сельского хозяйства Российской Федерации.</w:t>
      </w:r>
    </w:p>
    <w:p w:rsidR="00012998" w:rsidRDefault="00012998">
      <w:pPr>
        <w:pStyle w:val="ConsPlusNormal"/>
        <w:jc w:val="both"/>
      </w:pPr>
      <w:r>
        <w:t>(</w:t>
      </w:r>
      <w:proofErr w:type="gramStart"/>
      <w:r>
        <w:t>а</w:t>
      </w:r>
      <w:proofErr w:type="gramEnd"/>
      <w:r>
        <w:t xml:space="preserve">бзац введен </w:t>
      </w:r>
      <w:hyperlink r:id="rId258" w:history="1">
        <w:r>
          <w:rPr>
            <w:color w:val="0000FF"/>
          </w:rPr>
          <w:t>Постановлением</w:t>
        </w:r>
      </w:hyperlink>
      <w:r>
        <w:t xml:space="preserve"> Правительства РФ от 31.03.2020 N 391; в ред. </w:t>
      </w:r>
      <w:hyperlink r:id="rId259"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w:t>
      </w:r>
      <w:proofErr w:type="gramEnd"/>
      <w:r>
        <w:t xml:space="preserve"> </w:t>
      </w:r>
      <w:proofErr w:type="gramStart"/>
      <w:r>
        <w:t>соответствии</w:t>
      </w:r>
      <w:proofErr w:type="gramEnd"/>
      <w:r>
        <w:t xml:space="preserve"> с настоящими Правилами.</w:t>
      </w:r>
    </w:p>
    <w:p w:rsidR="00012998" w:rsidRDefault="00012998">
      <w:pPr>
        <w:pStyle w:val="ConsPlusNormal"/>
        <w:spacing w:before="220"/>
        <w:ind w:firstLine="540"/>
        <w:jc w:val="both"/>
      </w:pPr>
      <w:r>
        <w:t xml:space="preserve">11. Утратил силу. - </w:t>
      </w:r>
      <w:hyperlink r:id="rId260" w:history="1">
        <w:r>
          <w:rPr>
            <w:color w:val="0000FF"/>
          </w:rPr>
          <w:t>Постановление</w:t>
        </w:r>
      </w:hyperlink>
      <w:r>
        <w:t xml:space="preserve"> Правительства РФ от 24.12.2021 N 2450.</w:t>
      </w:r>
    </w:p>
    <w:p w:rsidR="00012998" w:rsidRDefault="00012998">
      <w:pPr>
        <w:pStyle w:val="ConsPlusNormal"/>
        <w:spacing w:before="220"/>
        <w:ind w:firstLine="540"/>
        <w:jc w:val="both"/>
      </w:pPr>
      <w:r>
        <w:t xml:space="preserve">12.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в соответствии с </w:t>
      </w:r>
      <w:hyperlink r:id="rId261" w:history="1">
        <w:r>
          <w:rPr>
            <w:color w:val="0000FF"/>
          </w:rPr>
          <w:t>типовой формой</w:t>
        </w:r>
      </w:hyperlink>
      <w:r>
        <w:t>, утвержденной Министерством финансов Российской Федерации.</w:t>
      </w:r>
    </w:p>
    <w:p w:rsidR="00012998" w:rsidRDefault="00012998">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lastRenderedPageBreak/>
        <w:t>софинансирования</w:t>
      </w:r>
      <w:proofErr w:type="spellEnd"/>
      <w:r>
        <w:t xml:space="preserve"> которых предоставляется субсидия, в том числе в целях достижения значений результата использования субсидий, предусмотренных соглашением, что не влечет за собой обязательств по увеличению размера субсидии.</w:t>
      </w:r>
    </w:p>
    <w:p w:rsidR="00012998" w:rsidRDefault="00012998">
      <w:pPr>
        <w:pStyle w:val="ConsPlusNormal"/>
        <w:jc w:val="both"/>
      </w:pPr>
      <w:r>
        <w:t xml:space="preserve">(в ред. </w:t>
      </w:r>
      <w:hyperlink r:id="rId262"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t>Адресное (</w:t>
      </w:r>
      <w:proofErr w:type="spellStart"/>
      <w:r>
        <w:t>пообъектное</w:t>
      </w:r>
      <w:proofErr w:type="spellEnd"/>
      <w:r>
        <w:t xml:space="preserve">) распределение субсидий осуществляется в соответствии с методикой детализации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согласно </w:t>
      </w:r>
      <w:hyperlink w:anchor="P859" w:history="1">
        <w:r>
          <w:rPr>
            <w:color w:val="0000FF"/>
          </w:rPr>
          <w:t>приложению</w:t>
        </w:r>
      </w:hyperlink>
      <w:r>
        <w:t>.</w:t>
      </w:r>
    </w:p>
    <w:p w:rsidR="00012998" w:rsidRDefault="00012998">
      <w:pPr>
        <w:pStyle w:val="ConsPlusNormal"/>
        <w:spacing w:before="220"/>
        <w:ind w:firstLine="540"/>
        <w:jc w:val="both"/>
      </w:pPr>
      <w:r>
        <w:t xml:space="preserve">В целях повышения эффективности использования субсидии в соглашении предусматривается обязательство субъекта Российской Федерации по обеспечению выполнения плана развития жилищной застройки не позднее 5 лет </w:t>
      </w:r>
      <w:proofErr w:type="gramStart"/>
      <w:r>
        <w:t>с даты завершения</w:t>
      </w:r>
      <w:proofErr w:type="gramEnd"/>
      <w:r>
        <w:t xml:space="preserve"> проекта компактной жилищной застройки.</w:t>
      </w:r>
    </w:p>
    <w:p w:rsidR="00012998" w:rsidRDefault="00012998">
      <w:pPr>
        <w:pStyle w:val="ConsPlusNormal"/>
        <w:jc w:val="both"/>
      </w:pPr>
      <w:r>
        <w:t xml:space="preserve">(абзац введен </w:t>
      </w:r>
      <w:hyperlink r:id="rId263" w:history="1">
        <w:r>
          <w:rPr>
            <w:color w:val="0000FF"/>
          </w:rPr>
          <w:t>Постановлением</w:t>
        </w:r>
      </w:hyperlink>
      <w:r>
        <w:t xml:space="preserve"> Правительства РФ от 24.12.2021 N 2450)</w:t>
      </w:r>
    </w:p>
    <w:p w:rsidR="00012998" w:rsidRDefault="00012998">
      <w:pPr>
        <w:pStyle w:val="ConsPlusNormal"/>
        <w:spacing w:before="220"/>
        <w:ind w:firstLine="540"/>
        <w:jc w:val="both"/>
      </w:pPr>
      <w:r>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связанных с реализацией проектов компактной жилищной застройки.</w:t>
      </w:r>
    </w:p>
    <w:p w:rsidR="00012998" w:rsidRDefault="00012998">
      <w:pPr>
        <w:pStyle w:val="ConsPlusNormal"/>
        <w:jc w:val="both"/>
      </w:pPr>
      <w:r>
        <w:t xml:space="preserve">(абзац введен </w:t>
      </w:r>
      <w:hyperlink r:id="rId264"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r>
        <w:t xml:space="preserve">13 - 14. Утратили силу. - </w:t>
      </w:r>
      <w:hyperlink r:id="rId265" w:history="1">
        <w:r>
          <w:rPr>
            <w:color w:val="0000FF"/>
          </w:rPr>
          <w:t>Постановление</w:t>
        </w:r>
      </w:hyperlink>
      <w:r>
        <w:t xml:space="preserve"> Правительства РФ от 24.12.2021 N 2450.</w:t>
      </w:r>
    </w:p>
    <w:p w:rsidR="00012998" w:rsidRDefault="00012998">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12998" w:rsidRDefault="00012998">
      <w:pPr>
        <w:pStyle w:val="ConsPlusNormal"/>
        <w:jc w:val="both"/>
      </w:pPr>
      <w:r>
        <w:t xml:space="preserve">(п. 15 в ред. </w:t>
      </w:r>
      <w:hyperlink r:id="rId266" w:history="1">
        <w:r>
          <w:rPr>
            <w:color w:val="0000FF"/>
          </w:rPr>
          <w:t>Постановления</w:t>
        </w:r>
      </w:hyperlink>
      <w:r>
        <w:t xml:space="preserve"> Правительства РФ от 24.12.2021 N 2450)</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both"/>
            </w:pPr>
            <w:proofErr w:type="spellStart"/>
            <w:r>
              <w:rPr>
                <w:color w:val="392C69"/>
              </w:rPr>
              <w:t>КонсультантПлюс</w:t>
            </w:r>
            <w:proofErr w:type="spellEnd"/>
            <w:r>
              <w:rPr>
                <w:color w:val="392C69"/>
              </w:rPr>
              <w:t>: примечание.</w:t>
            </w:r>
          </w:p>
          <w:p w:rsidR="00012998" w:rsidRDefault="00012998">
            <w:pPr>
              <w:pStyle w:val="ConsPlusNormal"/>
              <w:jc w:val="both"/>
            </w:pPr>
            <w:r>
              <w:rPr>
                <w:color w:val="392C69"/>
              </w:rPr>
              <w:t xml:space="preserve">При </w:t>
            </w:r>
            <w:proofErr w:type="spellStart"/>
            <w:r>
              <w:rPr>
                <w:color w:val="392C69"/>
              </w:rPr>
              <w:t>недостижении</w:t>
            </w:r>
            <w:proofErr w:type="spellEnd"/>
            <w:r>
              <w:rPr>
                <w:color w:val="392C69"/>
              </w:rPr>
              <w:t xml:space="preserve"> в 2021 г. значений результатов предоставления субсидии средства возвращаются до 01.06.2024 (</w:t>
            </w:r>
            <w:hyperlink r:id="rId267" w:history="1">
              <w:r>
                <w:rPr>
                  <w:color w:val="0000FF"/>
                </w:rPr>
                <w:t>Постановление</w:t>
              </w:r>
            </w:hyperlink>
            <w:r>
              <w:rPr>
                <w:color w:val="392C69"/>
              </w:rPr>
              <w:t xml:space="preserve"> Правительства РФ от 16.04.2022 N 681).</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spacing w:before="280"/>
        <w:ind w:firstLine="540"/>
        <w:jc w:val="both"/>
      </w:pPr>
      <w:bookmarkStart w:id="44" w:name="P827"/>
      <w:bookmarkEnd w:id="44"/>
      <w:r>
        <w:t xml:space="preserve">16.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68" w:history="1">
        <w:r>
          <w:rPr>
            <w:color w:val="0000FF"/>
          </w:rPr>
          <w:t>подпунктом "б" пункта 10</w:t>
        </w:r>
      </w:hyperlink>
      <w:r>
        <w:t xml:space="preserve"> Правил формирования, предоставления и распределения субсидий, и до даты представления отчета о достижении значения результата использования субсидии, указанного в </w:t>
      </w:r>
      <w:hyperlink w:anchor="P831" w:history="1">
        <w:r>
          <w:rPr>
            <w:color w:val="0000FF"/>
          </w:rPr>
          <w:t>пункте 18</w:t>
        </w:r>
      </w:hyperlink>
      <w:r>
        <w:t xml:space="preserve"> настоящих Правил, в соответствии с соглашением в году, следующем за годом предоставления субсидии</w:t>
      </w:r>
      <w:proofErr w:type="gramEnd"/>
      <w:r>
        <w:t xml:space="preserve">, указанные нарушения не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269" w:history="1">
        <w:r>
          <w:rPr>
            <w:color w:val="0000FF"/>
          </w:rPr>
          <w:t>пунктами 16</w:t>
        </w:r>
      </w:hyperlink>
      <w:r>
        <w:t xml:space="preserve"> - </w:t>
      </w:r>
      <w:hyperlink r:id="rId270" w:history="1">
        <w:r>
          <w:rPr>
            <w:color w:val="0000FF"/>
          </w:rPr>
          <w:t>18</w:t>
        </w:r>
      </w:hyperlink>
      <w:r>
        <w:t xml:space="preserve"> Правил формирования, предоставления и распределения субсидий.</w:t>
      </w:r>
    </w:p>
    <w:p w:rsidR="00012998" w:rsidRDefault="00012998">
      <w:pPr>
        <w:pStyle w:val="ConsPlusNormal"/>
        <w:jc w:val="both"/>
      </w:pPr>
      <w:r>
        <w:t xml:space="preserve">(в ред. </w:t>
      </w:r>
      <w:hyperlink r:id="rId271"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t xml:space="preserve">17. Освобождение субъектов Российской Федерации от применения мер ответственности, предусмотренных </w:t>
      </w:r>
      <w:hyperlink w:anchor="P827" w:history="1">
        <w:r>
          <w:rPr>
            <w:color w:val="0000FF"/>
          </w:rPr>
          <w:t>пунктом 16</w:t>
        </w:r>
      </w:hyperlink>
      <w:r>
        <w:t xml:space="preserve"> настоящих Правил, а также возврат средств из бюджета субъекта Российской Федерации в федеральный бюджет осуществляется в соответствии с </w:t>
      </w:r>
      <w:hyperlink r:id="rId272" w:history="1">
        <w:r>
          <w:rPr>
            <w:color w:val="0000FF"/>
          </w:rPr>
          <w:t>пунктом 20</w:t>
        </w:r>
      </w:hyperlink>
      <w:r>
        <w:t xml:space="preserve"> Правил формирования, предоставления и распределения субсидий.</w:t>
      </w:r>
    </w:p>
    <w:p w:rsidR="00012998" w:rsidRDefault="00012998">
      <w:pPr>
        <w:pStyle w:val="ConsPlusNormal"/>
        <w:jc w:val="both"/>
      </w:pPr>
      <w:r>
        <w:t xml:space="preserve">(п. 17 в ред. </w:t>
      </w:r>
      <w:hyperlink r:id="rId273"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bookmarkStart w:id="45" w:name="P831"/>
      <w:bookmarkEnd w:id="45"/>
      <w:r>
        <w:t xml:space="preserve">18. Эффективность использования субсидий оценивается ежегодно Министерством сельского хозяйства Российской </w:t>
      </w:r>
      <w:proofErr w:type="gramStart"/>
      <w:r>
        <w:t>Федерации</w:t>
      </w:r>
      <w:proofErr w:type="gramEnd"/>
      <w:r>
        <w:t xml:space="preserve"> на основе достижения значений следующего результата использования субсидии - обустроены объектами инженерной инфраструктуры и благоустроены площадки, расположенные на сельских территориях, под компактную жилищную </w:t>
      </w:r>
      <w:r>
        <w:lastRenderedPageBreak/>
        <w:t>застройку, единиц.</w:t>
      </w:r>
    </w:p>
    <w:p w:rsidR="00012998" w:rsidRDefault="00012998">
      <w:pPr>
        <w:pStyle w:val="ConsPlusNormal"/>
        <w:jc w:val="both"/>
      </w:pPr>
      <w:r>
        <w:t>(</w:t>
      </w:r>
      <w:proofErr w:type="gramStart"/>
      <w:r>
        <w:t>п</w:t>
      </w:r>
      <w:proofErr w:type="gramEnd"/>
      <w:r>
        <w:t xml:space="preserve">. 18 в ред. </w:t>
      </w:r>
      <w:hyperlink r:id="rId274"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компактной жилищной застройки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012998" w:rsidRDefault="00012998">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012998" w:rsidRDefault="00012998">
      <w:pPr>
        <w:pStyle w:val="ConsPlusNormal"/>
        <w:spacing w:before="220"/>
        <w:ind w:firstLine="540"/>
        <w:jc w:val="both"/>
      </w:pPr>
      <w:r>
        <w:t>На основе планов реализации субъектами Российской Федерации формируются отчеты о реализации проектов компактной жилищной застройки (далее - отчеты). Формы, сроки и порядок представления отчетов утверждаются Министерством сельского хозяйства Российской Федерации.</w:t>
      </w:r>
    </w:p>
    <w:p w:rsidR="00012998" w:rsidRDefault="00012998">
      <w:pPr>
        <w:pStyle w:val="ConsPlusNormal"/>
        <w:spacing w:before="220"/>
        <w:ind w:firstLine="540"/>
        <w:jc w:val="both"/>
      </w:pPr>
      <w: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012998" w:rsidRDefault="00012998">
      <w:pPr>
        <w:pStyle w:val="ConsPlusNormal"/>
        <w:spacing w:before="220"/>
        <w:ind w:firstLine="540"/>
        <w:jc w:val="both"/>
      </w:pPr>
      <w:proofErr w:type="gramStart"/>
      <w:r>
        <w:t>Начиная с результатов 2023 года оценка эффективности использования субсидии осуществляется в соответствии</w:t>
      </w:r>
      <w:proofErr w:type="gramEnd"/>
      <w:r>
        <w:t xml:space="preserve">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012998" w:rsidRDefault="00012998">
      <w:pPr>
        <w:pStyle w:val="ConsPlusNormal"/>
        <w:jc w:val="both"/>
      </w:pPr>
      <w:r>
        <w:t xml:space="preserve">(п. 19 в ред. </w:t>
      </w:r>
      <w:hyperlink r:id="rId275"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20. Утратил силу. - </w:t>
      </w:r>
      <w:hyperlink r:id="rId276" w:history="1">
        <w:r>
          <w:rPr>
            <w:color w:val="0000FF"/>
          </w:rPr>
          <w:t>Постановление</w:t>
        </w:r>
      </w:hyperlink>
      <w:r>
        <w:t xml:space="preserve"> Правительства РФ от 31.03.2020 N 391.</w:t>
      </w:r>
    </w:p>
    <w:p w:rsidR="00012998" w:rsidRDefault="00012998">
      <w:pPr>
        <w:pStyle w:val="ConsPlusNormal"/>
        <w:spacing w:before="220"/>
        <w:ind w:firstLine="540"/>
        <w:jc w:val="both"/>
      </w:pPr>
      <w:r>
        <w:t>21.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012998" w:rsidRDefault="00012998">
      <w:pPr>
        <w:pStyle w:val="ConsPlusNormal"/>
        <w:spacing w:before="220"/>
        <w:ind w:firstLine="540"/>
        <w:jc w:val="both"/>
      </w:pPr>
      <w:r>
        <w:t xml:space="preserve">22.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12998" w:rsidRDefault="00012998">
      <w:pPr>
        <w:pStyle w:val="ConsPlusNormal"/>
        <w:jc w:val="both"/>
      </w:pPr>
      <w:r>
        <w:t xml:space="preserve">(в ред. Постановлений Правительства РФ от 31.03.2020 </w:t>
      </w:r>
      <w:hyperlink r:id="rId277" w:history="1">
        <w:r>
          <w:rPr>
            <w:color w:val="0000FF"/>
          </w:rPr>
          <w:t>N 391</w:t>
        </w:r>
      </w:hyperlink>
      <w:r>
        <w:t xml:space="preserve">, от 24.12.2021 </w:t>
      </w:r>
      <w:hyperlink r:id="rId278" w:history="1">
        <w:r>
          <w:rPr>
            <w:color w:val="0000FF"/>
          </w:rPr>
          <w:t>N 2450</w:t>
        </w:r>
      </w:hyperlink>
      <w:r>
        <w:t>)</w:t>
      </w: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2"/>
      </w:pPr>
      <w:r>
        <w:t>Приложение</w:t>
      </w:r>
    </w:p>
    <w:p w:rsidR="00012998" w:rsidRDefault="00012998">
      <w:pPr>
        <w:pStyle w:val="ConsPlusNormal"/>
        <w:jc w:val="right"/>
      </w:pPr>
      <w:r>
        <w:t>к Правилам предоставления</w:t>
      </w:r>
    </w:p>
    <w:p w:rsidR="00012998" w:rsidRDefault="00012998">
      <w:pPr>
        <w:pStyle w:val="ConsPlusNormal"/>
        <w:jc w:val="right"/>
      </w:pPr>
      <w:r>
        <w:t>и распределения субсидий</w:t>
      </w:r>
    </w:p>
    <w:p w:rsidR="00012998" w:rsidRDefault="00012998">
      <w:pPr>
        <w:pStyle w:val="ConsPlusNormal"/>
        <w:jc w:val="right"/>
      </w:pPr>
      <w:r>
        <w:t>из федерального бюджета</w:t>
      </w:r>
    </w:p>
    <w:p w:rsidR="00012998" w:rsidRDefault="00012998">
      <w:pPr>
        <w:pStyle w:val="ConsPlusNormal"/>
        <w:jc w:val="right"/>
      </w:pPr>
      <w:r>
        <w:t xml:space="preserve">бюджетам субъектов </w:t>
      </w:r>
      <w:proofErr w:type="gramStart"/>
      <w:r>
        <w:t>Российской</w:t>
      </w:r>
      <w:proofErr w:type="gramEnd"/>
    </w:p>
    <w:p w:rsidR="00012998" w:rsidRDefault="00012998">
      <w:pPr>
        <w:pStyle w:val="ConsPlusNormal"/>
        <w:jc w:val="right"/>
      </w:pPr>
      <w:r>
        <w:t>Федерации на обустройство объектами</w:t>
      </w:r>
    </w:p>
    <w:p w:rsidR="00012998" w:rsidRDefault="00012998">
      <w:pPr>
        <w:pStyle w:val="ConsPlusNormal"/>
        <w:jc w:val="right"/>
      </w:pPr>
      <w:r>
        <w:t>инженерной инфраструктуры</w:t>
      </w:r>
    </w:p>
    <w:p w:rsidR="00012998" w:rsidRDefault="00012998">
      <w:pPr>
        <w:pStyle w:val="ConsPlusNormal"/>
        <w:jc w:val="right"/>
      </w:pPr>
      <w:r>
        <w:t>и благоустройство площадок,</w:t>
      </w:r>
    </w:p>
    <w:p w:rsidR="00012998" w:rsidRDefault="00012998">
      <w:pPr>
        <w:pStyle w:val="ConsPlusNormal"/>
        <w:jc w:val="right"/>
      </w:pPr>
      <w:proofErr w:type="gramStart"/>
      <w:r>
        <w:t>расположенных на сельских территориях,</w:t>
      </w:r>
      <w:proofErr w:type="gramEnd"/>
    </w:p>
    <w:p w:rsidR="00012998" w:rsidRDefault="00012998">
      <w:pPr>
        <w:pStyle w:val="ConsPlusNormal"/>
        <w:jc w:val="right"/>
      </w:pPr>
      <w:r>
        <w:lastRenderedPageBreak/>
        <w:t>под компактную жилищную застройку</w:t>
      </w:r>
    </w:p>
    <w:p w:rsidR="00012998" w:rsidRDefault="00012998">
      <w:pPr>
        <w:pStyle w:val="ConsPlusNormal"/>
        <w:jc w:val="both"/>
      </w:pPr>
    </w:p>
    <w:p w:rsidR="00012998" w:rsidRDefault="00012998">
      <w:pPr>
        <w:pStyle w:val="ConsPlusTitle"/>
        <w:jc w:val="center"/>
      </w:pPr>
      <w:bookmarkStart w:id="46" w:name="P859"/>
      <w:bookmarkEnd w:id="46"/>
      <w:r>
        <w:t>МЕТОДИКА</w:t>
      </w:r>
    </w:p>
    <w:p w:rsidR="00012998" w:rsidRDefault="00012998">
      <w:pPr>
        <w:pStyle w:val="ConsPlusTitle"/>
        <w:jc w:val="center"/>
      </w:pPr>
      <w:proofErr w:type="gramStart"/>
      <w:r>
        <w:t>ДЕТАЛИЗАЦИИ МЕРОПРИЯТИЯ (УКРУПНЕННОГО ИНВЕСТИЦИОННОГО</w:t>
      </w:r>
      <w:proofErr w:type="gramEnd"/>
    </w:p>
    <w:p w:rsidR="00012998" w:rsidRDefault="00012998">
      <w:pPr>
        <w:pStyle w:val="ConsPlusTitle"/>
        <w:jc w:val="center"/>
      </w:pPr>
      <w:proofErr w:type="gramStart"/>
      <w:r>
        <w:t>ПРОЕКТА) ПО ОБУСТРОЙСТВУ ОБЪЕКТАМИ ИНЖЕНЕРНОЙ</w:t>
      </w:r>
      <w:proofErr w:type="gramEnd"/>
    </w:p>
    <w:p w:rsidR="00012998" w:rsidRDefault="00012998">
      <w:pPr>
        <w:pStyle w:val="ConsPlusTitle"/>
        <w:jc w:val="center"/>
      </w:pPr>
      <w:r>
        <w:t>ИНФРАСТРУКТУРЫ И БЛАГОУСТРОЙСТВУ ПЛОЩАДОК,</w:t>
      </w:r>
    </w:p>
    <w:p w:rsidR="00012998" w:rsidRDefault="00012998">
      <w:pPr>
        <w:pStyle w:val="ConsPlusTitle"/>
        <w:jc w:val="center"/>
      </w:pPr>
      <w:proofErr w:type="gramStart"/>
      <w:r>
        <w:t>РАСПОЛОЖЕННЫХ НА СЕЛЬСКИХ ТЕРРИТОРИЯХ,</w:t>
      </w:r>
      <w:proofErr w:type="gramEnd"/>
    </w:p>
    <w:p w:rsidR="00012998" w:rsidRDefault="00012998">
      <w:pPr>
        <w:pStyle w:val="ConsPlusTitle"/>
        <w:jc w:val="center"/>
      </w:pPr>
      <w:r>
        <w:t>ПОД КОМПАКТНУЮ ЖИЛИЩНУЮ ЗАСТРОЙКУ</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center"/>
            </w:pPr>
            <w:r>
              <w:rPr>
                <w:color w:val="392C69"/>
              </w:rPr>
              <w:t>Список изменяющих документов</w:t>
            </w:r>
          </w:p>
          <w:p w:rsidR="00012998" w:rsidRDefault="00012998">
            <w:pPr>
              <w:pStyle w:val="ConsPlusNormal"/>
              <w:jc w:val="center"/>
            </w:pPr>
            <w:proofErr w:type="gramStart"/>
            <w:r>
              <w:rPr>
                <w:color w:val="392C69"/>
              </w:rPr>
              <w:t xml:space="preserve">(в ред. Постановлений Правительства РФ от 31.03.2020 </w:t>
            </w:r>
            <w:hyperlink r:id="rId279" w:history="1">
              <w:r>
                <w:rPr>
                  <w:color w:val="0000FF"/>
                </w:rPr>
                <w:t>N 391</w:t>
              </w:r>
            </w:hyperlink>
            <w:r>
              <w:rPr>
                <w:color w:val="392C69"/>
              </w:rPr>
              <w:t>,</w:t>
            </w:r>
            <w:proofErr w:type="gramEnd"/>
          </w:p>
          <w:p w:rsidR="00012998" w:rsidRDefault="00012998">
            <w:pPr>
              <w:pStyle w:val="ConsPlusNormal"/>
              <w:jc w:val="center"/>
            </w:pPr>
            <w:r>
              <w:rPr>
                <w:color w:val="392C69"/>
              </w:rPr>
              <w:t xml:space="preserve">от 22.06.2022 </w:t>
            </w:r>
            <w:hyperlink r:id="rId280" w:history="1">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jc w:val="both"/>
      </w:pPr>
    </w:p>
    <w:p w:rsidR="00012998" w:rsidRDefault="00012998">
      <w:pPr>
        <w:pStyle w:val="ConsPlusNormal"/>
        <w:ind w:firstLine="540"/>
        <w:jc w:val="both"/>
      </w:pPr>
      <w:r>
        <w:t xml:space="preserve">1. </w:t>
      </w:r>
      <w:proofErr w:type="gramStart"/>
      <w:r>
        <w:t xml:space="preserve">В настоящей методике определяется детализация мероприятия (укрупненного инвестиционного проекта) по обустройству объектами инженерной инфраструктуры и благоустройству площадок, расположенных на сельских территориях, под компактную жилищную застройку (далее - компактная жилищная застройка, мероприятие), в целях реализации которого субъекту Российской Федерации предоставляется субсидия, предусмотренная </w:t>
      </w:r>
      <w:hyperlink w:anchor="P744" w:history="1">
        <w:r>
          <w:rPr>
            <w:color w:val="0000FF"/>
          </w:rPr>
          <w:t>Правилами</w:t>
        </w:r>
      </w:hyperlink>
      <w:r>
        <w:t xml:space="preserve"> предоставления и распределения субсидий из федерального бюджета бюджетам субъектов Российской Федерации на обустройство объектами инженерной инфраструктуры и благоустройство площадок</w:t>
      </w:r>
      <w:proofErr w:type="gramEnd"/>
      <w:r>
        <w:t xml:space="preserve">, </w:t>
      </w:r>
      <w:proofErr w:type="gramStart"/>
      <w:r>
        <w:t>расположенных на сельских территориях, под компактную жилищную застройку (далее - субсидия).</w:t>
      </w:r>
      <w:proofErr w:type="gramEnd"/>
    </w:p>
    <w:p w:rsidR="00012998" w:rsidRDefault="00012998">
      <w:pPr>
        <w:pStyle w:val="ConsPlusNormal"/>
        <w:spacing w:before="220"/>
        <w:ind w:firstLine="540"/>
        <w:jc w:val="both"/>
      </w:pPr>
      <w:bookmarkStart w:id="47" w:name="P870"/>
      <w:bookmarkEnd w:id="47"/>
      <w:r>
        <w:t xml:space="preserve">2. </w:t>
      </w:r>
      <w:proofErr w:type="gramStart"/>
      <w:r>
        <w:t>Детализация мероприятий осуществляется посредством адресного (</w:t>
      </w:r>
      <w:proofErr w:type="spellStart"/>
      <w:r>
        <w:t>пообъектного</w:t>
      </w:r>
      <w:proofErr w:type="spellEnd"/>
      <w:r>
        <w:t>) распределения субсидий, предусмотренных субъекту Российской Федерации федеральным законом о федеральном бюджете на соответствующий финансовый год и плановый период, которое определяется соглашением о предоставлении субсидии из федерального бюджета бюджету субъекта Российской Федерации, заключаемым между Министерством сельского хозяйства Российской Федерации, до которого как до получателя средств федерального бюджета доведены лимиты бюджетных обязательств на предоставление субсидий, и</w:t>
      </w:r>
      <w:proofErr w:type="gramEnd"/>
      <w:r>
        <w:t xml:space="preserve"> высшим исполнительным органом субъекта Российской Федерации на основании решений Министерства сельского хозяйства Российской Федерации, формируемых в государственной интегрированной информационной системе управления общественными финансами "Электронный бюджет" в форме электронного документа, который подписывается усиленной квалифицированной электронной подписью Министра сельского хозяйства Российской Федерации (уполномоченного им лица).</w:t>
      </w:r>
    </w:p>
    <w:p w:rsidR="00012998" w:rsidRDefault="00012998">
      <w:pPr>
        <w:pStyle w:val="ConsPlusNormal"/>
        <w:jc w:val="both"/>
      </w:pPr>
      <w:r>
        <w:t xml:space="preserve">(в ред. </w:t>
      </w:r>
      <w:hyperlink r:id="rId281"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 xml:space="preserve">Решения, указанные в </w:t>
      </w:r>
      <w:hyperlink w:anchor="P870" w:history="1">
        <w:r>
          <w:rPr>
            <w:color w:val="0000FF"/>
          </w:rPr>
          <w:t>абзаце первом</w:t>
        </w:r>
      </w:hyperlink>
      <w:r>
        <w:t xml:space="preserve"> настоящего пункта, должны содержать в отношении каждого проекта компактной жилищной застройки информацию о его наименовании с указанием адреса и объема предоставляемой субсидии с распределением по годам.</w:t>
      </w:r>
    </w:p>
    <w:p w:rsidR="00012998" w:rsidRDefault="00012998">
      <w:pPr>
        <w:pStyle w:val="ConsPlusNormal"/>
        <w:jc w:val="both"/>
      </w:pPr>
      <w:r>
        <w:t xml:space="preserve">(п. 2 в ред. </w:t>
      </w:r>
      <w:hyperlink r:id="rId282"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t>3. Адресное (</w:t>
      </w:r>
      <w:proofErr w:type="spellStart"/>
      <w:r>
        <w:t>пообъектное</w:t>
      </w:r>
      <w:proofErr w:type="spellEnd"/>
      <w:r>
        <w:t>) распределение субсидий подлежит ежегодному уточнению в соответствии с утверждаемыми параметрами федерального бюджета.</w:t>
      </w:r>
    </w:p>
    <w:p w:rsidR="00012998" w:rsidRDefault="00012998">
      <w:pPr>
        <w:pStyle w:val="ConsPlusNormal"/>
        <w:spacing w:before="220"/>
        <w:ind w:firstLine="540"/>
        <w:jc w:val="both"/>
      </w:pPr>
      <w:bookmarkStart w:id="48" w:name="P875"/>
      <w:bookmarkEnd w:id="48"/>
      <w:r>
        <w:t>4. Для осуществления детализации мероприятия исполнительный орган субъекта Российской Федерации, уполномоченный высшим исполнительным органом субъекта Российской Федерации, ежегодно одновременно с заявкой на предоставление субсидии (далее - заявка) представляет в Министерство сельского хозяйства Российской Федерации в устанавливаемые им сроки следующие документы:</w:t>
      </w:r>
    </w:p>
    <w:p w:rsidR="00012998" w:rsidRDefault="00012998">
      <w:pPr>
        <w:pStyle w:val="ConsPlusNormal"/>
        <w:jc w:val="both"/>
      </w:pPr>
      <w:r>
        <w:t xml:space="preserve">(в ред. </w:t>
      </w:r>
      <w:hyperlink r:id="rId283"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lastRenderedPageBreak/>
        <w:t>а) реестр проектов компактной жилищной застройки, разработанных в соответствии с документами территориального планирования, в целях которых планируется предоставление субсидии, с указанием:</w:t>
      </w:r>
    </w:p>
    <w:p w:rsidR="00012998" w:rsidRDefault="00012998">
      <w:pPr>
        <w:pStyle w:val="ConsPlusNormal"/>
        <w:spacing w:before="220"/>
        <w:ind w:firstLine="540"/>
        <w:jc w:val="both"/>
      </w:pPr>
      <w:r>
        <w:t>наименования объекта (проекта), местонахождения, мощности, сроков строительства и ввода в эксплуатацию, стоимости (предельной стоимости);</w:t>
      </w:r>
    </w:p>
    <w:p w:rsidR="00012998" w:rsidRDefault="00012998">
      <w:pPr>
        <w:pStyle w:val="ConsPlusNormal"/>
        <w:spacing w:before="220"/>
        <w:ind w:firstLine="540"/>
        <w:jc w:val="both"/>
      </w:pPr>
      <w:r>
        <w:t xml:space="preserve">объема бюджетных ассигнований бюджета субъекта Российской Федерации и местных бюджетов на финансовое обеспечение расходных обязательств, в целях </w:t>
      </w:r>
      <w:proofErr w:type="spellStart"/>
      <w:r>
        <w:t>софинансирования</w:t>
      </w:r>
      <w:proofErr w:type="spellEnd"/>
      <w:r>
        <w:t xml:space="preserve"> которых предоставляется субсидия, в том числе на предоставление межбюджетных трансфертов местным бюджетам на реализацию мероприятий, а также объема бюджетных ассигнований, предусмотренных в местных бюджетах на финансовое обеспечение реализации мероприятий (</w:t>
      </w:r>
      <w:proofErr w:type="spellStart"/>
      <w:r>
        <w:t>справочно</w:t>
      </w:r>
      <w:proofErr w:type="spellEnd"/>
      <w:r>
        <w:t>);</w:t>
      </w:r>
    </w:p>
    <w:p w:rsidR="00012998" w:rsidRDefault="00012998">
      <w:pPr>
        <w:pStyle w:val="ConsPlusNormal"/>
        <w:spacing w:before="220"/>
        <w:ind w:firstLine="540"/>
        <w:jc w:val="both"/>
      </w:pPr>
      <w:r>
        <w:t xml:space="preserve">планируемого размера субсидии и уровня </w:t>
      </w:r>
      <w:proofErr w:type="spellStart"/>
      <w:r>
        <w:t>софинансирования</w:t>
      </w:r>
      <w:proofErr w:type="spellEnd"/>
      <w:r>
        <w:t xml:space="preserve">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w:t>
      </w:r>
    </w:p>
    <w:p w:rsidR="00012998" w:rsidRDefault="00012998">
      <w:pPr>
        <w:pStyle w:val="ConsPlusNormal"/>
        <w:spacing w:before="220"/>
        <w:ind w:firstLine="540"/>
        <w:jc w:val="both"/>
      </w:pPr>
      <w:r>
        <w:t>информации о наличии положительного заключения государственной экспертизы проектной документации и результатов инженерных изысканий, выполненных для подготовки такой проектной документации (в случае если проведение такой экспертизы в соответствии с законодательством Российской Федерации является обязательным), и положительного заключения о достоверности определения сметной стоимости объекта капитального строительства;</w:t>
      </w:r>
    </w:p>
    <w:p w:rsidR="00012998" w:rsidRDefault="00012998">
      <w:pPr>
        <w:pStyle w:val="ConsPlusNormal"/>
        <w:spacing w:before="220"/>
        <w:ind w:firstLine="540"/>
        <w:jc w:val="both"/>
      </w:pPr>
      <w:r>
        <w:t>б) информация о выполнении условий предоставления и расходования субсидий;</w:t>
      </w:r>
    </w:p>
    <w:p w:rsidR="00012998" w:rsidRDefault="00012998">
      <w:pPr>
        <w:pStyle w:val="ConsPlusNormal"/>
        <w:spacing w:before="220"/>
        <w:ind w:firstLine="540"/>
        <w:jc w:val="both"/>
      </w:pPr>
      <w:r>
        <w:t>в) паспорта проектов компактной жилищной застройки.</w:t>
      </w:r>
    </w:p>
    <w:p w:rsidR="00012998" w:rsidRDefault="00012998">
      <w:pPr>
        <w:pStyle w:val="ConsPlusNormal"/>
        <w:spacing w:before="220"/>
        <w:ind w:firstLine="540"/>
        <w:jc w:val="both"/>
      </w:pPr>
      <w:r>
        <w:t xml:space="preserve">5. Заявка и документы, указанные в </w:t>
      </w:r>
      <w:hyperlink w:anchor="P875" w:history="1">
        <w:r>
          <w:rPr>
            <w:color w:val="0000FF"/>
          </w:rPr>
          <w:t>пункте 4</w:t>
        </w:r>
      </w:hyperlink>
      <w:r>
        <w:t xml:space="preserve"> настоящей методики, оформляются и представляются по форме, устанавливаемой Министерством сельского хозяйства Российской Федерации.</w:t>
      </w: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1"/>
      </w:pPr>
      <w:r>
        <w:t>Приложение N 6</w:t>
      </w:r>
    </w:p>
    <w:p w:rsidR="00012998" w:rsidRDefault="00012998">
      <w:pPr>
        <w:pStyle w:val="ConsPlusNormal"/>
        <w:jc w:val="right"/>
      </w:pPr>
      <w:r>
        <w:t>к государственной программе</w:t>
      </w:r>
    </w:p>
    <w:p w:rsidR="00012998" w:rsidRDefault="00012998">
      <w:pPr>
        <w:pStyle w:val="ConsPlusNormal"/>
        <w:jc w:val="right"/>
      </w:pPr>
      <w:r>
        <w:t>Российской Федерации "</w:t>
      </w:r>
      <w:proofErr w:type="gramStart"/>
      <w:r>
        <w:t>Комплексное</w:t>
      </w:r>
      <w:proofErr w:type="gramEnd"/>
    </w:p>
    <w:p w:rsidR="00012998" w:rsidRDefault="00012998">
      <w:pPr>
        <w:pStyle w:val="ConsPlusNormal"/>
        <w:jc w:val="right"/>
      </w:pPr>
      <w:r>
        <w:t>развитие сельских территорий"</w:t>
      </w:r>
    </w:p>
    <w:p w:rsidR="00012998" w:rsidRDefault="00012998">
      <w:pPr>
        <w:pStyle w:val="ConsPlusNormal"/>
        <w:jc w:val="both"/>
      </w:pPr>
    </w:p>
    <w:p w:rsidR="00012998" w:rsidRDefault="00012998">
      <w:pPr>
        <w:pStyle w:val="ConsPlusTitle"/>
        <w:jc w:val="center"/>
      </w:pPr>
      <w:bookmarkStart w:id="49" w:name="P895"/>
      <w:bookmarkEnd w:id="49"/>
      <w:r>
        <w:t>ПРАВИЛА</w:t>
      </w:r>
    </w:p>
    <w:p w:rsidR="00012998" w:rsidRDefault="00012998">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012998" w:rsidRDefault="00012998">
      <w:pPr>
        <w:pStyle w:val="ConsPlusTitle"/>
        <w:jc w:val="center"/>
      </w:pPr>
      <w:r>
        <w:t>БЮДЖЕТА БЮДЖЕТАМ СУБЪЕКТОВ РОССИЙСКОЙ ФЕДЕРАЦИИ</w:t>
      </w:r>
    </w:p>
    <w:p w:rsidR="00012998" w:rsidRDefault="00012998">
      <w:pPr>
        <w:pStyle w:val="ConsPlusTitle"/>
        <w:jc w:val="center"/>
      </w:pPr>
      <w:r>
        <w:t>НА РЕАЛИЗАЦИЮ МЕРОПРИЯТИЙ, НАПРАВЛЕННЫХ НА ОКАЗАНИЕ</w:t>
      </w:r>
    </w:p>
    <w:p w:rsidR="00012998" w:rsidRDefault="00012998">
      <w:pPr>
        <w:pStyle w:val="ConsPlusTitle"/>
        <w:jc w:val="center"/>
      </w:pPr>
      <w:r>
        <w:t>СОДЕЙСТВИЯ СЕЛЬСКОХОЗЯЙСТВЕННЫМ ТОВАРОПРОИЗВОДИТЕЛЯМ</w:t>
      </w:r>
    </w:p>
    <w:p w:rsidR="00012998" w:rsidRDefault="00012998">
      <w:pPr>
        <w:pStyle w:val="ConsPlusTitle"/>
        <w:jc w:val="center"/>
      </w:pPr>
      <w:r>
        <w:t>В ОБЕСПЕЧЕНИИ КВАЛИФИЦИРОВАННЫМИ СПЕЦИАЛИСТАМИ</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center"/>
            </w:pPr>
            <w:r>
              <w:rPr>
                <w:color w:val="392C69"/>
              </w:rPr>
              <w:t>Список изменяющих документов</w:t>
            </w:r>
          </w:p>
          <w:p w:rsidR="00012998" w:rsidRDefault="00012998">
            <w:pPr>
              <w:pStyle w:val="ConsPlusNormal"/>
              <w:jc w:val="center"/>
            </w:pPr>
            <w:proofErr w:type="gramStart"/>
            <w:r>
              <w:rPr>
                <w:color w:val="392C69"/>
              </w:rPr>
              <w:t xml:space="preserve">(в ред. Постановлений Правительства РФ от 31.03.2020 </w:t>
            </w:r>
            <w:hyperlink r:id="rId284" w:history="1">
              <w:r>
                <w:rPr>
                  <w:color w:val="0000FF"/>
                </w:rPr>
                <w:t>N 391</w:t>
              </w:r>
            </w:hyperlink>
            <w:r>
              <w:rPr>
                <w:color w:val="392C69"/>
              </w:rPr>
              <w:t>,</w:t>
            </w:r>
            <w:proofErr w:type="gramEnd"/>
          </w:p>
          <w:p w:rsidR="00012998" w:rsidRDefault="00012998">
            <w:pPr>
              <w:pStyle w:val="ConsPlusNormal"/>
              <w:jc w:val="center"/>
            </w:pPr>
            <w:r>
              <w:rPr>
                <w:color w:val="392C69"/>
              </w:rPr>
              <w:t xml:space="preserve">от 18.12.2020 </w:t>
            </w:r>
            <w:hyperlink r:id="rId285" w:history="1">
              <w:r>
                <w:rPr>
                  <w:color w:val="0000FF"/>
                </w:rPr>
                <w:t>N 2155</w:t>
              </w:r>
            </w:hyperlink>
            <w:r>
              <w:rPr>
                <w:color w:val="392C69"/>
              </w:rPr>
              <w:t xml:space="preserve">, от 30.12.2020 </w:t>
            </w:r>
            <w:hyperlink r:id="rId286" w:history="1">
              <w:r>
                <w:rPr>
                  <w:color w:val="0000FF"/>
                </w:rPr>
                <w:t>N 2384</w:t>
              </w:r>
            </w:hyperlink>
            <w:r>
              <w:rPr>
                <w:color w:val="392C69"/>
              </w:rPr>
              <w:t xml:space="preserve">, от 24.12.2021 </w:t>
            </w:r>
            <w:hyperlink r:id="rId287" w:history="1">
              <w:r>
                <w:rPr>
                  <w:color w:val="0000FF"/>
                </w:rPr>
                <w:t>N 2450</w:t>
              </w:r>
            </w:hyperlink>
            <w:r>
              <w:rPr>
                <w:color w:val="392C69"/>
              </w:rPr>
              <w:t>,</w:t>
            </w:r>
          </w:p>
          <w:p w:rsidR="00012998" w:rsidRDefault="00012998">
            <w:pPr>
              <w:pStyle w:val="ConsPlusNormal"/>
              <w:jc w:val="center"/>
            </w:pPr>
            <w:r>
              <w:rPr>
                <w:color w:val="392C69"/>
              </w:rPr>
              <w:t xml:space="preserve">от 22.06.2022 </w:t>
            </w:r>
            <w:hyperlink r:id="rId288" w:history="1">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jc w:val="both"/>
      </w:pPr>
    </w:p>
    <w:p w:rsidR="00012998" w:rsidRDefault="00012998">
      <w:pPr>
        <w:pStyle w:val="ConsPlusNormal"/>
        <w:ind w:firstLine="540"/>
        <w:jc w:val="both"/>
      </w:pPr>
      <w:r>
        <w:t xml:space="preserve">1. </w:t>
      </w:r>
      <w:proofErr w:type="gramStart"/>
      <w:r>
        <w:t xml:space="preserve">Настоящие Правила устанавливают цели, порядок и условия предоставления и </w:t>
      </w:r>
      <w:r>
        <w:lastRenderedPageBreak/>
        <w:t>распределения субсидий из федерального бюджета бюджетам субъектов Российской Федерации на реализацию мероприятий, направленных на оказание содействия индивидуальным предпринимателям и организациям, осуществляющим деятельность на сельских территориях, являющимся сельскохозяйственными товаропроизводителями либо осуществляющим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w:t>
      </w:r>
      <w:proofErr w:type="gramEnd"/>
      <w:r>
        <w:t xml:space="preserve"> пищевой продукции, и продукции их переработки, в обеспечении квалифицированными специалистами (далее - мероприятия по обеспечению специалистами, субсидии).</w:t>
      </w:r>
    </w:p>
    <w:p w:rsidR="00012998" w:rsidRDefault="00012998">
      <w:pPr>
        <w:pStyle w:val="ConsPlusNormal"/>
        <w:jc w:val="both"/>
      </w:pPr>
      <w:r>
        <w:t xml:space="preserve">(п. 1 в ред. </w:t>
      </w:r>
      <w:hyperlink r:id="rId289"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2. Понятия, используемые в настоящих Правилах, означают следующее:</w:t>
      </w:r>
    </w:p>
    <w:p w:rsidR="00012998" w:rsidRDefault="00012998">
      <w:pPr>
        <w:pStyle w:val="ConsPlusNormal"/>
        <w:spacing w:before="220"/>
        <w:ind w:firstLine="540"/>
        <w:jc w:val="both"/>
      </w:pPr>
      <w:proofErr w:type="gramStart"/>
      <w:r>
        <w:t>"заявитель" - индивидуальный предприниматель или организация, осуществляющие деятельность на сельских территориях, являющиеся сельскохозяйственным товаропроизводителем (кроме граждан, ведущих личное подсобное хозяйство) независимо от организационно-правовой формы либо осуществляющие производство, первичную и (или) последующую (промышленную) переработку сельскохозяйственной продукции, дикорастущих плодов, ягод, орехов, грибов, семян и подобных лесных ресурсов, относящихся к пищевой продукции, и продукции их переработки, указанной в перечнях, утвержденных Правительством Российской Федерации в</w:t>
      </w:r>
      <w:proofErr w:type="gramEnd"/>
      <w:r>
        <w:t xml:space="preserve"> </w:t>
      </w:r>
      <w:proofErr w:type="gramStart"/>
      <w:r>
        <w:t>соответствии</w:t>
      </w:r>
      <w:proofErr w:type="gramEnd"/>
      <w:r>
        <w:t xml:space="preserve"> с Федеральным </w:t>
      </w:r>
      <w:hyperlink r:id="rId290" w:history="1">
        <w:r>
          <w:rPr>
            <w:color w:val="0000FF"/>
          </w:rPr>
          <w:t>законом</w:t>
        </w:r>
      </w:hyperlink>
      <w:r>
        <w:t xml:space="preserve"> "О развитии сельского хозяйства";</w:t>
      </w:r>
    </w:p>
    <w:p w:rsidR="00012998" w:rsidRDefault="00012998">
      <w:pPr>
        <w:pStyle w:val="ConsPlusNormal"/>
        <w:spacing w:before="220"/>
        <w:ind w:firstLine="540"/>
        <w:jc w:val="both"/>
      </w:pPr>
      <w:r>
        <w:t>"обучающийся в иных образовательных организациях" - гражданин Российской Федерации, проходящий обучение в образовательных организациях, находящихся в ведении федеральных органов исполнительной власти и исполнительных органов субъектов Российской Федерации, за исключением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 по образовательным программам:</w:t>
      </w:r>
    </w:p>
    <w:p w:rsidR="00012998" w:rsidRDefault="00012998">
      <w:pPr>
        <w:pStyle w:val="ConsPlusNormal"/>
        <w:jc w:val="both"/>
      </w:pPr>
      <w:r>
        <w:t xml:space="preserve">(в ред. </w:t>
      </w:r>
      <w:hyperlink r:id="rId291"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bookmarkStart w:id="50" w:name="P912"/>
      <w:bookmarkEnd w:id="50"/>
      <w:r>
        <w:t>среднего профессионального или высшего образования по укрупненной группе профессий, специальностей и направлений подготовки "Сельское хозяйство и сельскохозяйственные науки", соответствующих федеральным государственным образовательным стандартам;</w:t>
      </w:r>
    </w:p>
    <w:p w:rsidR="00012998" w:rsidRDefault="00012998">
      <w:pPr>
        <w:pStyle w:val="ConsPlusNormal"/>
        <w:spacing w:before="220"/>
        <w:ind w:firstLine="540"/>
        <w:jc w:val="both"/>
      </w:pPr>
      <w:r>
        <w:t xml:space="preserve">по программам профессионального </w:t>
      </w:r>
      <w:proofErr w:type="gramStart"/>
      <w:r>
        <w:t>обучения по</w:t>
      </w:r>
      <w:proofErr w:type="gramEnd"/>
      <w:r>
        <w:t xml:space="preserve"> следующим группам профессий:</w:t>
      </w:r>
    </w:p>
    <w:p w:rsidR="00012998" w:rsidRDefault="00012998">
      <w:pPr>
        <w:pStyle w:val="ConsPlusNormal"/>
        <w:spacing w:before="220"/>
        <w:ind w:firstLine="540"/>
        <w:jc w:val="both"/>
      </w:pPr>
      <w:r>
        <w:t>производство мясных продуктов, переработка птицы и кроликов, маслодельное, сыродельное и молочное производство;</w:t>
      </w:r>
    </w:p>
    <w:p w:rsidR="00012998" w:rsidRDefault="00012998">
      <w:pPr>
        <w:pStyle w:val="ConsPlusNormal"/>
        <w:spacing w:before="220"/>
        <w:ind w:firstLine="540"/>
        <w:jc w:val="both"/>
      </w:pPr>
      <w:r>
        <w:t>первичная обработка хлопка и лубяных культур;</w:t>
      </w:r>
    </w:p>
    <w:p w:rsidR="00012998" w:rsidRDefault="00012998">
      <w:pPr>
        <w:pStyle w:val="ConsPlusNormal"/>
        <w:spacing w:before="220"/>
        <w:ind w:firstLine="540"/>
        <w:jc w:val="both"/>
      </w:pPr>
      <w:r>
        <w:t>общие профессии производств пищевой продукции;</w:t>
      </w:r>
    </w:p>
    <w:p w:rsidR="00012998" w:rsidRDefault="00012998">
      <w:pPr>
        <w:pStyle w:val="ConsPlusNormal"/>
        <w:spacing w:before="220"/>
        <w:ind w:firstLine="540"/>
        <w:jc w:val="both"/>
      </w:pPr>
      <w:r>
        <w:t>добыча и переработка рыбы и морепродуктов;</w:t>
      </w:r>
    </w:p>
    <w:p w:rsidR="00012998" w:rsidRDefault="00012998">
      <w:pPr>
        <w:pStyle w:val="ConsPlusNormal"/>
        <w:spacing w:before="220"/>
        <w:ind w:firstLine="540"/>
        <w:jc w:val="both"/>
      </w:pPr>
      <w:r>
        <w:t>работы и профессии рабочих в животноводстве;</w:t>
      </w:r>
    </w:p>
    <w:p w:rsidR="00012998" w:rsidRDefault="00012998">
      <w:pPr>
        <w:pStyle w:val="ConsPlusNormal"/>
        <w:spacing w:before="220"/>
        <w:ind w:firstLine="540"/>
        <w:jc w:val="both"/>
      </w:pPr>
      <w:bookmarkStart w:id="51" w:name="P919"/>
      <w:bookmarkEnd w:id="51"/>
      <w:r>
        <w:t xml:space="preserve">производство алкогольной и безалкогольной продукции, </w:t>
      </w:r>
      <w:proofErr w:type="spellStart"/>
      <w:r>
        <w:t>хлебопекарно</w:t>
      </w:r>
      <w:proofErr w:type="spellEnd"/>
      <w:r>
        <w:t xml:space="preserve">-макаронное производство, кондитерское производство, </w:t>
      </w:r>
      <w:proofErr w:type="spellStart"/>
      <w:proofErr w:type="gramStart"/>
      <w:r>
        <w:t>крахмало</w:t>
      </w:r>
      <w:proofErr w:type="spellEnd"/>
      <w:r>
        <w:t>-паточное</w:t>
      </w:r>
      <w:proofErr w:type="gramEnd"/>
      <w:r>
        <w:t xml:space="preserve"> производство, производство сахара, производство пищевых концентратов, табачно-махорочное и ферментационное производства, эфиромасличное производство, производство чая, масложировое производство, добыча и производство поваренной соли, добыча и переработка солодкового корня, элеваторное, мукомольно-крупяное и комбикормовое производства;</w:t>
      </w:r>
    </w:p>
    <w:p w:rsidR="00012998" w:rsidRDefault="00012998">
      <w:pPr>
        <w:pStyle w:val="ConsPlusNormal"/>
        <w:spacing w:before="220"/>
        <w:ind w:firstLine="540"/>
        <w:jc w:val="both"/>
      </w:pPr>
      <w:r>
        <w:t xml:space="preserve">по программам профессиональной переподготовки по направлениям подготовки, которые равнозначны профессиям и специальностям, указанным в </w:t>
      </w:r>
      <w:hyperlink w:anchor="P912" w:history="1">
        <w:r>
          <w:rPr>
            <w:color w:val="0000FF"/>
          </w:rPr>
          <w:t>абзацах четвертом</w:t>
        </w:r>
      </w:hyperlink>
      <w:r>
        <w:t xml:space="preserve"> - </w:t>
      </w:r>
      <w:hyperlink w:anchor="P919" w:history="1">
        <w:r>
          <w:rPr>
            <w:color w:val="0000FF"/>
          </w:rPr>
          <w:t>одиннадцатом</w:t>
        </w:r>
      </w:hyperlink>
      <w:r>
        <w:t xml:space="preserve"> </w:t>
      </w:r>
      <w:r>
        <w:lastRenderedPageBreak/>
        <w:t>настоящего пункта;</w:t>
      </w:r>
    </w:p>
    <w:p w:rsidR="00012998" w:rsidRDefault="00012998">
      <w:pPr>
        <w:pStyle w:val="ConsPlusNormal"/>
        <w:spacing w:before="220"/>
        <w:ind w:firstLine="540"/>
        <w:jc w:val="both"/>
      </w:pPr>
      <w:r>
        <w:t xml:space="preserve">"обучающийся в образовательных организациях Министерства сельского хозяйства Российской Федерации" - гражданин Российской Федерации, проходящий </w:t>
      </w:r>
      <w:proofErr w:type="gramStart"/>
      <w:r>
        <w:t>обучение по</w:t>
      </w:r>
      <w:proofErr w:type="gramEnd"/>
      <w:r>
        <w:t xml:space="preserve"> образовательным программам среднего профессионального образования, высшего образования, профессионального обучения и профессиональной переподготовки в образовательных организациях, находящихся в ведении Министерства сельского хозяйства Российской Федерации, Федерального агентства по рыболовству и Федеральной службы по ветеринарному и фитосанитарному надзору;</w:t>
      </w:r>
    </w:p>
    <w:p w:rsidR="00012998" w:rsidRDefault="00012998">
      <w:pPr>
        <w:pStyle w:val="ConsPlusNormal"/>
        <w:spacing w:before="220"/>
        <w:ind w:firstLine="540"/>
        <w:jc w:val="both"/>
      </w:pPr>
      <w:proofErr w:type="gramStart"/>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w:t>
      </w:r>
      <w:proofErr w:type="gramEnd"/>
      <w:r>
        <w:t xml:space="preserve">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012998" w:rsidRDefault="00012998">
      <w:pPr>
        <w:pStyle w:val="ConsPlusNormal"/>
        <w:jc w:val="both"/>
      </w:pPr>
      <w:r>
        <w:t xml:space="preserve">(в ред. </w:t>
      </w:r>
      <w:hyperlink r:id="rId292" w:history="1">
        <w:r>
          <w:rPr>
            <w:color w:val="0000FF"/>
          </w:rPr>
          <w:t>Постановления</w:t>
        </w:r>
      </w:hyperlink>
      <w:r>
        <w:t xml:space="preserve"> Правительства РФ от 22.06.2022 N 1119)</w:t>
      </w:r>
    </w:p>
    <w:p w:rsidR="00012998" w:rsidRDefault="00012998">
      <w:pPr>
        <w:pStyle w:val="ConsPlusNormal"/>
        <w:jc w:val="both"/>
      </w:pPr>
      <w:r>
        <w:t xml:space="preserve">(п. 2 в ред. </w:t>
      </w:r>
      <w:hyperlink r:id="rId293"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bookmarkStart w:id="52" w:name="P925"/>
      <w:bookmarkEnd w:id="52"/>
      <w:r>
        <w:t xml:space="preserve">3.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направленные на оказание содействия заявителям в обеспечении специалистами, предусматривающих:</w:t>
      </w:r>
    </w:p>
    <w:p w:rsidR="00012998" w:rsidRDefault="00012998">
      <w:pPr>
        <w:pStyle w:val="ConsPlusNormal"/>
        <w:spacing w:before="220"/>
        <w:ind w:firstLine="540"/>
        <w:jc w:val="both"/>
      </w:pPr>
      <w:proofErr w:type="gramStart"/>
      <w:r>
        <w:t>а) возмещение заявителю 90 процентов фактически понесенных в году предоставления субсидии и (или) в году, предшествующему году предоставления субсидии, затрат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предшествующему году предоставления субсидии, затрат по заключенным</w:t>
      </w:r>
      <w:proofErr w:type="gramEnd"/>
      <w:r>
        <w:t xml:space="preserve"> ученическим договорам и договорам о целевом обучении с </w:t>
      </w:r>
      <w:proofErr w:type="gramStart"/>
      <w:r>
        <w:t>обучающимися</w:t>
      </w:r>
      <w:proofErr w:type="gramEnd"/>
      <w:r>
        <w:t xml:space="preserve"> в иных образовательных организациях. При этом общий срок предоставления государственной поддержки в отношении каждого обучающегося по заключенным ученическим договорам и договорам о целевом обучении не должен превышать 72 месяца;</w:t>
      </w:r>
    </w:p>
    <w:p w:rsidR="00012998" w:rsidRDefault="00012998">
      <w:pPr>
        <w:pStyle w:val="ConsPlusNormal"/>
        <w:spacing w:before="220"/>
        <w:ind w:firstLine="540"/>
        <w:jc w:val="both"/>
      </w:pPr>
      <w:proofErr w:type="gramStart"/>
      <w:r>
        <w:t>б) возмещение заявителям 90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 обучающихся в образовательных организациях Министерства сельского хозяйства Российской Федерации, а также 30 процентов фактически понесенных в году предоставления субсидии и (или) в году, предшествующем году предоставления субсидии, затрат, связанных с оплатой труда и проживанием</w:t>
      </w:r>
      <w:proofErr w:type="gramEnd"/>
      <w:r>
        <w:t xml:space="preserve">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w:t>
      </w:r>
      <w:r>
        <w:lastRenderedPageBreak/>
        <w:t>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w:t>
      </w:r>
    </w:p>
    <w:p w:rsidR="00012998" w:rsidRDefault="00012998">
      <w:pPr>
        <w:pStyle w:val="ConsPlusNormal"/>
        <w:jc w:val="both"/>
      </w:pPr>
      <w:r>
        <w:t xml:space="preserve">(п. 3 в ред. </w:t>
      </w:r>
      <w:hyperlink r:id="rId294"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3(1). Возмещение заявителю фактически понесенных в году, предшествующему году предоставления субсидии, затрат, указанных в </w:t>
      </w:r>
      <w:hyperlink w:anchor="P925" w:history="1">
        <w:r>
          <w:rPr>
            <w:color w:val="0000FF"/>
          </w:rPr>
          <w:t>пункте 3</w:t>
        </w:r>
      </w:hyperlink>
      <w:r>
        <w:t xml:space="preserve"> настоящих Правил, осуществляется в случае предоставления заявителем заявки на возмещение указанных расходов не позднее 30 июня года предоставления субсидии.</w:t>
      </w:r>
    </w:p>
    <w:p w:rsidR="00012998" w:rsidRDefault="00012998">
      <w:pPr>
        <w:pStyle w:val="ConsPlusNormal"/>
        <w:jc w:val="both"/>
      </w:pPr>
      <w:r>
        <w:t xml:space="preserve">(п. 3(1) </w:t>
      </w:r>
      <w:proofErr w:type="gramStart"/>
      <w:r>
        <w:t>введен</w:t>
      </w:r>
      <w:proofErr w:type="gramEnd"/>
      <w:r>
        <w:t xml:space="preserve"> </w:t>
      </w:r>
      <w:hyperlink r:id="rId295" w:history="1">
        <w:r>
          <w:rPr>
            <w:color w:val="0000FF"/>
          </w:rPr>
          <w:t>Постановлением</w:t>
        </w:r>
      </w:hyperlink>
      <w:r>
        <w:t xml:space="preserve"> Правительства РФ от 24.12.2021 N 2450)</w:t>
      </w:r>
    </w:p>
    <w:p w:rsidR="00012998" w:rsidRDefault="00012998">
      <w:pPr>
        <w:pStyle w:val="ConsPlusNormal"/>
        <w:spacing w:before="220"/>
        <w:ind w:firstLine="540"/>
        <w:jc w:val="both"/>
      </w:pPr>
      <w:r>
        <w:t>4. Субсидии предоставляются при соблюдении следующих условий:</w:t>
      </w:r>
    </w:p>
    <w:p w:rsidR="00012998" w:rsidRDefault="00012998">
      <w:pPr>
        <w:pStyle w:val="ConsPlusNormal"/>
        <w:spacing w:before="220"/>
        <w:ind w:firstLine="540"/>
        <w:jc w:val="both"/>
      </w:pPr>
      <w:r>
        <w:t xml:space="preserve">а)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012998" w:rsidRDefault="00012998">
      <w:pPr>
        <w:pStyle w:val="ConsPlusNormal"/>
        <w:jc w:val="both"/>
      </w:pPr>
      <w:r>
        <w:t xml:space="preserve">(в ред. </w:t>
      </w:r>
      <w:hyperlink r:id="rId296"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
    <w:p w:rsidR="00012998" w:rsidRDefault="00012998">
      <w:pPr>
        <w:pStyle w:val="ConsPlusNormal"/>
        <w:jc w:val="both"/>
      </w:pPr>
      <w:r>
        <w:t xml:space="preserve">(в ред. </w:t>
      </w:r>
      <w:hyperlink r:id="rId297"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proofErr w:type="gramStart"/>
      <w:r>
        <w:t xml:space="preserve">в) заключение между Министерством сельского хозяйства Российской Федерации и высшим исполнительным органом субъекта Российской Федерации соглашения о предоставлении субсидии (далее - соглашение) в соответствии с </w:t>
      </w:r>
      <w:hyperlink r:id="rId29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t xml:space="preserve"> бюджетам субъектов Российской Федерации" (далее - Правила предоставления субсидий).</w:t>
      </w:r>
    </w:p>
    <w:p w:rsidR="00012998" w:rsidRDefault="00012998">
      <w:pPr>
        <w:pStyle w:val="ConsPlusNormal"/>
        <w:jc w:val="both"/>
      </w:pPr>
      <w:r>
        <w:t xml:space="preserve">(в ред. </w:t>
      </w:r>
      <w:hyperlink r:id="rId299"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5. Критериями отбора субъектов Российской Федерации для предоставления субсидии являются:</w:t>
      </w:r>
    </w:p>
    <w:p w:rsidR="00012998" w:rsidRDefault="00012998">
      <w:pPr>
        <w:pStyle w:val="ConsPlusNormal"/>
        <w:spacing w:before="220"/>
        <w:ind w:firstLine="540"/>
        <w:jc w:val="both"/>
      </w:pPr>
      <w:r>
        <w:t xml:space="preserve">а) наличие перечня заявителей, заключающих ученические договоры и договоры о целевом обучении с </w:t>
      </w:r>
      <w:proofErr w:type="gramStart"/>
      <w:r>
        <w:t>обучающимися</w:t>
      </w:r>
      <w:proofErr w:type="gramEnd"/>
      <w:r>
        <w:t xml:space="preserve"> в образовательных организациях Министерства сельского хозяйства Российской Федерации и обучающимися в иных образовательных организациях;</w:t>
      </w:r>
    </w:p>
    <w:p w:rsidR="00012998" w:rsidRDefault="00012998">
      <w:pPr>
        <w:pStyle w:val="ConsPlusNormal"/>
        <w:jc w:val="both"/>
      </w:pPr>
      <w:r>
        <w:t>(</w:t>
      </w:r>
      <w:proofErr w:type="spellStart"/>
      <w:r>
        <w:t>пп</w:t>
      </w:r>
      <w:proofErr w:type="spellEnd"/>
      <w:r>
        <w:t xml:space="preserve">. "а" в ред. </w:t>
      </w:r>
      <w:hyperlink r:id="rId300"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proofErr w:type="gramStart"/>
      <w:r>
        <w:t>б) наличие перечня заявителей, несущих затраты на оплату труда и проживание обучающихся в образовательных организациях Министерства сельского хозяйства Российской Федерации и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w:t>
      </w:r>
      <w:proofErr w:type="gramEnd"/>
      <w:r>
        <w:t xml:space="preserve"> квалификацией, получаемой в результате освоения образовательной программы. Рекомендуемый образец перечней заявителей размещен на официальном сайте Министерства сельского хозяйства Российской Федерации в информационно-коммуникационной сети "Интернет";</w:t>
      </w:r>
    </w:p>
    <w:p w:rsidR="00012998" w:rsidRDefault="00012998">
      <w:pPr>
        <w:pStyle w:val="ConsPlusNormal"/>
        <w:jc w:val="both"/>
      </w:pPr>
      <w:r>
        <w:t>(</w:t>
      </w:r>
      <w:proofErr w:type="spellStart"/>
      <w:r>
        <w:t>пп</w:t>
      </w:r>
      <w:proofErr w:type="spellEnd"/>
      <w:r>
        <w:t xml:space="preserve">. "б" в ред. </w:t>
      </w:r>
      <w:hyperlink r:id="rId301"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в) наличие заявки на предоставление субсидии на очередной финансовый год и плановый период, рекомендуемый </w:t>
      </w:r>
      <w:hyperlink r:id="rId302"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w:t>
      </w:r>
      <w:r>
        <w:lastRenderedPageBreak/>
        <w:t>"Интернет" (далее - заявка).</w:t>
      </w:r>
    </w:p>
    <w:p w:rsidR="00012998" w:rsidRDefault="00012998">
      <w:pPr>
        <w:pStyle w:val="ConsPlusNormal"/>
        <w:jc w:val="both"/>
      </w:pPr>
      <w:r>
        <w:t>(</w:t>
      </w:r>
      <w:proofErr w:type="gramStart"/>
      <w:r>
        <w:t>в</w:t>
      </w:r>
      <w:proofErr w:type="gramEnd"/>
      <w:r>
        <w:t xml:space="preserve"> ред. </w:t>
      </w:r>
      <w:hyperlink r:id="rId303" w:history="1">
        <w:r>
          <w:rPr>
            <w:color w:val="0000FF"/>
          </w:rPr>
          <w:t>Постановления</w:t>
        </w:r>
      </w:hyperlink>
      <w:r>
        <w:t xml:space="preserve"> Правительства РФ от 30.12.2020 N 2384)</w:t>
      </w:r>
    </w:p>
    <w:p w:rsidR="00012998" w:rsidRDefault="00012998">
      <w:pPr>
        <w:pStyle w:val="ConsPlusNormal"/>
        <w:spacing w:before="220"/>
        <w:ind w:firstLine="540"/>
        <w:jc w:val="both"/>
      </w:pPr>
      <w:r>
        <w:t xml:space="preserve">5(1). </w:t>
      </w:r>
      <w:proofErr w:type="gramStart"/>
      <w:r>
        <w:t>Документы, подтверждающие соответствие субъекта Российской Федерации критериям отбора, указанным в пункте 5 настоящих Правил, представляются органом исполнительной власти в установленном Министерством сельского хозяйства Российской Федерации порядке, в том числе в электронном виде.</w:t>
      </w:r>
      <w:proofErr w:type="gramEnd"/>
    </w:p>
    <w:p w:rsidR="00012998" w:rsidRDefault="00012998">
      <w:pPr>
        <w:pStyle w:val="ConsPlusNormal"/>
        <w:jc w:val="both"/>
      </w:pPr>
      <w:r>
        <w:t>(</w:t>
      </w:r>
      <w:proofErr w:type="gramStart"/>
      <w:r>
        <w:t>п</w:t>
      </w:r>
      <w:proofErr w:type="gramEnd"/>
      <w:r>
        <w:t xml:space="preserve">. 5(1) введен </w:t>
      </w:r>
      <w:hyperlink r:id="rId304"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r>
        <w:t xml:space="preserve">6. При распределении субсидий между субъектами Российской Федерации размер субсидии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012998" w:rsidRDefault="00012998">
      <w:pPr>
        <w:pStyle w:val="ConsPlusNormal"/>
        <w:spacing w:before="220"/>
        <w:ind w:firstLine="540"/>
        <w:jc w:val="both"/>
      </w:pPr>
      <w:r>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925" w:history="1">
        <w:r>
          <w:rPr>
            <w:color w:val="0000FF"/>
          </w:rPr>
          <w:t>пункте 3</w:t>
        </w:r>
      </w:hyperlink>
      <w:r>
        <w:t xml:space="preserve"> настоящих Правил.</w:t>
      </w:r>
    </w:p>
    <w:p w:rsidR="00012998" w:rsidRDefault="00012998">
      <w:pPr>
        <w:pStyle w:val="ConsPlusNormal"/>
        <w:jc w:val="both"/>
      </w:pPr>
      <w:r>
        <w:t>(</w:t>
      </w:r>
      <w:proofErr w:type="gramStart"/>
      <w:r>
        <w:t>в</w:t>
      </w:r>
      <w:proofErr w:type="gramEnd"/>
      <w:r>
        <w:t xml:space="preserve"> ред. </w:t>
      </w:r>
      <w:hyperlink r:id="rId305"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bookmarkStart w:id="53" w:name="P950"/>
      <w:bookmarkEnd w:id="53"/>
      <w:r>
        <w:t>8. Размер субсидии, предоставляемой бюджету i-</w:t>
      </w:r>
      <w:proofErr w:type="spellStart"/>
      <w:r>
        <w:t>го</w:t>
      </w:r>
      <w:proofErr w:type="spellEnd"/>
      <w:r>
        <w:t xml:space="preserve"> субъекта Российской Федерации в целях </w:t>
      </w:r>
      <w:proofErr w:type="spellStart"/>
      <w:r>
        <w:t>софинансирования</w:t>
      </w:r>
      <w:proofErr w:type="spellEnd"/>
      <w:r>
        <w:t xml:space="preserve"> реализации i-</w:t>
      </w:r>
      <w:proofErr w:type="spellStart"/>
      <w:r>
        <w:t>го</w:t>
      </w:r>
      <w:proofErr w:type="spellEnd"/>
      <w:r>
        <w:t xml:space="preserve"> мероприятия, указанного в </w:t>
      </w:r>
      <w:hyperlink w:anchor="P925" w:history="1">
        <w:r>
          <w:rPr>
            <w:color w:val="0000FF"/>
          </w:rPr>
          <w:t>подпункте "а" пункта 3</w:t>
        </w:r>
      </w:hyperlink>
      <w:r>
        <w:t xml:space="preserve"> настоящих Правил (</w:t>
      </w:r>
      <w:proofErr w:type="spellStart"/>
      <w:r>
        <w:t>S</w:t>
      </w:r>
      <w:r>
        <w:rPr>
          <w:vertAlign w:val="subscript"/>
        </w:rPr>
        <w:t>i</w:t>
      </w:r>
      <w:proofErr w:type="spellEnd"/>
      <w:r>
        <w:t>), определяется по формуле:</w:t>
      </w:r>
    </w:p>
    <w:p w:rsidR="00012998" w:rsidRDefault="00012998">
      <w:pPr>
        <w:pStyle w:val="ConsPlusNormal"/>
        <w:jc w:val="both"/>
      </w:pPr>
    </w:p>
    <w:p w:rsidR="00012998" w:rsidRDefault="00012998">
      <w:pPr>
        <w:pStyle w:val="ConsPlusNormal"/>
        <w:jc w:val="center"/>
      </w:pPr>
      <w:r w:rsidRPr="00BA1B7C">
        <w:rPr>
          <w:position w:val="-32"/>
        </w:rPr>
        <w:pict>
          <v:shape id="_x0000_i1065" style="width:253.55pt;height:43.85pt" coordsize="" o:spt="100" adj="0,,0" path="" filled="f" stroked="f">
            <v:stroke joinstyle="miter"/>
            <v:imagedata r:id="rId306" o:title="base_1_420129_32772"/>
            <v:formulas/>
            <v:path o:connecttype="segments"/>
          </v:shape>
        </w:pict>
      </w:r>
    </w:p>
    <w:p w:rsidR="00012998" w:rsidRDefault="00012998">
      <w:pPr>
        <w:pStyle w:val="ConsPlusNormal"/>
        <w:jc w:val="both"/>
      </w:pPr>
    </w:p>
    <w:p w:rsidR="00012998" w:rsidRDefault="00012998">
      <w:pPr>
        <w:pStyle w:val="ConsPlusNormal"/>
        <w:ind w:firstLine="540"/>
        <w:jc w:val="both"/>
      </w:pPr>
      <w:r>
        <w:t>где:</w:t>
      </w:r>
    </w:p>
    <w:p w:rsidR="00012998" w:rsidRDefault="00012998">
      <w:pPr>
        <w:pStyle w:val="ConsPlusNormal"/>
        <w:spacing w:before="220"/>
        <w:ind w:firstLine="540"/>
        <w:jc w:val="both"/>
      </w:pPr>
      <w:r>
        <w:t xml:space="preserve">S - общий объем бюджетных ассигнований на предоставление субсидий в целях </w:t>
      </w:r>
      <w:proofErr w:type="spellStart"/>
      <w:r>
        <w:t>софинансирования</w:t>
      </w:r>
      <w:proofErr w:type="spellEnd"/>
      <w:r>
        <w:t xml:space="preserve"> расходных обязательств субъектов Российской Федерации на реализацию мероприятия, указанного в </w:t>
      </w:r>
      <w:hyperlink w:anchor="P925" w:history="1">
        <w:r>
          <w:rPr>
            <w:color w:val="0000FF"/>
          </w:rPr>
          <w:t>подпункте "а"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012998" w:rsidRDefault="00012998">
      <w:pPr>
        <w:pStyle w:val="ConsPlusNormal"/>
        <w:spacing w:before="220"/>
        <w:ind w:firstLine="540"/>
        <w:jc w:val="both"/>
      </w:pPr>
      <w:proofErr w:type="gramStart"/>
      <w:r>
        <w:t>S</w:t>
      </w:r>
      <w:r>
        <w:rPr>
          <w:vertAlign w:val="subscript"/>
        </w:rPr>
        <w:t>iу1</w:t>
      </w:r>
      <w: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образовательных организациях Министерства сельского хозяйства Российской Федерации, по данным, представленным органом исполнительной власти i-</w:t>
      </w:r>
      <w:proofErr w:type="spellStart"/>
      <w:r>
        <w:t>го</w:t>
      </w:r>
      <w:proofErr w:type="spellEnd"/>
      <w:r>
        <w:t xml:space="preserve"> субъекта Российской Федерации (тыс. рублей);</w:t>
      </w:r>
      <w:proofErr w:type="gramEnd"/>
    </w:p>
    <w:p w:rsidR="00012998" w:rsidRDefault="00012998">
      <w:pPr>
        <w:pStyle w:val="ConsPlusNormal"/>
        <w:jc w:val="both"/>
      </w:pPr>
      <w:r>
        <w:t xml:space="preserve">(в ред. </w:t>
      </w:r>
      <w:hyperlink r:id="rId307"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S</w:t>
      </w:r>
      <w:r>
        <w:rPr>
          <w:vertAlign w:val="subscript"/>
        </w:rPr>
        <w:t>iу2</w:t>
      </w:r>
      <w:r>
        <w:t xml:space="preserve"> - понесенные в году, предшествующему году предоставления субсидии, и (или) планируемые в соответствующем финансовом году затраты заявителей по заключенным ученическим договорам и договорам о целевом обучении с обучающимися в иных образовательных организациях, по данным, представленным органом исполнительной власти i-</w:t>
      </w:r>
      <w:proofErr w:type="spellStart"/>
      <w:r>
        <w:t>го</w:t>
      </w:r>
      <w:proofErr w:type="spellEnd"/>
      <w:r>
        <w:t xml:space="preserve"> субъекта Российской Федерации (тыс. рублей);</w:t>
      </w:r>
    </w:p>
    <w:p w:rsidR="00012998" w:rsidRDefault="00012998">
      <w:pPr>
        <w:pStyle w:val="ConsPlusNormal"/>
        <w:jc w:val="both"/>
      </w:pPr>
      <w:r>
        <w:t xml:space="preserve">(в ред. </w:t>
      </w:r>
      <w:hyperlink r:id="rId308"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w:t>
      </w:r>
      <w:r>
        <w:lastRenderedPageBreak/>
        <w:t xml:space="preserve">определяемый в соответствии с </w:t>
      </w:r>
      <w:hyperlink r:id="rId309" w:history="1">
        <w:r>
          <w:rPr>
            <w:color w:val="0000FF"/>
          </w:rPr>
          <w:t>пунктом 13(1.1)</w:t>
        </w:r>
      </w:hyperlink>
      <w:r>
        <w:t xml:space="preserve"> Правил предоставления субсидий;</w:t>
      </w:r>
    </w:p>
    <w:p w:rsidR="00012998" w:rsidRDefault="00012998">
      <w:pPr>
        <w:pStyle w:val="ConsPlusNormal"/>
        <w:spacing w:before="220"/>
        <w:ind w:firstLine="540"/>
        <w:jc w:val="both"/>
      </w:pPr>
      <w:proofErr w:type="spellStart"/>
      <w:r>
        <w:t>n</w:t>
      </w:r>
      <w:r>
        <w:rPr>
          <w:vertAlign w:val="subscript"/>
        </w:rPr>
        <w:t>i</w:t>
      </w:r>
      <w:proofErr w:type="spellEnd"/>
      <w:r>
        <w:t xml:space="preserve"> - количество субъектов Российской Федерации, представивших заявку.</w:t>
      </w:r>
    </w:p>
    <w:p w:rsidR="00012998" w:rsidRDefault="00012998">
      <w:pPr>
        <w:pStyle w:val="ConsPlusNormal"/>
        <w:jc w:val="both"/>
      </w:pPr>
      <w:r>
        <w:t xml:space="preserve">(п. 8 в ред. </w:t>
      </w:r>
      <w:hyperlink r:id="rId310" w:history="1">
        <w:r>
          <w:rPr>
            <w:color w:val="0000FF"/>
          </w:rPr>
          <w:t>Постановления</w:t>
        </w:r>
      </w:hyperlink>
      <w:r>
        <w:t xml:space="preserve"> Правительства РФ от 18.12.2020 N 2155)</w:t>
      </w:r>
    </w:p>
    <w:p w:rsidR="00012998" w:rsidRDefault="00012998">
      <w:pPr>
        <w:pStyle w:val="ConsPlusNormal"/>
        <w:spacing w:before="220"/>
        <w:ind w:firstLine="540"/>
        <w:jc w:val="both"/>
      </w:pPr>
      <w:bookmarkStart w:id="54" w:name="P963"/>
      <w:bookmarkEnd w:id="54"/>
      <w:r>
        <w:t>9. Размер субсидии, предоставляемой бюджету i-</w:t>
      </w:r>
      <w:proofErr w:type="spellStart"/>
      <w:r>
        <w:t>го</w:t>
      </w:r>
      <w:proofErr w:type="spellEnd"/>
      <w:r>
        <w:t xml:space="preserve"> субъекта Российской Федерации в целях </w:t>
      </w:r>
      <w:proofErr w:type="spellStart"/>
      <w:r>
        <w:t>софинансирования</w:t>
      </w:r>
      <w:proofErr w:type="spellEnd"/>
      <w:r>
        <w:t xml:space="preserve"> реализации j-</w:t>
      </w:r>
      <w:proofErr w:type="spellStart"/>
      <w:r>
        <w:t>го</w:t>
      </w:r>
      <w:proofErr w:type="spellEnd"/>
      <w:r>
        <w:t xml:space="preserve"> мероприятия, указанного в </w:t>
      </w:r>
      <w:hyperlink w:anchor="P925" w:history="1">
        <w:r>
          <w:rPr>
            <w:color w:val="0000FF"/>
          </w:rPr>
          <w:t>подпункте "б" пункта 3</w:t>
        </w:r>
      </w:hyperlink>
      <w:r>
        <w:t xml:space="preserve"> настоящих Правил (</w:t>
      </w:r>
      <w:proofErr w:type="spellStart"/>
      <w:r>
        <w:t>S</w:t>
      </w:r>
      <w:r>
        <w:rPr>
          <w:vertAlign w:val="subscript"/>
        </w:rPr>
        <w:t>j</w:t>
      </w:r>
      <w:proofErr w:type="spellEnd"/>
      <w:r>
        <w:t>), определяется по формуле:</w:t>
      </w:r>
    </w:p>
    <w:p w:rsidR="00012998" w:rsidRDefault="00012998">
      <w:pPr>
        <w:pStyle w:val="ConsPlusNormal"/>
        <w:jc w:val="both"/>
      </w:pPr>
    </w:p>
    <w:p w:rsidR="00012998" w:rsidRDefault="00012998">
      <w:pPr>
        <w:pStyle w:val="ConsPlusNormal"/>
        <w:jc w:val="center"/>
      </w:pPr>
      <w:r w:rsidRPr="00BA1B7C">
        <w:rPr>
          <w:position w:val="-34"/>
        </w:rPr>
        <w:pict>
          <v:shape id="_x0000_i1066" style="width:261.7pt;height:45.7pt" coordsize="" o:spt="100" adj="0,,0" path="" filled="f" stroked="f">
            <v:stroke joinstyle="miter"/>
            <v:imagedata r:id="rId311" o:title="base_1_420129_32773"/>
            <v:formulas/>
            <v:path o:connecttype="segments"/>
          </v:shape>
        </w:pict>
      </w:r>
    </w:p>
    <w:p w:rsidR="00012998" w:rsidRDefault="00012998">
      <w:pPr>
        <w:pStyle w:val="ConsPlusNormal"/>
        <w:jc w:val="both"/>
      </w:pPr>
    </w:p>
    <w:p w:rsidR="00012998" w:rsidRDefault="00012998">
      <w:pPr>
        <w:pStyle w:val="ConsPlusNormal"/>
        <w:ind w:firstLine="540"/>
        <w:jc w:val="both"/>
      </w:pPr>
      <w:r>
        <w:t>где:</w:t>
      </w:r>
    </w:p>
    <w:p w:rsidR="00012998" w:rsidRDefault="00012998">
      <w:pPr>
        <w:pStyle w:val="ConsPlusNormal"/>
        <w:spacing w:before="220"/>
        <w:ind w:firstLine="540"/>
        <w:jc w:val="both"/>
      </w:pPr>
      <w:r>
        <w:t xml:space="preserve">S - общий объем бюджетных ассигнований на предоставление субсидий в целях </w:t>
      </w:r>
      <w:proofErr w:type="spellStart"/>
      <w:r>
        <w:t>софинансирования</w:t>
      </w:r>
      <w:proofErr w:type="spellEnd"/>
      <w:r>
        <w:t xml:space="preserve"> расходных обязательств субъектов Российской Федерации на реализацию мероприятия, указанного в </w:t>
      </w:r>
      <w:hyperlink w:anchor="P925" w:history="1">
        <w:r>
          <w:rPr>
            <w:color w:val="0000FF"/>
          </w:rPr>
          <w:t>подпункте "б" пункта 3</w:t>
        </w:r>
      </w:hyperlink>
      <w:r>
        <w:t xml:space="preserve"> настоящих Правил, предусмотренных в федеральном законе о федеральном бюджете на очередной финансовый год и плановый период Министерству сельского хозяйства Российской Федерации (тыс. рублей);</w:t>
      </w:r>
    </w:p>
    <w:p w:rsidR="00012998" w:rsidRDefault="00012998">
      <w:pPr>
        <w:pStyle w:val="ConsPlusNormal"/>
        <w:spacing w:before="220"/>
        <w:ind w:firstLine="540"/>
        <w:jc w:val="both"/>
      </w:pPr>
      <w:proofErr w:type="gramStart"/>
      <w:r>
        <w:t>S</w:t>
      </w:r>
      <w:r>
        <w:rPr>
          <w:vertAlign w:val="subscript"/>
        </w:rPr>
        <w:t>jpr1</w:t>
      </w:r>
      <w: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образовательных организациях Министерства сельского хозяйства Российской Федерации,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w:t>
      </w:r>
      <w:proofErr w:type="gramEnd"/>
      <w:r>
        <w:t xml:space="preserve"> предоставления субсидии в соответствии с квалификацией, получаемой в результате освоения образовательной программы, по данным, представленным органом исполнительной власти j-</w:t>
      </w:r>
      <w:proofErr w:type="spellStart"/>
      <w:r>
        <w:t>го</w:t>
      </w:r>
      <w:proofErr w:type="spellEnd"/>
      <w:r>
        <w:t xml:space="preserve"> субъекта Российской Федерации (тыс. рублей);</w:t>
      </w:r>
    </w:p>
    <w:p w:rsidR="00012998" w:rsidRDefault="00012998">
      <w:pPr>
        <w:pStyle w:val="ConsPlusNormal"/>
        <w:jc w:val="both"/>
      </w:pPr>
      <w:r>
        <w:t xml:space="preserve">(в ред. </w:t>
      </w:r>
      <w:hyperlink r:id="rId312"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proofErr w:type="gramStart"/>
      <w:r>
        <w:t>S</w:t>
      </w:r>
      <w:r>
        <w:rPr>
          <w:vertAlign w:val="subscript"/>
        </w:rPr>
        <w:t>jpr2</w:t>
      </w:r>
      <w:r>
        <w:t xml:space="preserve"> - понесенные в году, предшествующему году предоставления субсидии, и (или) планируемые в соответствующем финансовом году затраты заявителя на оплату труда и проживание обучающихся в иных образовательных организациях, привлеченных для прохождения 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w:t>
      </w:r>
      <w:proofErr w:type="gramEnd"/>
      <w:r>
        <w:t xml:space="preserve"> с квалификацией, получаемой в результате освоения образовательной программы, по данным, представленным органом исполнительной власти j-</w:t>
      </w:r>
      <w:proofErr w:type="spellStart"/>
      <w:r>
        <w:t>го</w:t>
      </w:r>
      <w:proofErr w:type="spellEnd"/>
      <w:r>
        <w:t xml:space="preserve"> субъекта Российской Федерации (тыс. рублей);</w:t>
      </w:r>
    </w:p>
    <w:p w:rsidR="00012998" w:rsidRDefault="00012998">
      <w:pPr>
        <w:pStyle w:val="ConsPlusNormal"/>
        <w:jc w:val="both"/>
      </w:pPr>
      <w:r>
        <w:t xml:space="preserve">(в ред. </w:t>
      </w:r>
      <w:hyperlink r:id="rId313"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proofErr w:type="spellStart"/>
      <w:r>
        <w:t>Y</w:t>
      </w:r>
      <w:r>
        <w:rPr>
          <w:vertAlign w:val="subscript"/>
        </w:rPr>
        <w:t>j</w:t>
      </w:r>
      <w:proofErr w:type="spellEnd"/>
      <w:r>
        <w:t xml:space="preserve"> - предельный уровень </w:t>
      </w:r>
      <w:proofErr w:type="spellStart"/>
      <w:r>
        <w:t>софинансирования</w:t>
      </w:r>
      <w:proofErr w:type="spellEnd"/>
      <w:r>
        <w:t xml:space="preserve"> расходного обязательства j-</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определяемый в соответствии с </w:t>
      </w:r>
      <w:hyperlink r:id="rId314" w:history="1">
        <w:r>
          <w:rPr>
            <w:color w:val="0000FF"/>
          </w:rPr>
          <w:t>пунктом 13(1.1)</w:t>
        </w:r>
      </w:hyperlink>
      <w:r>
        <w:t xml:space="preserve"> Правил предоставления субсидий;</w:t>
      </w:r>
    </w:p>
    <w:p w:rsidR="00012998" w:rsidRDefault="00012998">
      <w:pPr>
        <w:pStyle w:val="ConsPlusNormal"/>
        <w:spacing w:before="220"/>
        <w:ind w:firstLine="540"/>
        <w:jc w:val="both"/>
      </w:pPr>
      <w:proofErr w:type="spellStart"/>
      <w:r>
        <w:t>n</w:t>
      </w:r>
      <w:r>
        <w:rPr>
          <w:vertAlign w:val="subscript"/>
        </w:rPr>
        <w:t>j</w:t>
      </w:r>
      <w:proofErr w:type="spellEnd"/>
      <w:r>
        <w:t xml:space="preserve"> - количество субъектов Российской Федерации, представивших заявку.</w:t>
      </w:r>
    </w:p>
    <w:p w:rsidR="00012998" w:rsidRDefault="00012998">
      <w:pPr>
        <w:pStyle w:val="ConsPlusNormal"/>
        <w:jc w:val="both"/>
      </w:pPr>
      <w:r>
        <w:t xml:space="preserve">(п. 9 в ред. </w:t>
      </w:r>
      <w:hyperlink r:id="rId315" w:history="1">
        <w:r>
          <w:rPr>
            <w:color w:val="0000FF"/>
          </w:rPr>
          <w:t>Постановления</w:t>
        </w:r>
      </w:hyperlink>
      <w:r>
        <w:t xml:space="preserve"> Правительства РФ от 18.12.2020 N 2155)</w:t>
      </w:r>
    </w:p>
    <w:p w:rsidR="00012998" w:rsidRDefault="00012998">
      <w:pPr>
        <w:pStyle w:val="ConsPlusNormal"/>
        <w:spacing w:before="220"/>
        <w:ind w:firstLine="540"/>
        <w:jc w:val="both"/>
      </w:pPr>
      <w:r>
        <w:t xml:space="preserve">10. Размер субсидии, определяемый в соответствии с </w:t>
      </w:r>
      <w:hyperlink w:anchor="P950" w:history="1">
        <w:r>
          <w:rPr>
            <w:color w:val="0000FF"/>
          </w:rPr>
          <w:t>пунктами 8</w:t>
        </w:r>
      </w:hyperlink>
      <w:r>
        <w:t xml:space="preserve"> и </w:t>
      </w:r>
      <w:hyperlink w:anchor="P963" w:history="1">
        <w:r>
          <w:rPr>
            <w:color w:val="0000FF"/>
          </w:rPr>
          <w:t>9</w:t>
        </w:r>
      </w:hyperlink>
      <w:r>
        <w:t xml:space="preserve"> настоящих Правил, уточняется в соответствии с заявками.</w:t>
      </w:r>
    </w:p>
    <w:p w:rsidR="00012998" w:rsidRDefault="00012998">
      <w:pPr>
        <w:pStyle w:val="ConsPlusNormal"/>
        <w:spacing w:before="220"/>
        <w:ind w:firstLine="540"/>
        <w:jc w:val="both"/>
      </w:pPr>
      <w:r>
        <w:t xml:space="preserve">В случае если размер субсидии, определяемый в соответствии с </w:t>
      </w:r>
      <w:hyperlink w:anchor="P950" w:history="1">
        <w:r>
          <w:rPr>
            <w:color w:val="0000FF"/>
          </w:rPr>
          <w:t>пунктами 8</w:t>
        </w:r>
      </w:hyperlink>
      <w:r>
        <w:t xml:space="preserve"> и </w:t>
      </w:r>
      <w:hyperlink w:anchor="P963" w:history="1">
        <w:r>
          <w:rPr>
            <w:color w:val="0000FF"/>
          </w:rPr>
          <w:t>9</w:t>
        </w:r>
      </w:hyperlink>
      <w:r>
        <w:t xml:space="preserve"> настоящих Правил, больше запрашиваемого в заявке размера, размер субсидии подлежит сокращению до размера, указанного в заявке.</w:t>
      </w:r>
    </w:p>
    <w:p w:rsidR="00012998" w:rsidRDefault="00012998">
      <w:pPr>
        <w:pStyle w:val="ConsPlusNormal"/>
        <w:spacing w:before="220"/>
        <w:ind w:firstLine="540"/>
        <w:jc w:val="both"/>
      </w:pPr>
      <w:r>
        <w:lastRenderedPageBreak/>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субсидий, определяемому в соответствии с </w:t>
      </w:r>
      <w:hyperlink w:anchor="P950" w:history="1">
        <w:r>
          <w:rPr>
            <w:color w:val="0000FF"/>
          </w:rPr>
          <w:t>пунктами 8</w:t>
        </w:r>
      </w:hyperlink>
      <w:r>
        <w:t xml:space="preserve"> и </w:t>
      </w:r>
      <w:hyperlink w:anchor="P963" w:history="1">
        <w:r>
          <w:rPr>
            <w:color w:val="0000FF"/>
          </w:rPr>
          <w:t>9</w:t>
        </w:r>
      </w:hyperlink>
      <w:r>
        <w:t xml:space="preserve"> настоящих Правил.</w:t>
      </w:r>
    </w:p>
    <w:p w:rsidR="00012998" w:rsidRDefault="00012998">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частичной или полной потребности в субсидии, невостребованная субсидия распределяется между бюджетами других субъектов Российской Федерации, имеющих право на получение субсидии в</w:t>
      </w:r>
      <w:proofErr w:type="gramEnd"/>
      <w:r>
        <w:t xml:space="preserve"> </w:t>
      </w:r>
      <w:proofErr w:type="gramStart"/>
      <w:r>
        <w:t>соответствии</w:t>
      </w:r>
      <w:proofErr w:type="gramEnd"/>
      <w:r>
        <w:t xml:space="preserve"> с настоящими Правилами.</w:t>
      </w:r>
    </w:p>
    <w:p w:rsidR="00012998" w:rsidRDefault="00012998">
      <w:pPr>
        <w:pStyle w:val="ConsPlusNormal"/>
        <w:spacing w:before="220"/>
        <w:ind w:firstLine="540"/>
        <w:jc w:val="both"/>
      </w:pPr>
      <w:r>
        <w:t xml:space="preserve">Абзац утратил силу с 1 января 2022 года. - </w:t>
      </w:r>
      <w:hyperlink r:id="rId316" w:history="1">
        <w:r>
          <w:rPr>
            <w:color w:val="0000FF"/>
          </w:rPr>
          <w:t>Постановление</w:t>
        </w:r>
      </w:hyperlink>
      <w:r>
        <w:t xml:space="preserve"> Правительства РФ от 24.12.2021 N 2450.</w:t>
      </w:r>
    </w:p>
    <w:p w:rsidR="00012998" w:rsidRDefault="00012998">
      <w:pPr>
        <w:pStyle w:val="ConsPlusNormal"/>
        <w:spacing w:before="220"/>
        <w:ind w:firstLine="540"/>
        <w:jc w:val="both"/>
      </w:pPr>
      <w:r>
        <w:t xml:space="preserve">11.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317" w:history="1">
        <w:r>
          <w:rPr>
            <w:color w:val="0000FF"/>
          </w:rPr>
          <w:t>типовой форме</w:t>
        </w:r>
      </w:hyperlink>
      <w:r>
        <w:t>, утвержденной Министерством финансов Российской Федерации.</w:t>
      </w:r>
    </w:p>
    <w:p w:rsidR="00012998" w:rsidRDefault="00012998">
      <w:pPr>
        <w:pStyle w:val="ConsPlusNormal"/>
        <w:spacing w:before="220"/>
        <w:ind w:firstLine="540"/>
        <w:jc w:val="both"/>
      </w:pPr>
      <w:proofErr w:type="gramStart"/>
      <w:r>
        <w:t xml:space="preserve">Субъект Российской Федерации может увеличить объем бюджетных ассигнований на финансовое обеспечение своих расходных обязательств,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в целях достижения значений результата использования субсидий, установленных соглашением, а также возмещения заявителю до 90 процентов затрат, указанных в пункте 3 настоящих Правил, на обучающихся в иных образовательных организациях, что не повлечет за</w:t>
      </w:r>
      <w:proofErr w:type="gramEnd"/>
      <w:r>
        <w:t xml:space="preserve"> собой возникновения обязательств по увеличению размера субсидии.</w:t>
      </w:r>
    </w:p>
    <w:p w:rsidR="00012998" w:rsidRDefault="00012998">
      <w:pPr>
        <w:pStyle w:val="ConsPlusNormal"/>
        <w:jc w:val="both"/>
      </w:pPr>
      <w:r>
        <w:t xml:space="preserve">(в ред. </w:t>
      </w:r>
      <w:hyperlink r:id="rId318"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 xml:space="preserve">11(1). В соглашении могут быть установлены различные уровни </w:t>
      </w:r>
      <w:proofErr w:type="spellStart"/>
      <w:r>
        <w:t>софинансирования</w:t>
      </w:r>
      <w:proofErr w:type="spellEnd"/>
      <w:r>
        <w:t xml:space="preserve"> расходного обязательства субъекта Российской Федерации из федерального бюджета по каждому отдельному мероприятию по обеспечению специалистами.</w:t>
      </w:r>
    </w:p>
    <w:p w:rsidR="00012998" w:rsidRDefault="00012998">
      <w:pPr>
        <w:pStyle w:val="ConsPlusNormal"/>
        <w:jc w:val="both"/>
      </w:pPr>
      <w:r>
        <w:t>(</w:t>
      </w:r>
      <w:proofErr w:type="gramStart"/>
      <w:r>
        <w:t>п</w:t>
      </w:r>
      <w:proofErr w:type="gramEnd"/>
      <w:r>
        <w:t xml:space="preserve">. 11(1) введен </w:t>
      </w:r>
      <w:hyperlink r:id="rId319"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r>
        <w:t xml:space="preserve">12. Утратил силу с 1 января 2022 года. - </w:t>
      </w:r>
      <w:hyperlink r:id="rId320" w:history="1">
        <w:r>
          <w:rPr>
            <w:color w:val="0000FF"/>
          </w:rPr>
          <w:t>Постановление</w:t>
        </w:r>
      </w:hyperlink>
      <w:r>
        <w:t xml:space="preserve"> Правительства РФ от 24.12.2021 N 2450.</w:t>
      </w:r>
    </w:p>
    <w:p w:rsidR="00012998" w:rsidRDefault="00012998">
      <w:pPr>
        <w:pStyle w:val="ConsPlusNormal"/>
        <w:spacing w:before="220"/>
        <w:ind w:firstLine="540"/>
        <w:jc w:val="both"/>
      </w:pPr>
      <w:bookmarkStart w:id="55" w:name="P987"/>
      <w:bookmarkEnd w:id="55"/>
      <w:r>
        <w:t xml:space="preserve">13. Эффективность использования субсидий оценивается ежегодно Министерством сельского хозяйства Российской Федерации на основе </w:t>
      </w:r>
      <w:proofErr w:type="gramStart"/>
      <w:r>
        <w:t>достижения значений следующих результатов использования субсидии</w:t>
      </w:r>
      <w:proofErr w:type="gramEnd"/>
      <w:r>
        <w:t>:</w:t>
      </w:r>
    </w:p>
    <w:p w:rsidR="00012998" w:rsidRDefault="00012998">
      <w:pPr>
        <w:pStyle w:val="ConsPlusNormal"/>
        <w:spacing w:before="220"/>
        <w:ind w:firstLine="540"/>
        <w:jc w:val="both"/>
      </w:pPr>
      <w:r>
        <w:t>а) направлены на обучение граждане Российской Федерации для сельскохозяйственных товаропроизводителей и организаций, осуществляющих переработку сельскохозяйственной продукции, на сельских территориях, человек;</w:t>
      </w:r>
    </w:p>
    <w:p w:rsidR="00012998" w:rsidRDefault="00012998">
      <w:pPr>
        <w:pStyle w:val="ConsPlusNormal"/>
        <w:spacing w:before="220"/>
        <w:ind w:firstLine="540"/>
        <w:jc w:val="both"/>
      </w:pPr>
      <w:r>
        <w:t>б) привлечены обучающиеся для прохождения практики и осуществления трудовой деятельности к сельскохозяйственным товаропроизводителям и организациям, осуществляющим переработку сельскохозяйственной продукции, на сельских территориях, человек.</w:t>
      </w:r>
    </w:p>
    <w:p w:rsidR="00012998" w:rsidRDefault="00012998">
      <w:pPr>
        <w:pStyle w:val="ConsPlusNormal"/>
        <w:jc w:val="both"/>
      </w:pPr>
      <w:r>
        <w:t xml:space="preserve">(п. 13 в ред. </w:t>
      </w:r>
      <w:hyperlink r:id="rId321"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13(1). В целях повышения эффективности реализации мероприятий, направленных на оказание содействия заявителям в обеспечении специалистами, в соглашении предусматриваются следующие обязательства субъекта Российской Федерации:</w:t>
      </w:r>
    </w:p>
    <w:p w:rsidR="00012998" w:rsidRDefault="00012998">
      <w:pPr>
        <w:pStyle w:val="ConsPlusNormal"/>
        <w:spacing w:before="220"/>
        <w:ind w:firstLine="540"/>
        <w:jc w:val="both"/>
      </w:pPr>
      <w:proofErr w:type="gramStart"/>
      <w:r>
        <w:lastRenderedPageBreak/>
        <w:t xml:space="preserve">а) утвердить нормативным правовым актом субъекта Российской Федерации правила предоставления средств бюджета субъекта Российской Федерации, источником финансового обеспечения которых является субсидия, приоритетность возмещения затрат, указанных в </w:t>
      </w:r>
      <w:hyperlink w:anchor="P925" w:history="1">
        <w:r>
          <w:rPr>
            <w:color w:val="0000FF"/>
          </w:rPr>
          <w:t>пункте 3</w:t>
        </w:r>
      </w:hyperlink>
      <w:r>
        <w:t xml:space="preserve"> настоящих Правил, понесенных заявителем в году, предшествующем году предоставления субсидии, в случае представления им заявки на предоставление субсидии в году, предшествующем году предоставления субсидии;</w:t>
      </w:r>
      <w:proofErr w:type="gramEnd"/>
    </w:p>
    <w:p w:rsidR="00012998" w:rsidRDefault="00012998">
      <w:pPr>
        <w:pStyle w:val="ConsPlusNormal"/>
        <w:spacing w:before="220"/>
        <w:ind w:firstLine="540"/>
        <w:jc w:val="both"/>
      </w:pPr>
      <w:proofErr w:type="gramStart"/>
      <w:r>
        <w:t xml:space="preserve">б) обеспечить представление в Министерство сельского хозяйства Российской Федерации перечня заявителей, которым планируется предоставление субсидии в отчетном периоде, с </w:t>
      </w:r>
      <w:proofErr w:type="spellStart"/>
      <w:r>
        <w:t>пофамильным</w:t>
      </w:r>
      <w:proofErr w:type="spellEnd"/>
      <w:r>
        <w:t xml:space="preserve"> указанием обучающихся по ученическим договорам и целевым договорам в образовательных организациях Министерства сельского хозяйства Российской Федерации и обучающихся в иных образовательных организациях, а также обучающихся в образовательных организациях Министерства сельского хозяйства Российской Федерации и иных образовательных организациях, привлеченных для прохождения</w:t>
      </w:r>
      <w:proofErr w:type="gramEnd"/>
      <w:r>
        <w:t xml:space="preserve"> </w:t>
      </w:r>
      <w:proofErr w:type="gramStart"/>
      <w:r>
        <w:t>практики, в том числе производственной практики, и практической подготовки или осуществляющих трудовую деятельность не более 6 месяцев в году предоставления субсидии или в году, предшествующем году предоставления субсидии, в соответствии с квалификацией, получаемой в результате освоения образовательной программы, по форме, размещенной на официальном сайте Министерства сельского хозяйства Российской Федерации в информационно-коммуникационной сети "Интернет", в срок, не превышающий 2 месяца со</w:t>
      </w:r>
      <w:proofErr w:type="gramEnd"/>
      <w:r>
        <w:t xml:space="preserve"> дня заключения соглашения.</w:t>
      </w:r>
    </w:p>
    <w:p w:rsidR="00012998" w:rsidRDefault="00012998">
      <w:pPr>
        <w:pStyle w:val="ConsPlusNormal"/>
        <w:jc w:val="both"/>
      </w:pPr>
      <w:r>
        <w:t xml:space="preserve">(п. 13(1) </w:t>
      </w:r>
      <w:proofErr w:type="gramStart"/>
      <w:r>
        <w:t>введен</w:t>
      </w:r>
      <w:proofErr w:type="gramEnd"/>
      <w:r>
        <w:t xml:space="preserve"> </w:t>
      </w:r>
      <w:hyperlink r:id="rId322" w:history="1">
        <w:r>
          <w:rPr>
            <w:color w:val="0000FF"/>
          </w:rPr>
          <w:t>Постановлением</w:t>
        </w:r>
      </w:hyperlink>
      <w:r>
        <w:t xml:space="preserve"> Правительства РФ от 24.12.2021 N 2450)</w:t>
      </w:r>
    </w:p>
    <w:p w:rsidR="00012998" w:rsidRDefault="00012998">
      <w:pPr>
        <w:pStyle w:val="ConsPlusNormal"/>
        <w:spacing w:before="220"/>
        <w:ind w:firstLine="540"/>
        <w:jc w:val="both"/>
      </w:pPr>
      <w:r>
        <w:t>13(2).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мероприятия по обеспечению специалистами (далее - планы реализации)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в срок, не превышающий 20 календарных дней со дня их представления.</w:t>
      </w:r>
    </w:p>
    <w:p w:rsidR="00012998" w:rsidRDefault="00012998">
      <w:pPr>
        <w:pStyle w:val="ConsPlusNormal"/>
        <w:spacing w:before="220"/>
        <w:ind w:firstLine="540"/>
        <w:jc w:val="both"/>
      </w:pPr>
      <w:r>
        <w:t>Планы реализации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012998" w:rsidRDefault="00012998">
      <w:pPr>
        <w:pStyle w:val="ConsPlusNormal"/>
        <w:spacing w:before="220"/>
        <w:ind w:firstLine="540"/>
        <w:jc w:val="both"/>
      </w:pPr>
      <w:r>
        <w:t>На основе планов реализации субъектами Российской Федерации формируются отчеты о реализации мероприятия по обеспечению специалистами (далее - отчеты). Формы, сроки и порядок представления отчетов утверждаются Министерством сельского хозяйства Российской Федерации.</w:t>
      </w:r>
    </w:p>
    <w:p w:rsidR="00012998" w:rsidRDefault="00012998">
      <w:pPr>
        <w:pStyle w:val="ConsPlusNormal"/>
        <w:spacing w:before="220"/>
        <w:ind w:firstLine="540"/>
        <w:jc w:val="both"/>
      </w:pPr>
      <w:r>
        <w:t>Оценка эффективности использования субсидии по результатам 2022 года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012998" w:rsidRDefault="00012998">
      <w:pPr>
        <w:pStyle w:val="ConsPlusNormal"/>
        <w:spacing w:before="220"/>
        <w:ind w:firstLine="540"/>
        <w:jc w:val="both"/>
      </w:pPr>
      <w:proofErr w:type="gramStart"/>
      <w:r>
        <w:t>Начиная с 2023 года оценка эффективности использования субсидии осуществляется в соответствии</w:t>
      </w:r>
      <w:proofErr w:type="gramEnd"/>
      <w:r>
        <w:t xml:space="preserve">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012998" w:rsidRDefault="00012998">
      <w:pPr>
        <w:pStyle w:val="ConsPlusNormal"/>
        <w:jc w:val="both"/>
      </w:pPr>
      <w:r>
        <w:t xml:space="preserve">(п. 13(2) </w:t>
      </w:r>
      <w:proofErr w:type="gramStart"/>
      <w:r>
        <w:t>введен</w:t>
      </w:r>
      <w:proofErr w:type="gramEnd"/>
      <w:r>
        <w:t xml:space="preserve"> </w:t>
      </w:r>
      <w:hyperlink r:id="rId323" w:history="1">
        <w:r>
          <w:rPr>
            <w:color w:val="0000FF"/>
          </w:rPr>
          <w:t>Постановлением</w:t>
        </w:r>
      </w:hyperlink>
      <w:r>
        <w:t xml:space="preserve"> Правительства РФ от 24.12.2021 N 2450)</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both"/>
            </w:pPr>
            <w:proofErr w:type="spellStart"/>
            <w:r>
              <w:rPr>
                <w:color w:val="392C69"/>
              </w:rPr>
              <w:t>КонсультантПлюс</w:t>
            </w:r>
            <w:proofErr w:type="spellEnd"/>
            <w:r>
              <w:rPr>
                <w:color w:val="392C69"/>
              </w:rPr>
              <w:t>: примечание.</w:t>
            </w:r>
          </w:p>
          <w:p w:rsidR="00012998" w:rsidRDefault="00012998">
            <w:pPr>
              <w:pStyle w:val="ConsPlusNormal"/>
              <w:jc w:val="both"/>
            </w:pPr>
            <w:r>
              <w:rPr>
                <w:color w:val="392C69"/>
              </w:rPr>
              <w:t xml:space="preserve">При </w:t>
            </w:r>
            <w:proofErr w:type="spellStart"/>
            <w:r>
              <w:rPr>
                <w:color w:val="392C69"/>
              </w:rPr>
              <w:t>недостижении</w:t>
            </w:r>
            <w:proofErr w:type="spellEnd"/>
            <w:r>
              <w:rPr>
                <w:color w:val="392C69"/>
              </w:rPr>
              <w:t xml:space="preserve"> в 2021 г. значений результатов предоставления субсидии средства возвращаются до 01.06.2024 (</w:t>
            </w:r>
            <w:hyperlink r:id="rId324" w:history="1">
              <w:r>
                <w:rPr>
                  <w:color w:val="0000FF"/>
                </w:rPr>
                <w:t>Постановление</w:t>
              </w:r>
            </w:hyperlink>
            <w:r>
              <w:rPr>
                <w:color w:val="392C69"/>
              </w:rPr>
              <w:t xml:space="preserve"> Правительства РФ от 16.04.2022 N 681).</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spacing w:before="280"/>
        <w:ind w:firstLine="540"/>
        <w:jc w:val="both"/>
      </w:pPr>
      <w:bookmarkStart w:id="56" w:name="P1003"/>
      <w:bookmarkEnd w:id="56"/>
      <w:r>
        <w:lastRenderedPageBreak/>
        <w:t xml:space="preserve">14.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25" w:history="1">
        <w:r>
          <w:rPr>
            <w:color w:val="0000FF"/>
          </w:rPr>
          <w:t>подпунктом "6"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987" w:history="1">
        <w:r>
          <w:rPr>
            <w:color w:val="0000FF"/>
          </w:rPr>
          <w:t>пункте 13</w:t>
        </w:r>
      </w:hyperlink>
      <w:r>
        <w:t xml:space="preserve"> настоящих Правил, в соответствии с соглашением в году, следующем за годом предоставления субсидии, указанные нарушения не</w:t>
      </w:r>
      <w:proofErr w:type="gramEnd"/>
      <w:r>
        <w:t xml:space="preserve">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326" w:history="1">
        <w:r>
          <w:rPr>
            <w:color w:val="0000FF"/>
          </w:rPr>
          <w:t>пунктами 16</w:t>
        </w:r>
      </w:hyperlink>
      <w:r>
        <w:t xml:space="preserve"> - </w:t>
      </w:r>
      <w:hyperlink r:id="rId327" w:history="1">
        <w:r>
          <w:rPr>
            <w:color w:val="0000FF"/>
          </w:rPr>
          <w:t>18</w:t>
        </w:r>
      </w:hyperlink>
      <w:r>
        <w:t xml:space="preserve"> Правил предоставления субсидий.</w:t>
      </w:r>
    </w:p>
    <w:p w:rsidR="00012998" w:rsidRDefault="00012998">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12998" w:rsidRDefault="00012998">
      <w:pPr>
        <w:pStyle w:val="ConsPlusNormal"/>
        <w:jc w:val="both"/>
      </w:pPr>
      <w:r>
        <w:t>(</w:t>
      </w:r>
      <w:proofErr w:type="gramStart"/>
      <w:r>
        <w:t>в</w:t>
      </w:r>
      <w:proofErr w:type="gramEnd"/>
      <w:r>
        <w:t xml:space="preserve"> ред. Постановлений Правительства РФ от 18.12.2020 </w:t>
      </w:r>
      <w:hyperlink r:id="rId328" w:history="1">
        <w:r>
          <w:rPr>
            <w:color w:val="0000FF"/>
          </w:rPr>
          <w:t>N 2155</w:t>
        </w:r>
      </w:hyperlink>
      <w:r>
        <w:t xml:space="preserve">, от 24.12.2021 </w:t>
      </w:r>
      <w:hyperlink r:id="rId329" w:history="1">
        <w:r>
          <w:rPr>
            <w:color w:val="0000FF"/>
          </w:rPr>
          <w:t>N 2450</w:t>
        </w:r>
      </w:hyperlink>
      <w:r>
        <w:t>)</w:t>
      </w:r>
    </w:p>
    <w:p w:rsidR="00012998" w:rsidRDefault="00012998">
      <w:pPr>
        <w:pStyle w:val="ConsPlusNormal"/>
        <w:spacing w:before="220"/>
        <w:ind w:firstLine="540"/>
        <w:jc w:val="both"/>
      </w:pPr>
      <w:r>
        <w:t xml:space="preserve">16. Освобождение субъектов Российской Федерации от применения мер ответственности, предусмотренных </w:t>
      </w:r>
      <w:hyperlink w:anchor="P1003" w:history="1">
        <w:r>
          <w:rPr>
            <w:color w:val="0000FF"/>
          </w:rPr>
          <w:t>пунктом 14</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330" w:history="1">
        <w:r>
          <w:rPr>
            <w:color w:val="0000FF"/>
          </w:rPr>
          <w:t>пунктом 20</w:t>
        </w:r>
      </w:hyperlink>
      <w:r>
        <w:t xml:space="preserve"> Правил предоставления субсидий.</w:t>
      </w:r>
    </w:p>
    <w:p w:rsidR="00012998" w:rsidRDefault="00012998">
      <w:pPr>
        <w:pStyle w:val="ConsPlusNormal"/>
        <w:jc w:val="both"/>
      </w:pPr>
      <w:r>
        <w:t>(</w:t>
      </w:r>
      <w:proofErr w:type="gramStart"/>
      <w:r>
        <w:t>в</w:t>
      </w:r>
      <w:proofErr w:type="gramEnd"/>
      <w:r>
        <w:t xml:space="preserve"> ред. </w:t>
      </w:r>
      <w:hyperlink r:id="rId331"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17.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012998" w:rsidRDefault="00012998">
      <w:pPr>
        <w:pStyle w:val="ConsPlusNormal"/>
        <w:spacing w:before="220"/>
        <w:ind w:firstLine="540"/>
        <w:jc w:val="both"/>
      </w:pPr>
      <w:r>
        <w:t xml:space="preserve">18.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12998" w:rsidRDefault="00012998">
      <w:pPr>
        <w:pStyle w:val="ConsPlusNormal"/>
        <w:jc w:val="both"/>
      </w:pPr>
      <w:r>
        <w:t>(</w:t>
      </w:r>
      <w:proofErr w:type="gramStart"/>
      <w:r>
        <w:t>в</w:t>
      </w:r>
      <w:proofErr w:type="gramEnd"/>
      <w:r>
        <w:t xml:space="preserve"> ред. </w:t>
      </w:r>
      <w:hyperlink r:id="rId332" w:history="1">
        <w:r>
          <w:rPr>
            <w:color w:val="0000FF"/>
          </w:rPr>
          <w:t>Постановления</w:t>
        </w:r>
      </w:hyperlink>
      <w:r>
        <w:t xml:space="preserve"> Правительства РФ от 18.12.2020 N 2155)</w:t>
      </w: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1"/>
      </w:pPr>
      <w:r>
        <w:t>Приложение N 7</w:t>
      </w:r>
    </w:p>
    <w:p w:rsidR="00012998" w:rsidRDefault="00012998">
      <w:pPr>
        <w:pStyle w:val="ConsPlusNormal"/>
        <w:jc w:val="right"/>
      </w:pPr>
      <w:r>
        <w:t>к государственной программе</w:t>
      </w:r>
    </w:p>
    <w:p w:rsidR="00012998" w:rsidRDefault="00012998">
      <w:pPr>
        <w:pStyle w:val="ConsPlusNormal"/>
        <w:jc w:val="right"/>
      </w:pPr>
      <w:r>
        <w:t>Российской Федерации "</w:t>
      </w:r>
      <w:proofErr w:type="gramStart"/>
      <w:r>
        <w:t>Комплексное</w:t>
      </w:r>
      <w:proofErr w:type="gramEnd"/>
    </w:p>
    <w:p w:rsidR="00012998" w:rsidRDefault="00012998">
      <w:pPr>
        <w:pStyle w:val="ConsPlusNormal"/>
        <w:jc w:val="right"/>
      </w:pPr>
      <w:r>
        <w:t>развитие сельских территорий"</w:t>
      </w:r>
    </w:p>
    <w:p w:rsidR="00012998" w:rsidRDefault="00012998">
      <w:pPr>
        <w:pStyle w:val="ConsPlusNormal"/>
        <w:jc w:val="both"/>
      </w:pPr>
    </w:p>
    <w:p w:rsidR="00012998" w:rsidRDefault="00012998">
      <w:pPr>
        <w:pStyle w:val="ConsPlusTitle"/>
        <w:jc w:val="center"/>
      </w:pPr>
      <w:bookmarkStart w:id="57" w:name="P1021"/>
      <w:bookmarkEnd w:id="57"/>
      <w:r>
        <w:t>ПРАВИЛА</w:t>
      </w:r>
    </w:p>
    <w:p w:rsidR="00012998" w:rsidRDefault="00012998">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012998" w:rsidRDefault="00012998">
      <w:pPr>
        <w:pStyle w:val="ConsPlusTitle"/>
        <w:jc w:val="center"/>
      </w:pPr>
      <w:r>
        <w:t>БЮДЖЕТА БЮДЖЕТАМ СУБЪЕКТОВ РОССИЙСКОЙ ФЕДЕРАЦИИ</w:t>
      </w:r>
    </w:p>
    <w:p w:rsidR="00012998" w:rsidRDefault="00012998">
      <w:pPr>
        <w:pStyle w:val="ConsPlusTitle"/>
        <w:jc w:val="center"/>
      </w:pPr>
      <w:r>
        <w:t>НА РЕАЛИЗАЦИЮ МЕРОПРИЯТИЙ ПО БЛАГОУСТРОЙСТВУ</w:t>
      </w:r>
    </w:p>
    <w:p w:rsidR="00012998" w:rsidRDefault="00012998">
      <w:pPr>
        <w:pStyle w:val="ConsPlusTitle"/>
        <w:jc w:val="center"/>
      </w:pPr>
      <w:r>
        <w:t>СЕЛЬСКИХ ТЕРРИТОРИЙ</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center"/>
            </w:pPr>
            <w:r>
              <w:rPr>
                <w:color w:val="392C69"/>
              </w:rPr>
              <w:t>Список изменяющих документов</w:t>
            </w:r>
          </w:p>
          <w:p w:rsidR="00012998" w:rsidRDefault="00012998">
            <w:pPr>
              <w:pStyle w:val="ConsPlusNormal"/>
              <w:jc w:val="center"/>
            </w:pPr>
            <w:proofErr w:type="gramStart"/>
            <w:r>
              <w:rPr>
                <w:color w:val="392C69"/>
              </w:rPr>
              <w:t xml:space="preserve">(в ред. Постановлений Правительства РФ от 31.03.2020 </w:t>
            </w:r>
            <w:hyperlink r:id="rId333" w:history="1">
              <w:r>
                <w:rPr>
                  <w:color w:val="0000FF"/>
                </w:rPr>
                <w:t>N 391</w:t>
              </w:r>
            </w:hyperlink>
            <w:r>
              <w:rPr>
                <w:color w:val="392C69"/>
              </w:rPr>
              <w:t>,</w:t>
            </w:r>
            <w:proofErr w:type="gramEnd"/>
          </w:p>
          <w:p w:rsidR="00012998" w:rsidRDefault="00012998">
            <w:pPr>
              <w:pStyle w:val="ConsPlusNormal"/>
              <w:jc w:val="center"/>
            </w:pPr>
            <w:r>
              <w:rPr>
                <w:color w:val="392C69"/>
              </w:rPr>
              <w:t xml:space="preserve">от 30.12.2020 </w:t>
            </w:r>
            <w:hyperlink r:id="rId334" w:history="1">
              <w:r>
                <w:rPr>
                  <w:color w:val="0000FF"/>
                </w:rPr>
                <w:t>N 2384</w:t>
              </w:r>
            </w:hyperlink>
            <w:r>
              <w:rPr>
                <w:color w:val="392C69"/>
              </w:rPr>
              <w:t xml:space="preserve">, от 24.12.2021 </w:t>
            </w:r>
            <w:hyperlink r:id="rId335" w:history="1">
              <w:r>
                <w:rPr>
                  <w:color w:val="0000FF"/>
                </w:rPr>
                <w:t>N 2450</w:t>
              </w:r>
            </w:hyperlink>
            <w:r>
              <w:rPr>
                <w:color w:val="392C69"/>
              </w:rPr>
              <w:t xml:space="preserve">, от 22.06.2022 </w:t>
            </w:r>
            <w:hyperlink r:id="rId336" w:history="1">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jc w:val="both"/>
      </w:pPr>
    </w:p>
    <w:p w:rsidR="00012998" w:rsidRDefault="00012998">
      <w:pPr>
        <w:pStyle w:val="ConsPlusNormal"/>
        <w:ind w:firstLine="540"/>
        <w:jc w:val="both"/>
      </w:pPr>
      <w:r>
        <w:t>1. 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 (далее - субсидии).</w:t>
      </w:r>
    </w:p>
    <w:p w:rsidR="00012998" w:rsidRDefault="00012998">
      <w:pPr>
        <w:pStyle w:val="ConsPlusNormal"/>
        <w:jc w:val="both"/>
      </w:pPr>
      <w:r>
        <w:t>(</w:t>
      </w:r>
      <w:proofErr w:type="gramStart"/>
      <w:r>
        <w:t>в</w:t>
      </w:r>
      <w:proofErr w:type="gramEnd"/>
      <w:r>
        <w:t xml:space="preserve"> ред. </w:t>
      </w:r>
      <w:hyperlink r:id="rId337"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lastRenderedPageBreak/>
        <w:t>2. Под сельскими территориями в настоящих Правилах понимаются:</w:t>
      </w:r>
    </w:p>
    <w:p w:rsidR="00012998" w:rsidRDefault="00012998">
      <w:pPr>
        <w:pStyle w:val="ConsPlusNormal"/>
        <w:spacing w:before="220"/>
        <w:ind w:firstLine="540"/>
        <w:jc w:val="both"/>
      </w:pPr>
      <w:r>
        <w:t>сельские поселения или сельские поселения и межселенные территории, объединенные общей территорией в границах муниципального района;</w:t>
      </w:r>
    </w:p>
    <w:p w:rsidR="00012998" w:rsidRDefault="00012998">
      <w:pPr>
        <w:pStyle w:val="ConsPlusNormal"/>
        <w:spacing w:before="220"/>
        <w:ind w:firstLine="540"/>
        <w:jc w:val="both"/>
      </w:pPr>
      <w:r>
        <w:t>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012998" w:rsidRDefault="00012998">
      <w:pPr>
        <w:pStyle w:val="ConsPlusNormal"/>
        <w:spacing w:before="220"/>
        <w:ind w:firstLine="540"/>
        <w:jc w:val="both"/>
      </w:pPr>
      <w:r>
        <w:t>сельские населенные пункты, входящие в состав внутригородских муниципальных образований г. Севастополя;</w:t>
      </w:r>
    </w:p>
    <w:p w:rsidR="00012998" w:rsidRDefault="00012998">
      <w:pPr>
        <w:pStyle w:val="ConsPlusNormal"/>
        <w:spacing w:before="220"/>
        <w:ind w:firstLine="540"/>
        <w:jc w:val="both"/>
      </w:pPr>
      <w:r>
        <w:t>рабочие поселки, наделенные статусом городских поселений;</w:t>
      </w:r>
    </w:p>
    <w:p w:rsidR="00012998" w:rsidRDefault="00012998">
      <w:pPr>
        <w:pStyle w:val="ConsPlusNormal"/>
        <w:spacing w:before="220"/>
        <w:ind w:firstLine="540"/>
        <w:jc w:val="both"/>
      </w:pPr>
      <w:r>
        <w:t>рабочие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w:t>
      </w:r>
    </w:p>
    <w:p w:rsidR="00012998" w:rsidRDefault="00012998">
      <w:pPr>
        <w:pStyle w:val="ConsPlusNormal"/>
        <w:spacing w:before="220"/>
        <w:ind w:firstLine="540"/>
        <w:jc w:val="both"/>
      </w:pPr>
      <w:r>
        <w:t>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w:t>
      </w:r>
    </w:p>
    <w:p w:rsidR="00012998" w:rsidRDefault="00012998">
      <w:pPr>
        <w:pStyle w:val="ConsPlusNormal"/>
        <w:jc w:val="both"/>
      </w:pPr>
      <w:r>
        <w:t xml:space="preserve">(в ред. </w:t>
      </w:r>
      <w:hyperlink r:id="rId338"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В указанное понятие не входят внутригородские муниципальные образования гг. Москвы и Санкт-Петербурга.</w:t>
      </w:r>
    </w:p>
    <w:p w:rsidR="00012998" w:rsidRDefault="00012998">
      <w:pPr>
        <w:pStyle w:val="ConsPlusNormal"/>
        <w:jc w:val="both"/>
      </w:pPr>
      <w:r>
        <w:t xml:space="preserve">(п. 2 в ред. </w:t>
      </w:r>
      <w:hyperlink r:id="rId339"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bookmarkStart w:id="58" w:name="P1042"/>
      <w:bookmarkEnd w:id="58"/>
      <w:r>
        <w:t xml:space="preserve">3. </w:t>
      </w:r>
      <w:proofErr w:type="gramStart"/>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государственных программ субъектов Российской Федерации),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проектов по благоустройству общественных пространств на</w:t>
      </w:r>
      <w:proofErr w:type="gramEnd"/>
      <w:r>
        <w:t xml:space="preserve"> сельских </w:t>
      </w:r>
      <w:proofErr w:type="gramStart"/>
      <w:r>
        <w:t>территориях</w:t>
      </w:r>
      <w:proofErr w:type="gramEnd"/>
      <w:r>
        <w:t xml:space="preserve"> (далее - проекты) по следующим направлениям:</w:t>
      </w:r>
    </w:p>
    <w:p w:rsidR="00012998" w:rsidRDefault="00012998">
      <w:pPr>
        <w:pStyle w:val="ConsPlusNormal"/>
        <w:jc w:val="both"/>
      </w:pPr>
      <w:r>
        <w:t xml:space="preserve">(в ред. Постановлений Правительства РФ от 24.12.2021 </w:t>
      </w:r>
      <w:hyperlink r:id="rId340" w:history="1">
        <w:r>
          <w:rPr>
            <w:color w:val="0000FF"/>
          </w:rPr>
          <w:t>N 2450</w:t>
        </w:r>
      </w:hyperlink>
      <w:r>
        <w:t xml:space="preserve">, от 22.06.2022 </w:t>
      </w:r>
      <w:hyperlink r:id="rId341" w:history="1">
        <w:r>
          <w:rPr>
            <w:color w:val="0000FF"/>
          </w:rPr>
          <w:t>N 1119</w:t>
        </w:r>
      </w:hyperlink>
      <w:r>
        <w:t>)</w:t>
      </w:r>
    </w:p>
    <w:p w:rsidR="00012998" w:rsidRDefault="00012998">
      <w:pPr>
        <w:pStyle w:val="ConsPlusNormal"/>
        <w:spacing w:before="220"/>
        <w:ind w:firstLine="540"/>
        <w:jc w:val="both"/>
      </w:pPr>
      <w:r>
        <w:t>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rsidR="00012998" w:rsidRDefault="00012998">
      <w:pPr>
        <w:pStyle w:val="ConsPlusNormal"/>
        <w:spacing w:before="220"/>
        <w:ind w:firstLine="540"/>
        <w:jc w:val="both"/>
      </w:pPr>
      <w:r>
        <w:t>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rsidR="00012998" w:rsidRDefault="00012998">
      <w:pPr>
        <w:pStyle w:val="ConsPlusNormal"/>
        <w:spacing w:before="220"/>
        <w:ind w:firstLine="540"/>
        <w:jc w:val="both"/>
      </w:pPr>
      <w:r>
        <w:t>организация пешеходных коммуникаций, в том числе тротуаров, аллей, велосипедных дорожек, тропинок;</w:t>
      </w:r>
    </w:p>
    <w:p w:rsidR="00012998" w:rsidRDefault="00012998">
      <w:pPr>
        <w:pStyle w:val="ConsPlusNormal"/>
        <w:spacing w:before="220"/>
        <w:ind w:firstLine="540"/>
        <w:jc w:val="both"/>
      </w:pPr>
      <w:r>
        <w:t>создание и обустройство мест автомобильных и велосипедных парковок;</w:t>
      </w:r>
    </w:p>
    <w:p w:rsidR="00012998" w:rsidRDefault="00012998">
      <w:pPr>
        <w:pStyle w:val="ConsPlusNormal"/>
        <w:spacing w:before="220"/>
        <w:ind w:firstLine="540"/>
        <w:jc w:val="both"/>
      </w:pPr>
      <w:r>
        <w:t>ремонтно-восстановительные работы улично-дорожной сети и дворовых проездов;</w:t>
      </w:r>
    </w:p>
    <w:p w:rsidR="00012998" w:rsidRDefault="00012998">
      <w:pPr>
        <w:pStyle w:val="ConsPlusNormal"/>
        <w:spacing w:before="220"/>
        <w:ind w:firstLine="540"/>
        <w:jc w:val="both"/>
      </w:pPr>
      <w:r>
        <w:t xml:space="preserve">организация оформления фасадов (внешнего вида) зданий (административных зданий, объектов социальной сферы, объектов инфраструктуры и др.), находящихся в муниципальной </w:t>
      </w:r>
      <w:r>
        <w:lastRenderedPageBreak/>
        <w:t>собственности, а также установка (обустройство) ограждений, прилегающих к общественным территориям, газонных и тротуарных ограждений;</w:t>
      </w:r>
    </w:p>
    <w:p w:rsidR="00012998" w:rsidRDefault="00012998">
      <w:pPr>
        <w:pStyle w:val="ConsPlusNormal"/>
        <w:spacing w:before="220"/>
        <w:ind w:firstLine="540"/>
        <w:jc w:val="both"/>
      </w:pPr>
      <w:r>
        <w:t>обустройство территории в целях обеспечения беспрепятственного передвижения инвалидов и других маломобильных групп населения;</w:t>
      </w:r>
    </w:p>
    <w:p w:rsidR="00012998" w:rsidRDefault="00012998">
      <w:pPr>
        <w:pStyle w:val="ConsPlusNormal"/>
        <w:spacing w:before="220"/>
        <w:ind w:firstLine="540"/>
        <w:jc w:val="both"/>
      </w:pPr>
      <w:r>
        <w:t>организация ливневых стоков;</w:t>
      </w:r>
    </w:p>
    <w:p w:rsidR="00012998" w:rsidRDefault="00012998">
      <w:pPr>
        <w:pStyle w:val="ConsPlusNormal"/>
        <w:spacing w:before="220"/>
        <w:ind w:firstLine="540"/>
        <w:jc w:val="both"/>
      </w:pPr>
      <w:r>
        <w:t>обустройство общественных колодцев и водоразборных колонок;</w:t>
      </w:r>
    </w:p>
    <w:p w:rsidR="00012998" w:rsidRDefault="00012998">
      <w:pPr>
        <w:pStyle w:val="ConsPlusNormal"/>
        <w:spacing w:before="220"/>
        <w:ind w:firstLine="540"/>
        <w:jc w:val="both"/>
      </w:pPr>
      <w:r>
        <w:t>обустройство площадок накопления твердых коммунальных отходов;</w:t>
      </w:r>
    </w:p>
    <w:p w:rsidR="00012998" w:rsidRDefault="00012998">
      <w:pPr>
        <w:pStyle w:val="ConsPlusNormal"/>
        <w:spacing w:before="220"/>
        <w:ind w:firstLine="540"/>
        <w:jc w:val="both"/>
      </w:pPr>
      <w:r>
        <w:t>сохранение и восстановление природных ландшафтов и историко-культурных памятников.</w:t>
      </w:r>
    </w:p>
    <w:p w:rsidR="00012998" w:rsidRDefault="00012998">
      <w:pPr>
        <w:pStyle w:val="ConsPlusNormal"/>
        <w:spacing w:before="220"/>
        <w:ind w:firstLine="540"/>
        <w:jc w:val="both"/>
      </w:pPr>
      <w:r>
        <w:t>Элементы благоустройства и виды работ, включаемые в проекты, определяются уполномоченным органом государственной власти субъекта Российской Федерации.</w:t>
      </w:r>
    </w:p>
    <w:p w:rsidR="00012998" w:rsidRDefault="00012998">
      <w:pPr>
        <w:pStyle w:val="ConsPlusNormal"/>
        <w:jc w:val="both"/>
      </w:pPr>
      <w:r>
        <w:t xml:space="preserve">(п. 3 в ред. </w:t>
      </w:r>
      <w:hyperlink r:id="rId342"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t xml:space="preserve">4.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расположенному на сельской территории субъекта Российской Федерации, на реализацию каждого проекта не превышает 2 млн. рублей и составляет не более 70 процентов общего объема финансового обеспечения реализации проекта. </w:t>
      </w:r>
      <w:proofErr w:type="gramStart"/>
      <w:r>
        <w:t>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общественных, включая волонтерские, организаций в различных формах, в том числе в форме денежных средств, трудового участия, волонтерской деятельности, предоставления помещений и технических средств.</w:t>
      </w:r>
      <w:proofErr w:type="gramEnd"/>
      <w:r>
        <w:t xml:space="preserve">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rsidR="00012998" w:rsidRDefault="00012998">
      <w:pPr>
        <w:pStyle w:val="ConsPlusNormal"/>
        <w:jc w:val="both"/>
      </w:pPr>
      <w:r>
        <w:t xml:space="preserve">(п. 4 в ред. </w:t>
      </w:r>
      <w:hyperlink r:id="rId343"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t>5. Работы, выполняемые в рамках проекта, должны быть завершены до 31 декабря года, в котором получена субсидия.</w:t>
      </w:r>
    </w:p>
    <w:p w:rsidR="00012998" w:rsidRDefault="00012998">
      <w:pPr>
        <w:pStyle w:val="ConsPlusNormal"/>
        <w:spacing w:before="220"/>
        <w:ind w:firstLine="540"/>
        <w:jc w:val="both"/>
      </w:pPr>
      <w:r>
        <w:t>6. Субсидия предоставляется при соблюдении следующих условий:</w:t>
      </w:r>
    </w:p>
    <w:p w:rsidR="00012998" w:rsidRDefault="00012998">
      <w:pPr>
        <w:pStyle w:val="ConsPlusNormal"/>
        <w:spacing w:before="220"/>
        <w:ind w:firstLine="540"/>
        <w:jc w:val="both"/>
      </w:pPr>
      <w:r>
        <w:t xml:space="preserve">а) наличие правового акта субъекта Российской Федерации, предусматривающего мероприятие, при реализации которого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012998" w:rsidRDefault="00012998">
      <w:pPr>
        <w:pStyle w:val="ConsPlusNormal"/>
        <w:jc w:val="both"/>
      </w:pPr>
      <w:r>
        <w:t xml:space="preserve">(в ред. </w:t>
      </w:r>
      <w:hyperlink r:id="rId344"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
    <w:p w:rsidR="00012998" w:rsidRDefault="00012998">
      <w:pPr>
        <w:pStyle w:val="ConsPlusNormal"/>
        <w:jc w:val="both"/>
      </w:pPr>
      <w:r>
        <w:t xml:space="preserve">(в ред. </w:t>
      </w:r>
      <w:hyperlink r:id="rId345"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proofErr w:type="gramStart"/>
      <w:r>
        <w:t xml:space="preserve">в) заключение соглашения между Министерством сельского хозяйства Российской Федерации и высшим исполнительным органом субъекта Российской Федерации о предоставлении субсидии (далее - соглашение) в соответствии с </w:t>
      </w:r>
      <w:hyperlink r:id="rId346"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w:t>
      </w:r>
      <w:proofErr w:type="gramEnd"/>
      <w:r>
        <w:t xml:space="preserve"> бюджетам субъектов Российской Федерации" (далее - Правила предоставления субсидий).</w:t>
      </w:r>
    </w:p>
    <w:p w:rsidR="00012998" w:rsidRDefault="00012998">
      <w:pPr>
        <w:pStyle w:val="ConsPlusNormal"/>
        <w:jc w:val="both"/>
      </w:pPr>
      <w:r>
        <w:t xml:space="preserve">(в ред. </w:t>
      </w:r>
      <w:hyperlink r:id="rId347"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lastRenderedPageBreak/>
        <w:t xml:space="preserve">7.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цели, указанные в </w:t>
      </w:r>
      <w:hyperlink w:anchor="P1042" w:history="1">
        <w:r>
          <w:rPr>
            <w:color w:val="0000FF"/>
          </w:rPr>
          <w:t>пункте 3</w:t>
        </w:r>
      </w:hyperlink>
      <w:r>
        <w:t xml:space="preserve"> настоящих Правил.</w:t>
      </w:r>
    </w:p>
    <w:p w:rsidR="00012998" w:rsidRDefault="00012998">
      <w:pPr>
        <w:pStyle w:val="ConsPlusNormal"/>
        <w:jc w:val="both"/>
      </w:pPr>
      <w:r>
        <w:t xml:space="preserve">(в ред. </w:t>
      </w:r>
      <w:hyperlink r:id="rId348"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8. Критериями отбора субъекта Российской Федерации для предоставления субсидии являются:</w:t>
      </w:r>
    </w:p>
    <w:p w:rsidR="00012998" w:rsidRDefault="00012998">
      <w:pPr>
        <w:pStyle w:val="ConsPlusNormal"/>
        <w:spacing w:before="220"/>
        <w:ind w:firstLine="540"/>
        <w:jc w:val="both"/>
      </w:pPr>
      <w:r>
        <w:t xml:space="preserve">а) наличие перечня проектов, сформированных и отобранных на конкурсной основе в соответствии с методическими </w:t>
      </w:r>
      <w:hyperlink r:id="rId349" w:history="1">
        <w:r>
          <w:rPr>
            <w:color w:val="0000FF"/>
          </w:rPr>
          <w:t>рекомендациями</w:t>
        </w:r>
      </w:hyperlink>
      <w:r>
        <w:t xml:space="preserve">, разработанными Министерством сельского хозяйства Российской Федерации, на очередной финансовый год и плановый период, рекомендуемый </w:t>
      </w:r>
      <w:hyperlink r:id="rId350" w:history="1">
        <w:r>
          <w:rPr>
            <w:color w:val="0000FF"/>
          </w:rPr>
          <w:t>образец</w:t>
        </w:r>
      </w:hyperlink>
      <w:r>
        <w:t xml:space="preserve"> которого размещается на официальном сайте Министерства сельского хозяйства Российской Федерации в информационно-телекоммуникационной сети "Интернет";</w:t>
      </w:r>
    </w:p>
    <w:p w:rsidR="00012998" w:rsidRDefault="00012998">
      <w:pPr>
        <w:pStyle w:val="ConsPlusNormal"/>
        <w:jc w:val="both"/>
      </w:pPr>
      <w:r>
        <w:t xml:space="preserve">(в ред. Постановлений Правительства РФ от 30.12.2020 </w:t>
      </w:r>
      <w:hyperlink r:id="rId351" w:history="1">
        <w:r>
          <w:rPr>
            <w:color w:val="0000FF"/>
          </w:rPr>
          <w:t>N 2384</w:t>
        </w:r>
      </w:hyperlink>
      <w:r>
        <w:t xml:space="preserve">, от 24.12.2021 </w:t>
      </w:r>
      <w:hyperlink r:id="rId352" w:history="1">
        <w:r>
          <w:rPr>
            <w:color w:val="0000FF"/>
          </w:rPr>
          <w:t>N 2450</w:t>
        </w:r>
      </w:hyperlink>
      <w:r>
        <w:t>)</w:t>
      </w:r>
    </w:p>
    <w:p w:rsidR="00012998" w:rsidRDefault="00012998">
      <w:pPr>
        <w:pStyle w:val="ConsPlusNormal"/>
        <w:spacing w:before="220"/>
        <w:ind w:firstLine="540"/>
        <w:jc w:val="both"/>
      </w:pPr>
      <w:r>
        <w:t xml:space="preserve">б) наличие заявки о предоставлении субсидии на очередной финансовый год и плановый период, рекомендуемый </w:t>
      </w:r>
      <w:hyperlink r:id="rId353" w:history="1">
        <w:r>
          <w:rPr>
            <w:color w:val="0000FF"/>
          </w:rPr>
          <w:t>образец</w:t>
        </w:r>
      </w:hyperlink>
      <w:r>
        <w:t xml:space="preserve">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w:t>
      </w:r>
    </w:p>
    <w:p w:rsidR="00012998" w:rsidRDefault="00012998">
      <w:pPr>
        <w:pStyle w:val="ConsPlusNormal"/>
        <w:jc w:val="both"/>
      </w:pPr>
      <w:r>
        <w:t xml:space="preserve">(в ред. </w:t>
      </w:r>
      <w:hyperlink r:id="rId354" w:history="1">
        <w:r>
          <w:rPr>
            <w:color w:val="0000FF"/>
          </w:rPr>
          <w:t>Постановления</w:t>
        </w:r>
      </w:hyperlink>
      <w:r>
        <w:t xml:space="preserve"> Правительства РФ от 30.12.2020 N 2384)</w:t>
      </w:r>
    </w:p>
    <w:p w:rsidR="00012998" w:rsidRDefault="00012998">
      <w:pPr>
        <w:pStyle w:val="ConsPlusNormal"/>
        <w:spacing w:before="220"/>
        <w:ind w:firstLine="540"/>
        <w:jc w:val="both"/>
      </w:pPr>
      <w:r>
        <w:t xml:space="preserve">8(1). </w:t>
      </w:r>
      <w:proofErr w:type="gramStart"/>
      <w:r>
        <w:t>Документы, подтверждающие соответствие субъекта Российской Федерации критериям отбора, указанным в пункте 8 настоящих Правил, представляются органом исполнительной власти в установленном Министерством сельского хозяйства Российской Федерации порядке, в том числе в электронном виде.</w:t>
      </w:r>
      <w:proofErr w:type="gramEnd"/>
    </w:p>
    <w:p w:rsidR="00012998" w:rsidRDefault="00012998">
      <w:pPr>
        <w:pStyle w:val="ConsPlusNormal"/>
        <w:jc w:val="both"/>
      </w:pPr>
      <w:r>
        <w:t>(</w:t>
      </w:r>
      <w:proofErr w:type="gramStart"/>
      <w:r>
        <w:t>п</w:t>
      </w:r>
      <w:proofErr w:type="gramEnd"/>
      <w:r>
        <w:t xml:space="preserve">. 8(1) введен </w:t>
      </w:r>
      <w:hyperlink r:id="rId355"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r>
        <w:t xml:space="preserve">9. При распределении субсидий между бюджетами субъектов Российской Федерации размер субсидии, предоставляемой в очередном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 с учетом предельного уровня </w:t>
      </w:r>
      <w:proofErr w:type="spellStart"/>
      <w:r>
        <w:t>софинансирования</w:t>
      </w:r>
      <w:proofErr w:type="spellEnd"/>
      <w:r>
        <w:t xml:space="preserve"> расходного обязательства субъекта Российской Федерации из федерального бюджета.</w:t>
      </w:r>
    </w:p>
    <w:p w:rsidR="00012998" w:rsidRDefault="00012998">
      <w:pPr>
        <w:pStyle w:val="ConsPlusNormal"/>
        <w:spacing w:before="220"/>
        <w:ind w:firstLine="540"/>
        <w:jc w:val="both"/>
      </w:pPr>
      <w:bookmarkStart w:id="59" w:name="P1077"/>
      <w:bookmarkEnd w:id="59"/>
      <w:r>
        <w:t>10. Размер субсидии, предоставляемой бюджету i-</w:t>
      </w:r>
      <w:proofErr w:type="spellStart"/>
      <w:r>
        <w:t>го</w:t>
      </w:r>
      <w:proofErr w:type="spellEnd"/>
      <w:r>
        <w:t xml:space="preserve"> субъекта Российской Федерации на соответствующий финансовый год (</w:t>
      </w:r>
      <w:proofErr w:type="spellStart"/>
      <w:r>
        <w:t>С</w:t>
      </w:r>
      <w:proofErr w:type="gramStart"/>
      <w:r>
        <w:rPr>
          <w:vertAlign w:val="subscript"/>
        </w:rPr>
        <w:t>i</w:t>
      </w:r>
      <w:proofErr w:type="spellEnd"/>
      <w:proofErr w:type="gramEnd"/>
      <w:r>
        <w:t>), определяется по формуле:</w:t>
      </w:r>
    </w:p>
    <w:p w:rsidR="00012998" w:rsidRDefault="00012998">
      <w:pPr>
        <w:pStyle w:val="ConsPlusNormal"/>
        <w:jc w:val="both"/>
      </w:pPr>
    </w:p>
    <w:p w:rsidR="00012998" w:rsidRDefault="00012998">
      <w:pPr>
        <w:pStyle w:val="ConsPlusNormal"/>
        <w:jc w:val="center"/>
      </w:pPr>
      <w:r w:rsidRPr="00BA1B7C">
        <w:rPr>
          <w:position w:val="-54"/>
        </w:rPr>
        <w:pict>
          <v:shape id="_x0000_i1067" style="width:279.85pt;height:65.1pt" coordsize="" o:spt="100" adj="0,,0" path="" filled="f" stroked="f">
            <v:stroke joinstyle="miter"/>
            <v:imagedata r:id="rId356" o:title="base_1_420129_32774"/>
            <v:formulas/>
            <v:path o:connecttype="segments"/>
          </v:shape>
        </w:pict>
      </w:r>
    </w:p>
    <w:p w:rsidR="00012998" w:rsidRDefault="00012998">
      <w:pPr>
        <w:pStyle w:val="ConsPlusNormal"/>
        <w:ind w:firstLine="540"/>
        <w:jc w:val="both"/>
      </w:pPr>
    </w:p>
    <w:p w:rsidR="00012998" w:rsidRDefault="00012998">
      <w:pPr>
        <w:pStyle w:val="ConsPlusNormal"/>
        <w:ind w:firstLine="540"/>
        <w:jc w:val="both"/>
      </w:pPr>
      <w:r>
        <w:t>где:</w:t>
      </w:r>
    </w:p>
    <w:p w:rsidR="00012998" w:rsidRDefault="00012998">
      <w:pPr>
        <w:pStyle w:val="ConsPlusNormal"/>
        <w:spacing w:before="220"/>
        <w:ind w:firstLine="540"/>
        <w:jc w:val="both"/>
      </w:pPr>
      <w:proofErr w:type="spellStart"/>
      <w:r>
        <w:t>С</w:t>
      </w:r>
      <w:r>
        <w:rPr>
          <w:vertAlign w:val="subscript"/>
        </w:rPr>
        <w:t>мин</w:t>
      </w:r>
      <w:proofErr w:type="spellEnd"/>
      <w:r>
        <w:t xml:space="preserve"> - минимальный размер субсидии бюджету i-</w:t>
      </w:r>
      <w:proofErr w:type="spellStart"/>
      <w:r>
        <w:t>го</w:t>
      </w:r>
      <w:proofErr w:type="spellEnd"/>
      <w:r>
        <w:t xml:space="preserve"> субъекта Российской Федерации, составляющий 1 млн. рублей. В случае если размер средств федерального бюджета, предусмотренный заявкой, меньше минимального размера субсидии, субсидия предоставляется в размере, указанном в заявке;</w:t>
      </w:r>
    </w:p>
    <w:p w:rsidR="00012998" w:rsidRDefault="00012998">
      <w:pPr>
        <w:pStyle w:val="ConsPlusNormal"/>
        <w:jc w:val="both"/>
      </w:pPr>
      <w:r>
        <w:t xml:space="preserve">(в ред. </w:t>
      </w:r>
      <w:hyperlink r:id="rId357"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 xml:space="preserve">C - объем бюджетных ассигнований, предусмотренных в федеральном бюджете на соответствующий финансовый год и плановый период Министерству сельского хозяйства Российской Федерации на предоставление субсидий на цели, указанные в </w:t>
      </w:r>
      <w:hyperlink w:anchor="P1042" w:history="1">
        <w:r>
          <w:rPr>
            <w:color w:val="0000FF"/>
          </w:rPr>
          <w:t>пункте 3</w:t>
        </w:r>
      </w:hyperlink>
      <w:r>
        <w:t xml:space="preserve"> настоящих </w:t>
      </w:r>
      <w:r>
        <w:lastRenderedPageBreak/>
        <w:t>Правил;</w:t>
      </w:r>
    </w:p>
    <w:p w:rsidR="00012998" w:rsidRDefault="00012998">
      <w:pPr>
        <w:pStyle w:val="ConsPlusNormal"/>
        <w:spacing w:before="220"/>
        <w:ind w:firstLine="540"/>
        <w:jc w:val="both"/>
      </w:pPr>
      <w:r>
        <w:t>n - количество субъектов Российской Федерации, представивших заявки;</w:t>
      </w:r>
    </w:p>
    <w:p w:rsidR="00012998" w:rsidRDefault="00012998">
      <w:pPr>
        <w:pStyle w:val="ConsPlusNormal"/>
        <w:spacing w:before="220"/>
        <w:ind w:firstLine="540"/>
        <w:jc w:val="both"/>
      </w:pPr>
      <w:proofErr w:type="spellStart"/>
      <w:r>
        <w:t>С</w:t>
      </w:r>
      <w:proofErr w:type="gramStart"/>
      <w:r>
        <w:rPr>
          <w:vertAlign w:val="subscript"/>
        </w:rPr>
        <w:t>t</w:t>
      </w:r>
      <w:proofErr w:type="gramEnd"/>
      <w:r>
        <w:t>П</w:t>
      </w:r>
      <w:r>
        <w:rPr>
          <w:vertAlign w:val="subscript"/>
        </w:rPr>
        <w:t>i</w:t>
      </w:r>
      <w:proofErr w:type="spellEnd"/>
      <w:r>
        <w:t xml:space="preserve"> - стоимость проектов на очередной финансовый год по данным, представленным органом исполнительной власти i-</w:t>
      </w:r>
      <w:proofErr w:type="spellStart"/>
      <w:r>
        <w:t>го</w:t>
      </w:r>
      <w:proofErr w:type="spellEnd"/>
      <w:r>
        <w:t xml:space="preserve"> субъекта Российской Федерации;</w:t>
      </w:r>
    </w:p>
    <w:p w:rsidR="00012998" w:rsidRDefault="00012998">
      <w:pPr>
        <w:pStyle w:val="ConsPlusNormal"/>
        <w:spacing w:before="220"/>
        <w:ind w:firstLine="540"/>
        <w:jc w:val="both"/>
      </w:pPr>
      <w:proofErr w:type="spellStart"/>
      <w:r>
        <w:t>Y</w:t>
      </w:r>
      <w:r>
        <w:rPr>
          <w:vertAlign w:val="subscript"/>
        </w:rPr>
        <w:t>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(в процентах), определенный в соответствии с </w:t>
      </w:r>
      <w:hyperlink r:id="rId358" w:history="1">
        <w:r>
          <w:rPr>
            <w:color w:val="0000FF"/>
          </w:rPr>
          <w:t>пунктом 13</w:t>
        </w:r>
      </w:hyperlink>
      <w:r>
        <w:t xml:space="preserve"> Правил предоставления субсидий.</w:t>
      </w:r>
    </w:p>
    <w:p w:rsidR="00012998" w:rsidRDefault="00012998">
      <w:pPr>
        <w:pStyle w:val="ConsPlusNormal"/>
        <w:spacing w:before="220"/>
        <w:ind w:firstLine="540"/>
        <w:jc w:val="both"/>
      </w:pPr>
      <w:r>
        <w:t xml:space="preserve">11. Размер субсидии, определяемый в соответствии с </w:t>
      </w:r>
      <w:hyperlink w:anchor="P1077" w:history="1">
        <w:r>
          <w:rPr>
            <w:color w:val="0000FF"/>
          </w:rPr>
          <w:t>пунктом 10</w:t>
        </w:r>
      </w:hyperlink>
      <w:r>
        <w:t xml:space="preserve"> настоящих Правил, уточняется согласно заявкам.</w:t>
      </w:r>
    </w:p>
    <w:p w:rsidR="00012998" w:rsidRDefault="00012998">
      <w:pPr>
        <w:pStyle w:val="ConsPlusNormal"/>
        <w:spacing w:before="220"/>
        <w:ind w:firstLine="540"/>
        <w:jc w:val="both"/>
      </w:pPr>
      <w:r>
        <w:t xml:space="preserve">В случае если размер субсидии, определяемый в соответствии с </w:t>
      </w:r>
      <w:hyperlink w:anchor="P1077" w:history="1">
        <w:r>
          <w:rPr>
            <w:color w:val="0000FF"/>
          </w:rPr>
          <w:t>пунктом 10</w:t>
        </w:r>
      </w:hyperlink>
      <w:r>
        <w:t xml:space="preserve"> настоящих Правил, больше запрашиваемого в заявке размера средств, размер субсидии подлежит сокращению до размера средств, указанного в заявке.</w:t>
      </w:r>
    </w:p>
    <w:p w:rsidR="00012998" w:rsidRDefault="00012998">
      <w:pPr>
        <w:pStyle w:val="ConsPlusNormal"/>
        <w:spacing w:before="220"/>
        <w:ind w:firstLine="540"/>
        <w:jc w:val="both"/>
      </w:pPr>
      <w:r>
        <w:t xml:space="preserve">Высвобождающиеся средства перераспределяются между бюджетами субъектов Российской Федерации, имеющих право на получение субсидий в соответствии с настоящими Правилами, пропорционально размеру субсидии, определяемому в соответствии с </w:t>
      </w:r>
      <w:hyperlink w:anchor="P1077" w:history="1">
        <w:r>
          <w:rPr>
            <w:color w:val="0000FF"/>
          </w:rPr>
          <w:t>пунктом 10</w:t>
        </w:r>
      </w:hyperlink>
      <w:r>
        <w:t xml:space="preserve"> настоящих Правил.</w:t>
      </w:r>
    </w:p>
    <w:p w:rsidR="00012998" w:rsidRDefault="00012998">
      <w:pPr>
        <w:pStyle w:val="ConsPlusNormal"/>
        <w:spacing w:before="220"/>
        <w:ind w:firstLine="540"/>
        <w:jc w:val="both"/>
      </w:pPr>
      <w:proofErr w:type="gramStart"/>
      <w:r>
        <w:t>В случае если при формировании проекта федерального закона о федеральном бюджете на очередной финансовый год и плановый период субъектом Российской Федерации до 1 августа текущего финансового года представлено в Министерство сельского хозяйства Российской Федерации обращение, содержащее информацию об отсутствии потребности в субсидии в полном объеме или частично, невостребованная субсидия распределяется между бюджетами других субъектов Российской Федерации, имеющих право на получение</w:t>
      </w:r>
      <w:proofErr w:type="gramEnd"/>
      <w:r>
        <w:t xml:space="preserve"> субсидии в соответствии с настоящими Правилами.</w:t>
      </w:r>
    </w:p>
    <w:p w:rsidR="00012998" w:rsidRDefault="00012998">
      <w:pPr>
        <w:pStyle w:val="ConsPlusNormal"/>
        <w:spacing w:before="220"/>
        <w:ind w:firstLine="540"/>
        <w:jc w:val="both"/>
      </w:pPr>
      <w:r>
        <w:t xml:space="preserve">12. Утратил силу. - </w:t>
      </w:r>
      <w:hyperlink r:id="rId359" w:history="1">
        <w:r>
          <w:rPr>
            <w:color w:val="0000FF"/>
          </w:rPr>
          <w:t>Постановление</w:t>
        </w:r>
      </w:hyperlink>
      <w:r>
        <w:t xml:space="preserve"> Правительства РФ от 24.12.2021 N 2450.</w:t>
      </w:r>
    </w:p>
    <w:p w:rsidR="00012998" w:rsidRDefault="00012998">
      <w:pPr>
        <w:pStyle w:val="ConsPlusNormal"/>
        <w:spacing w:before="220"/>
        <w:ind w:firstLine="540"/>
        <w:jc w:val="both"/>
      </w:pPr>
      <w:r>
        <w:t xml:space="preserve">13.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по </w:t>
      </w:r>
      <w:hyperlink r:id="rId360" w:history="1">
        <w:r>
          <w:rPr>
            <w:color w:val="0000FF"/>
          </w:rPr>
          <w:t>типовой форме</w:t>
        </w:r>
      </w:hyperlink>
      <w:r>
        <w:t>, утвержденной Министерством финансов Российской Федерации.</w:t>
      </w:r>
    </w:p>
    <w:p w:rsidR="00012998" w:rsidRDefault="00012998">
      <w:pPr>
        <w:pStyle w:val="ConsPlusNormal"/>
        <w:spacing w:before="220"/>
        <w:ind w:firstLine="540"/>
        <w:jc w:val="both"/>
      </w:pPr>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бюджету субъекта Российской Федерации предоставляется субсидия, в том числе в целях достижения значения результата использования субсидии, установленного соглашением, что не повлечет за собой возникновения обязательств по увеличению размера субсидии.</w:t>
      </w:r>
    </w:p>
    <w:p w:rsidR="00012998" w:rsidRDefault="00012998">
      <w:pPr>
        <w:pStyle w:val="ConsPlusNormal"/>
        <w:jc w:val="both"/>
      </w:pPr>
      <w:r>
        <w:t>(</w:t>
      </w:r>
      <w:proofErr w:type="gramStart"/>
      <w:r>
        <w:t>в</w:t>
      </w:r>
      <w:proofErr w:type="gramEnd"/>
      <w:r>
        <w:t xml:space="preserve"> ред. </w:t>
      </w:r>
      <w:hyperlink r:id="rId361"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t xml:space="preserve">14. Утратил силу. - </w:t>
      </w:r>
      <w:hyperlink r:id="rId362" w:history="1">
        <w:r>
          <w:rPr>
            <w:color w:val="0000FF"/>
          </w:rPr>
          <w:t>Постановление</w:t>
        </w:r>
      </w:hyperlink>
      <w:r>
        <w:t xml:space="preserve"> Правительства РФ от 24.12.2021 N 2450.</w:t>
      </w:r>
    </w:p>
    <w:p w:rsidR="00012998" w:rsidRDefault="00012998">
      <w:pPr>
        <w:pStyle w:val="ConsPlusNormal"/>
        <w:spacing w:before="220"/>
        <w:ind w:firstLine="540"/>
        <w:jc w:val="both"/>
      </w:pPr>
      <w:r>
        <w:t>15.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12998" w:rsidRDefault="00012998">
      <w:pPr>
        <w:pStyle w:val="ConsPlusNormal"/>
        <w:jc w:val="both"/>
      </w:pPr>
      <w:r>
        <w:t>(</w:t>
      </w:r>
      <w:proofErr w:type="gramStart"/>
      <w:r>
        <w:t>п</w:t>
      </w:r>
      <w:proofErr w:type="gramEnd"/>
      <w:r>
        <w:t xml:space="preserve">. 15 в ред. </w:t>
      </w:r>
      <w:hyperlink r:id="rId363" w:history="1">
        <w:r>
          <w:rPr>
            <w:color w:val="0000FF"/>
          </w:rPr>
          <w:t>Постановления</w:t>
        </w:r>
      </w:hyperlink>
      <w:r>
        <w:t xml:space="preserve"> Правительства РФ от 24.12.2021 N 2450)</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both"/>
            </w:pPr>
            <w:proofErr w:type="spellStart"/>
            <w:r>
              <w:rPr>
                <w:color w:val="392C69"/>
              </w:rPr>
              <w:t>КонсультантПлюс</w:t>
            </w:r>
            <w:proofErr w:type="spellEnd"/>
            <w:r>
              <w:rPr>
                <w:color w:val="392C69"/>
              </w:rPr>
              <w:t>: примечание.</w:t>
            </w:r>
          </w:p>
          <w:p w:rsidR="00012998" w:rsidRDefault="00012998">
            <w:pPr>
              <w:pStyle w:val="ConsPlusNormal"/>
              <w:jc w:val="both"/>
            </w:pPr>
            <w:r>
              <w:rPr>
                <w:color w:val="392C69"/>
              </w:rPr>
              <w:t xml:space="preserve">При </w:t>
            </w:r>
            <w:proofErr w:type="spellStart"/>
            <w:r>
              <w:rPr>
                <w:color w:val="392C69"/>
              </w:rPr>
              <w:t>недостижении</w:t>
            </w:r>
            <w:proofErr w:type="spellEnd"/>
            <w:r>
              <w:rPr>
                <w:color w:val="392C69"/>
              </w:rPr>
              <w:t xml:space="preserve"> в 2021 г. значений результатов предоставления субсидии средства </w:t>
            </w:r>
            <w:r>
              <w:rPr>
                <w:color w:val="392C69"/>
              </w:rPr>
              <w:lastRenderedPageBreak/>
              <w:t>возвращаются до 01.06.2024 (</w:t>
            </w:r>
            <w:hyperlink r:id="rId364" w:history="1">
              <w:r>
                <w:rPr>
                  <w:color w:val="0000FF"/>
                </w:rPr>
                <w:t>Постановление</w:t>
              </w:r>
            </w:hyperlink>
            <w:r>
              <w:rPr>
                <w:color w:val="392C69"/>
              </w:rPr>
              <w:t xml:space="preserve"> Правительства РФ от 16.04.2022 N 681).</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spacing w:before="280"/>
        <w:ind w:firstLine="540"/>
        <w:jc w:val="both"/>
      </w:pPr>
      <w:bookmarkStart w:id="60" w:name="P1101"/>
      <w:bookmarkEnd w:id="60"/>
      <w:r>
        <w:lastRenderedPageBreak/>
        <w:t xml:space="preserve">16.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365" w:history="1">
        <w:r>
          <w:rPr>
            <w:color w:val="0000FF"/>
          </w:rPr>
          <w:t>подпунктом "б" пункта 10</w:t>
        </w:r>
      </w:hyperlink>
      <w:r>
        <w:t xml:space="preserve"> Правил предоставления субсидий, и до дня представления отчета о достижении значения результата использования субсидии, указанного в </w:t>
      </w:r>
      <w:hyperlink w:anchor="P1104" w:history="1">
        <w:r>
          <w:rPr>
            <w:color w:val="0000FF"/>
          </w:rPr>
          <w:t>пункте 18</w:t>
        </w:r>
      </w:hyperlink>
      <w:r>
        <w:t xml:space="preserve"> настоящих Правил, в соответствии с соглашением в году, следующем за годом предоставления субсидии, указанные нарушения не</w:t>
      </w:r>
      <w:proofErr w:type="gramEnd"/>
      <w:r>
        <w:t xml:space="preserve">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366" w:history="1">
        <w:r>
          <w:rPr>
            <w:color w:val="0000FF"/>
          </w:rPr>
          <w:t>пунктами 16</w:t>
        </w:r>
      </w:hyperlink>
      <w:r>
        <w:t xml:space="preserve"> - </w:t>
      </w:r>
      <w:hyperlink r:id="rId367" w:history="1">
        <w:r>
          <w:rPr>
            <w:color w:val="0000FF"/>
          </w:rPr>
          <w:t>18</w:t>
        </w:r>
      </w:hyperlink>
      <w:r>
        <w:t xml:space="preserve"> Правил предоставления субсидий.</w:t>
      </w:r>
    </w:p>
    <w:p w:rsidR="00012998" w:rsidRDefault="00012998">
      <w:pPr>
        <w:pStyle w:val="ConsPlusNormal"/>
        <w:jc w:val="both"/>
      </w:pPr>
      <w:r>
        <w:t xml:space="preserve">(в ред. </w:t>
      </w:r>
      <w:hyperlink r:id="rId368" w:history="1">
        <w:r>
          <w:rPr>
            <w:color w:val="0000FF"/>
          </w:rPr>
          <w:t>Постановления</w:t>
        </w:r>
      </w:hyperlink>
      <w:r>
        <w:t xml:space="preserve"> Правительства РФ от 31.03.2020 N 391)</w:t>
      </w:r>
    </w:p>
    <w:p w:rsidR="00012998" w:rsidRDefault="00012998">
      <w:pPr>
        <w:pStyle w:val="ConsPlusNormal"/>
        <w:spacing w:before="220"/>
        <w:ind w:firstLine="540"/>
        <w:jc w:val="both"/>
      </w:pPr>
      <w:r>
        <w:t xml:space="preserve">17. Освобождение субъектов Российской Федерации от применения мер ответственности, предусмотренных </w:t>
      </w:r>
      <w:hyperlink w:anchor="P1101" w:history="1">
        <w:r>
          <w:rPr>
            <w:color w:val="0000FF"/>
          </w:rPr>
          <w:t>пунктом 16</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369" w:history="1">
        <w:r>
          <w:rPr>
            <w:color w:val="0000FF"/>
          </w:rPr>
          <w:t>пунктом 20</w:t>
        </w:r>
      </w:hyperlink>
      <w:r>
        <w:t xml:space="preserve"> Правил предоставления субсидий.</w:t>
      </w:r>
    </w:p>
    <w:p w:rsidR="00012998" w:rsidRDefault="00012998">
      <w:pPr>
        <w:pStyle w:val="ConsPlusNormal"/>
        <w:spacing w:before="220"/>
        <w:ind w:firstLine="540"/>
        <w:jc w:val="both"/>
      </w:pPr>
      <w:bookmarkStart w:id="61" w:name="P1104"/>
      <w:bookmarkEnd w:id="61"/>
      <w:r>
        <w:t xml:space="preserve">18. Эффективность использования субсидий оценивается ежегодно Министерством сельского хозяйства Российской </w:t>
      </w:r>
      <w:proofErr w:type="gramStart"/>
      <w:r>
        <w:t>Федерации</w:t>
      </w:r>
      <w:proofErr w:type="gramEnd"/>
      <w:r>
        <w:t xml:space="preserve"> на основе достижения значений следующего результата использования субсидий - реализованы проекты, единиц.</w:t>
      </w:r>
    </w:p>
    <w:p w:rsidR="00012998" w:rsidRDefault="00012998">
      <w:pPr>
        <w:pStyle w:val="ConsPlusNormal"/>
        <w:jc w:val="both"/>
      </w:pPr>
      <w:r>
        <w:t xml:space="preserve">(п. 18 в ред. </w:t>
      </w:r>
      <w:hyperlink r:id="rId370"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19. До 1 ноября года, предшествующего году предоставления субсидии, органы исполнительной власти разрабатывают и направляют в Министерство сельского хозяйства Российской Федерации на согласование планы реализации проектов по форме, утверждаемой Министерством сельского хозяйства Российской Федерации. Министерство сельского хозяйства Российской Федерации рассматривает планы реализации проектов в срок, не превышающий 20 календарных дней со дня их представления.</w:t>
      </w:r>
    </w:p>
    <w:p w:rsidR="00012998" w:rsidRDefault="00012998">
      <w:pPr>
        <w:pStyle w:val="ConsPlusNormal"/>
        <w:spacing w:before="220"/>
        <w:ind w:firstLine="540"/>
        <w:jc w:val="both"/>
      </w:pPr>
      <w:r>
        <w:t>Планы реализации проектов после их согласования с Министерством сельского хозяйства Российской Федерации утверждаются субъектами Российской Федерации не позднее даты заключения соглашения.</w:t>
      </w:r>
    </w:p>
    <w:p w:rsidR="00012998" w:rsidRDefault="00012998">
      <w:pPr>
        <w:pStyle w:val="ConsPlusNormal"/>
        <w:spacing w:before="220"/>
        <w:ind w:firstLine="540"/>
        <w:jc w:val="both"/>
      </w:pPr>
      <w:r>
        <w:t>На основе планов реализации проектов субъектами Российской Федерации формируются отчеты о реализации проектов (далее - отчеты). Формы, сроки и порядок представления отчетов утверждаются Министерством сельского хозяйства Российской Федерации.</w:t>
      </w:r>
    </w:p>
    <w:p w:rsidR="00012998" w:rsidRDefault="00012998">
      <w:pPr>
        <w:pStyle w:val="ConsPlusNormal"/>
        <w:spacing w:before="220"/>
        <w:ind w:firstLine="540"/>
        <w:jc w:val="both"/>
      </w:pPr>
      <w:r>
        <w:t>Оценка эффективности использования субсидии по результатам 2021 и 2022 годов производится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 предусмотренным соглашением.</w:t>
      </w:r>
    </w:p>
    <w:p w:rsidR="00012998" w:rsidRDefault="00012998">
      <w:pPr>
        <w:pStyle w:val="ConsPlusNormal"/>
        <w:spacing w:before="220"/>
        <w:ind w:firstLine="540"/>
        <w:jc w:val="both"/>
      </w:pPr>
      <w:proofErr w:type="gramStart"/>
      <w:r>
        <w:t>Начиная с 2023 года оценка эффективности использования субсидии осуществляется в соответствии</w:t>
      </w:r>
      <w:proofErr w:type="gramEnd"/>
      <w:r>
        <w:t xml:space="preserve"> с порядком, утверждаемым Министерством сельского хозяйства Российской Федерации. Эффективность использования субсидий оценивается ежеквартально и ежегодно на основании отчетов.</w:t>
      </w:r>
    </w:p>
    <w:p w:rsidR="00012998" w:rsidRDefault="00012998">
      <w:pPr>
        <w:pStyle w:val="ConsPlusNormal"/>
        <w:jc w:val="both"/>
      </w:pPr>
      <w:r>
        <w:t xml:space="preserve">(п. 19 в ред. </w:t>
      </w:r>
      <w:hyperlink r:id="rId371"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r>
        <w:t xml:space="preserve">20. Утратил силу. - </w:t>
      </w:r>
      <w:hyperlink r:id="rId372" w:history="1">
        <w:r>
          <w:rPr>
            <w:color w:val="0000FF"/>
          </w:rPr>
          <w:t>Постановление</w:t>
        </w:r>
      </w:hyperlink>
      <w:r>
        <w:t xml:space="preserve"> Правительства РФ от 31.03.2020 N 391.</w:t>
      </w:r>
    </w:p>
    <w:p w:rsidR="00012998" w:rsidRDefault="00012998">
      <w:pPr>
        <w:pStyle w:val="ConsPlusNormal"/>
        <w:spacing w:before="220"/>
        <w:ind w:firstLine="540"/>
        <w:jc w:val="both"/>
      </w:pPr>
      <w:r>
        <w:t>21. Ответственность за достоверность представляемых в Министерство сельского хозяйства Российской Федерации сведений и соблюдение условий предоставления субсидии возлагается на орган исполнительной власти.</w:t>
      </w:r>
    </w:p>
    <w:p w:rsidR="00012998" w:rsidRDefault="00012998">
      <w:pPr>
        <w:pStyle w:val="ConsPlusNormal"/>
        <w:spacing w:before="220"/>
        <w:ind w:firstLine="540"/>
        <w:jc w:val="both"/>
      </w:pPr>
      <w:r>
        <w:lastRenderedPageBreak/>
        <w:t xml:space="preserve">22.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12998" w:rsidRDefault="00012998">
      <w:pPr>
        <w:pStyle w:val="ConsPlusNormal"/>
        <w:jc w:val="both"/>
      </w:pPr>
      <w:r>
        <w:t xml:space="preserve">(в ред. </w:t>
      </w:r>
      <w:hyperlink r:id="rId373" w:history="1">
        <w:r>
          <w:rPr>
            <w:color w:val="0000FF"/>
          </w:rPr>
          <w:t>Постановления</w:t>
        </w:r>
      </w:hyperlink>
      <w:r>
        <w:t xml:space="preserve"> Правительства РФ от 24.12.2021 N 2450)</w:t>
      </w: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1"/>
      </w:pPr>
      <w:r>
        <w:t>Приложение N 8</w:t>
      </w:r>
    </w:p>
    <w:p w:rsidR="00012998" w:rsidRDefault="00012998">
      <w:pPr>
        <w:pStyle w:val="ConsPlusNormal"/>
        <w:jc w:val="right"/>
      </w:pPr>
      <w:r>
        <w:t>к государственной программе</w:t>
      </w:r>
    </w:p>
    <w:p w:rsidR="00012998" w:rsidRDefault="00012998">
      <w:pPr>
        <w:pStyle w:val="ConsPlusNormal"/>
        <w:jc w:val="right"/>
      </w:pPr>
      <w:r>
        <w:t>Российской Федерации "</w:t>
      </w:r>
      <w:proofErr w:type="gramStart"/>
      <w:r>
        <w:t>Комплексное</w:t>
      </w:r>
      <w:proofErr w:type="gramEnd"/>
    </w:p>
    <w:p w:rsidR="00012998" w:rsidRDefault="00012998">
      <w:pPr>
        <w:pStyle w:val="ConsPlusNormal"/>
        <w:jc w:val="right"/>
      </w:pPr>
      <w:r>
        <w:t>развитие сельских территорий"</w:t>
      </w:r>
    </w:p>
    <w:p w:rsidR="00012998" w:rsidRDefault="00012998">
      <w:pPr>
        <w:pStyle w:val="ConsPlusNormal"/>
        <w:jc w:val="both"/>
      </w:pPr>
    </w:p>
    <w:p w:rsidR="00012998" w:rsidRDefault="00012998">
      <w:pPr>
        <w:pStyle w:val="ConsPlusTitle"/>
        <w:jc w:val="center"/>
      </w:pPr>
      <w:bookmarkStart w:id="62" w:name="P1124"/>
      <w:bookmarkEnd w:id="62"/>
      <w:r>
        <w:t>ПРАВИЛА</w:t>
      </w:r>
    </w:p>
    <w:p w:rsidR="00012998" w:rsidRDefault="00012998">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012998" w:rsidRDefault="00012998">
      <w:pPr>
        <w:pStyle w:val="ConsPlusTitle"/>
        <w:jc w:val="center"/>
      </w:pPr>
      <w:r>
        <w:t>БЮДЖЕТА БЮДЖЕТАМ СУБЪЕКТОВ РОССИЙСКОЙ ФЕДЕРАЦИИ НА РАЗВИТИЕ</w:t>
      </w:r>
    </w:p>
    <w:p w:rsidR="00012998" w:rsidRDefault="00012998">
      <w:pPr>
        <w:pStyle w:val="ConsPlusTitle"/>
        <w:jc w:val="center"/>
      </w:pPr>
      <w:r>
        <w:t>ИНЖЕНЕРНОЙ ИНФРАСТРУКТУРЫ НА СЕЛЬСКИХ ТЕРРИТОРИЯХ</w:t>
      </w:r>
    </w:p>
    <w:p w:rsidR="00012998" w:rsidRDefault="00012998">
      <w:pPr>
        <w:pStyle w:val="ConsPlusNormal"/>
        <w:jc w:val="center"/>
      </w:pPr>
    </w:p>
    <w:p w:rsidR="00012998" w:rsidRDefault="00012998">
      <w:pPr>
        <w:pStyle w:val="ConsPlusNormal"/>
        <w:ind w:firstLine="540"/>
        <w:jc w:val="both"/>
      </w:pPr>
      <w:r>
        <w:t xml:space="preserve">Утратили силу с 1 января 2022 года. - </w:t>
      </w:r>
      <w:hyperlink r:id="rId374" w:history="1">
        <w:r>
          <w:rPr>
            <w:color w:val="0000FF"/>
          </w:rPr>
          <w:t>Постановление</w:t>
        </w:r>
      </w:hyperlink>
      <w:r>
        <w:t xml:space="preserve"> Правительства РФ от 24.12.2021 N 2450.</w:t>
      </w:r>
    </w:p>
    <w:p w:rsidR="00012998" w:rsidRDefault="00012998">
      <w:pPr>
        <w:pStyle w:val="ConsPlusNormal"/>
        <w:ind w:firstLine="540"/>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1"/>
      </w:pPr>
      <w:r>
        <w:t>Приложение N 9</w:t>
      </w:r>
    </w:p>
    <w:p w:rsidR="00012998" w:rsidRDefault="00012998">
      <w:pPr>
        <w:pStyle w:val="ConsPlusNormal"/>
        <w:jc w:val="right"/>
      </w:pPr>
      <w:r>
        <w:t>к государственной программе</w:t>
      </w:r>
    </w:p>
    <w:p w:rsidR="00012998" w:rsidRDefault="00012998">
      <w:pPr>
        <w:pStyle w:val="ConsPlusNormal"/>
        <w:jc w:val="right"/>
      </w:pPr>
      <w:r>
        <w:t>Российской Федерации "</w:t>
      </w:r>
      <w:proofErr w:type="gramStart"/>
      <w:r>
        <w:t>Комплексное</w:t>
      </w:r>
      <w:proofErr w:type="gramEnd"/>
    </w:p>
    <w:p w:rsidR="00012998" w:rsidRDefault="00012998">
      <w:pPr>
        <w:pStyle w:val="ConsPlusNormal"/>
        <w:jc w:val="right"/>
      </w:pPr>
      <w:r>
        <w:t>развитие сельских территорий"</w:t>
      </w:r>
    </w:p>
    <w:p w:rsidR="00012998" w:rsidRDefault="00012998">
      <w:pPr>
        <w:pStyle w:val="ConsPlusNormal"/>
        <w:jc w:val="both"/>
      </w:pPr>
    </w:p>
    <w:p w:rsidR="00012998" w:rsidRDefault="00012998">
      <w:pPr>
        <w:pStyle w:val="ConsPlusTitle"/>
        <w:jc w:val="center"/>
      </w:pPr>
      <w:bookmarkStart w:id="63" w:name="P1138"/>
      <w:bookmarkEnd w:id="63"/>
      <w:r>
        <w:t>ПРАВИЛА</w:t>
      </w:r>
    </w:p>
    <w:p w:rsidR="00012998" w:rsidRDefault="00012998">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012998" w:rsidRDefault="00012998">
      <w:pPr>
        <w:pStyle w:val="ConsPlusTitle"/>
        <w:jc w:val="center"/>
      </w:pPr>
      <w:r>
        <w:t>БЮДЖЕТА БЮДЖЕТАМ СУБЪЕКТОВ РОССИЙСКОЙ ФЕДЕРАЦИИ НА РАЗВИТИЕ</w:t>
      </w:r>
    </w:p>
    <w:p w:rsidR="00012998" w:rsidRDefault="00012998">
      <w:pPr>
        <w:pStyle w:val="ConsPlusTitle"/>
        <w:jc w:val="center"/>
      </w:pPr>
      <w:r>
        <w:t>ТРАНСПОРТНОЙ ИНФРАСТРУКТУРЫ НА СЕЛЬСКИХ ТЕРРИТОРИЯХ</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center"/>
            </w:pPr>
            <w:r>
              <w:rPr>
                <w:color w:val="392C69"/>
              </w:rPr>
              <w:t>Список изменяющих документов</w:t>
            </w:r>
          </w:p>
          <w:p w:rsidR="00012998" w:rsidRDefault="00012998">
            <w:pPr>
              <w:pStyle w:val="ConsPlusNormal"/>
              <w:jc w:val="center"/>
            </w:pPr>
            <w:proofErr w:type="gramStart"/>
            <w:r>
              <w:rPr>
                <w:color w:val="392C69"/>
              </w:rPr>
              <w:t xml:space="preserve">(в ред. Постановлений Правительства РФ от 24.12.2021 </w:t>
            </w:r>
            <w:hyperlink r:id="rId375" w:history="1">
              <w:r>
                <w:rPr>
                  <w:color w:val="0000FF"/>
                </w:rPr>
                <w:t>N 2450</w:t>
              </w:r>
            </w:hyperlink>
            <w:r>
              <w:rPr>
                <w:color w:val="392C69"/>
              </w:rPr>
              <w:t>,</w:t>
            </w:r>
            <w:proofErr w:type="gramEnd"/>
          </w:p>
          <w:p w:rsidR="00012998" w:rsidRDefault="00012998">
            <w:pPr>
              <w:pStyle w:val="ConsPlusNormal"/>
              <w:jc w:val="center"/>
            </w:pPr>
            <w:r>
              <w:rPr>
                <w:color w:val="392C69"/>
              </w:rPr>
              <w:t xml:space="preserve">от 22.06.2022 </w:t>
            </w:r>
            <w:hyperlink r:id="rId376" w:history="1">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jc w:val="both"/>
      </w:pPr>
    </w:p>
    <w:p w:rsidR="00012998" w:rsidRDefault="00012998">
      <w:pPr>
        <w:pStyle w:val="ConsPlusNormal"/>
        <w:ind w:firstLine="540"/>
        <w:jc w:val="both"/>
      </w:pPr>
      <w:r>
        <w:t xml:space="preserve">1. </w:t>
      </w:r>
      <w:proofErr w:type="gramStart"/>
      <w: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по развитию транспортной инфраструктуры на сельских территориях, и (или) предоставления из бюджетов субъектов Российской Федерации субсидий местным бюджетам в целях </w:t>
      </w:r>
      <w:proofErr w:type="spellStart"/>
      <w:r>
        <w:t>софинансирования</w:t>
      </w:r>
      <w:proofErr w:type="spellEnd"/>
      <w:r>
        <w:t xml:space="preserve"> расходных обязательств муниципальных образований, возникающих при реализации мероприятий по</w:t>
      </w:r>
      <w:proofErr w:type="gramEnd"/>
      <w:r>
        <w:t xml:space="preserve"> </w:t>
      </w:r>
      <w:proofErr w:type="gramStart"/>
      <w:r>
        <w:t xml:space="preserve">развитию транспортной инфраструктуры на сельских территориях в рамках федерального проекта "Развитие транспортной инфраструктуры на сельских территориях" государственной </w:t>
      </w:r>
      <w:hyperlink w:anchor="P39" w:history="1">
        <w:r>
          <w:rPr>
            <w:color w:val="0000FF"/>
          </w:rPr>
          <w:t>программы</w:t>
        </w:r>
      </w:hyperlink>
      <w:r>
        <w:t xml:space="preserve"> Российской Федерации "Комплексное развитие сельских территорий", утвержденной постановлением Правительства Российской Федерации от 31 мая 2019 г. N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соответственно - субсидии, федеральный</w:t>
      </w:r>
      <w:proofErr w:type="gramEnd"/>
      <w:r>
        <w:t xml:space="preserve"> проект, государственная программа Российской Федерации "Комплексное развитие сельских территорий").</w:t>
      </w:r>
    </w:p>
    <w:p w:rsidR="00012998" w:rsidRDefault="00012998">
      <w:pPr>
        <w:pStyle w:val="ConsPlusNormal"/>
        <w:spacing w:before="220"/>
        <w:ind w:firstLine="540"/>
        <w:jc w:val="both"/>
      </w:pPr>
      <w:bookmarkStart w:id="64" w:name="P1147"/>
      <w:bookmarkEnd w:id="64"/>
      <w:r>
        <w:t>2. Для целей настоящих Правил используются следующие понятия:</w:t>
      </w:r>
    </w:p>
    <w:p w:rsidR="00012998" w:rsidRDefault="00012998">
      <w:pPr>
        <w:pStyle w:val="ConsPlusNormal"/>
        <w:spacing w:before="220"/>
        <w:ind w:firstLine="540"/>
        <w:jc w:val="both"/>
      </w:pPr>
      <w:r>
        <w:lastRenderedPageBreak/>
        <w:t>"автомобильные дороги, отобранные для предоставления субсидии", - автомобильные дороги, на реализацию которых в соответствии с результатами их ранжирования распределен общий объем субсидии на очередной финансовый год и плановый период;</w:t>
      </w:r>
    </w:p>
    <w:p w:rsidR="00012998" w:rsidRDefault="00012998">
      <w:pPr>
        <w:pStyle w:val="ConsPlusNormal"/>
        <w:spacing w:before="220"/>
        <w:ind w:firstLine="540"/>
        <w:jc w:val="both"/>
      </w:pPr>
      <w:proofErr w:type="gramStart"/>
      <w:r>
        <w:t>"автомобильные дороги, условно отобранные для предоставления субсидии" - автомобильные дороги, на реализацию которых в соответствии с результатами их ранжирования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годах планового периода автомобильных дорог</w:t>
      </w:r>
      <w:proofErr w:type="gramEnd"/>
      <w:r>
        <w:t xml:space="preserve">, </w:t>
      </w:r>
      <w:proofErr w:type="gramStart"/>
      <w:r>
        <w:t>отобранных</w:t>
      </w:r>
      <w:proofErr w:type="gramEnd"/>
      <w:r>
        <w:t xml:space="preserve"> для предоставления субсидии;</w:t>
      </w:r>
    </w:p>
    <w:p w:rsidR="00012998" w:rsidRDefault="00012998">
      <w:pPr>
        <w:pStyle w:val="ConsPlusNormal"/>
        <w:spacing w:before="220"/>
        <w:ind w:firstLine="540"/>
        <w:jc w:val="both"/>
      </w:pPr>
      <w:bookmarkStart w:id="65" w:name="P1150"/>
      <w:bookmarkEnd w:id="65"/>
      <w:proofErr w:type="gramStart"/>
      <w:r>
        <w:t>"объекты" - здания (строения, сооружения), в которых размещены обособленные подразделения организаций социального обслуживания, органы государственной власти или органы местного самоуправления, дошкольные образовательные организации, общеобразовательные организации, организации дополнительного образования, медицинские организации и их обособленные структурные подразделения, учреждения культурно-досугового типа или объекты культурного наследия, объекты туризма, физкультурно-спортивные организации, ветеринарные организации и их структурные подразделения, здания (строения, сооружения) автобусных и железнодорожных вокзалов (станций), речных</w:t>
      </w:r>
      <w:proofErr w:type="gramEnd"/>
      <w:r>
        <w:t xml:space="preserve"> вокзалов (портов), а также железнодорожные платформы, пассажирские причалы на внутреннем водном транспорте и объекты торговли;</w:t>
      </w:r>
    </w:p>
    <w:p w:rsidR="00012998" w:rsidRDefault="00012998">
      <w:pPr>
        <w:pStyle w:val="ConsPlusNormal"/>
        <w:spacing w:before="220"/>
        <w:ind w:firstLine="540"/>
        <w:jc w:val="both"/>
      </w:pPr>
      <w:bookmarkStart w:id="66" w:name="P1151"/>
      <w:bookmarkEnd w:id="66"/>
      <w:r>
        <w:t xml:space="preserve">"объекты агропромышленного комплекса" - существующие или создаваемые на сельских территориях объекты капитального строительства, используемые или планируемые к использованию для производства, хранения и переработки сельскохозяйственной продукции, указанной в перечне, утвержденном Правительством Российской Федерации в соответствии с </w:t>
      </w:r>
      <w:hyperlink r:id="rId377" w:history="1">
        <w:r>
          <w:rPr>
            <w:color w:val="0000FF"/>
          </w:rPr>
          <w:t>частью 1 статьи 3</w:t>
        </w:r>
      </w:hyperlink>
      <w:r>
        <w:t xml:space="preserve"> Федерального закона "О развитии сельского хозяйства";</w:t>
      </w:r>
    </w:p>
    <w:p w:rsidR="00012998" w:rsidRDefault="00012998">
      <w:pPr>
        <w:pStyle w:val="ConsPlusNormal"/>
        <w:spacing w:before="220"/>
        <w:ind w:firstLine="540"/>
        <w:jc w:val="both"/>
      </w:pPr>
      <w:proofErr w:type="gramStart"/>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 рабочие поселки, наделенные статусом городских поселений, рабочие</w:t>
      </w:r>
      <w:proofErr w:type="gramEnd"/>
      <w:r>
        <w:t xml:space="preserve"> поселки,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012998" w:rsidRDefault="00012998">
      <w:pPr>
        <w:pStyle w:val="ConsPlusNormal"/>
        <w:jc w:val="both"/>
      </w:pPr>
      <w:r>
        <w:t xml:space="preserve">(в ред. </w:t>
      </w:r>
      <w:hyperlink r:id="rId378"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"территория реализации мероприятий по развитию транспортной инфраструктуры" - территория населенного пункта, в границах которого расположена автомобильная дорога, и (или) территория населенных пунктов, расположенных вдоль автомобильной дороги, либо территория близлежащих к автомобильной дороге населенных пунктов, возможность доступа автомобильного транспорта к которым обеспечивается только по указанной автомобильной дороге.</w:t>
      </w:r>
    </w:p>
    <w:p w:rsidR="00012998" w:rsidRDefault="00012998">
      <w:pPr>
        <w:pStyle w:val="ConsPlusNormal"/>
        <w:spacing w:before="220"/>
        <w:ind w:firstLine="540"/>
        <w:jc w:val="both"/>
      </w:pPr>
      <w:bookmarkStart w:id="67" w:name="P1155"/>
      <w:bookmarkEnd w:id="67"/>
      <w:r>
        <w:t xml:space="preserve">3. При распределении субсидий между бюджетами субъектов Российской Федерации на </w:t>
      </w:r>
      <w:r>
        <w:lastRenderedPageBreak/>
        <w:t xml:space="preserve">мероприятия по развитию транспортной инфраструктуры, реализация которых </w:t>
      </w:r>
      <w:proofErr w:type="gramStart"/>
      <w:r>
        <w:t>планируется</w:t>
      </w:r>
      <w:proofErr w:type="gramEnd"/>
      <w:r>
        <w:t xml:space="preserve"> начиная с 2022 года,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следующих мероприятий по развитию транспортной инфраструктуры (расположены в порядке приоритетности):</w:t>
      </w:r>
    </w:p>
    <w:p w:rsidR="00012998" w:rsidRDefault="00012998">
      <w:pPr>
        <w:pStyle w:val="ConsPlusNormal"/>
        <w:spacing w:before="220"/>
        <w:ind w:firstLine="540"/>
        <w:jc w:val="both"/>
      </w:pPr>
      <w:bookmarkStart w:id="68" w:name="P1156"/>
      <w:bookmarkEnd w:id="68"/>
      <w:proofErr w:type="gramStart"/>
      <w:r>
        <w:t xml:space="preserve">а) строительство (реконструкция)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сельских территорий, утвержденных комиссией, формируемой Министерством сельского хозяйства Российской Федерации в целях организации отбора проектов комплексного развития в соответствии с </w:t>
      </w:r>
      <w:hyperlink w:anchor="P1419" w:history="1">
        <w:r>
          <w:rPr>
            <w:color w:val="0000FF"/>
          </w:rPr>
          <w:t>пунктом 7 приложения</w:t>
        </w:r>
        <w:proofErr w:type="gramEnd"/>
        <w:r>
          <w:rPr>
            <w:color w:val="0000FF"/>
          </w:rPr>
          <w:t xml:space="preserve"> N 11</w:t>
        </w:r>
      </w:hyperlink>
      <w:r>
        <w:t xml:space="preserve"> к государственной программе Российской Федерации "Комплексное развитие сельских территорий" (далее соответственно - проекты комплексного развития, комиссия);</w:t>
      </w:r>
    </w:p>
    <w:p w:rsidR="00012998" w:rsidRDefault="00012998">
      <w:pPr>
        <w:pStyle w:val="ConsPlusNormal"/>
        <w:spacing w:before="220"/>
        <w:ind w:firstLine="540"/>
        <w:jc w:val="both"/>
      </w:pPr>
      <w:bookmarkStart w:id="69" w:name="P1157"/>
      <w:bookmarkEnd w:id="69"/>
      <w:r>
        <w:t>б) строительство (реконструкция)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012998" w:rsidRDefault="00012998">
      <w:pPr>
        <w:pStyle w:val="ConsPlusNormal"/>
        <w:spacing w:before="220"/>
        <w:ind w:firstLine="540"/>
        <w:jc w:val="both"/>
      </w:pPr>
      <w:bookmarkStart w:id="70" w:name="P1158"/>
      <w:bookmarkEnd w:id="70"/>
      <w:proofErr w:type="gramStart"/>
      <w:r>
        <w:t xml:space="preserve">в) строительство (реконструкция)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156" w:history="1">
        <w:r>
          <w:rPr>
            <w:color w:val="0000FF"/>
          </w:rPr>
          <w:t>подпунктах "а"</w:t>
        </w:r>
      </w:hyperlink>
      <w:r>
        <w:t xml:space="preserve"> и </w:t>
      </w:r>
      <w:hyperlink w:anchor="P1157" w:history="1">
        <w:r>
          <w:rPr>
            <w:color w:val="0000FF"/>
          </w:rPr>
          <w:t>"б"</w:t>
        </w:r>
      </w:hyperlink>
      <w:r>
        <w:t xml:space="preserve"> настоящего пункта);</w:t>
      </w:r>
      <w:proofErr w:type="gramEnd"/>
    </w:p>
    <w:p w:rsidR="00012998" w:rsidRDefault="00012998">
      <w:pPr>
        <w:pStyle w:val="ConsPlusNormal"/>
        <w:spacing w:before="220"/>
        <w:ind w:firstLine="540"/>
        <w:jc w:val="both"/>
      </w:pPr>
      <w:bookmarkStart w:id="71" w:name="P1159"/>
      <w:bookmarkEnd w:id="71"/>
      <w:proofErr w:type="gramStart"/>
      <w:r>
        <w:t>г) капитальный ремонт, ремонт автомобильных дорог общего пользования, ведущих от сети автомобильных дорог общего пользования к объектам, расположенным (планируемым к созданию) на сельских территориях, являющихся территориями, на которых реализованы, и (или) реализуются, и (или) планируются к 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roofErr w:type="gramEnd"/>
    </w:p>
    <w:p w:rsidR="00012998" w:rsidRDefault="00012998">
      <w:pPr>
        <w:pStyle w:val="ConsPlusNormal"/>
        <w:spacing w:before="220"/>
        <w:ind w:firstLine="540"/>
        <w:jc w:val="both"/>
      </w:pPr>
      <w:bookmarkStart w:id="72" w:name="P1160"/>
      <w:bookmarkEnd w:id="72"/>
      <w:proofErr w:type="gramStart"/>
      <w:r>
        <w:t xml:space="preserve">д) капитальный ремонт,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 (или) к автомобильным дорогам общего пользования, по которым обеспечивается доступ автомобильного транспорта к объектам агропромышленного комплекса, обеспечивающим создание новых рабочих мест (за исключением автомобильных дорог, указанных в </w:t>
      </w:r>
      <w:hyperlink w:anchor="P1159" w:history="1">
        <w:r>
          <w:rPr>
            <w:color w:val="0000FF"/>
          </w:rPr>
          <w:t>подпункте "г"</w:t>
        </w:r>
      </w:hyperlink>
      <w:r>
        <w:t xml:space="preserve"> настоящего пункта), в целях приведения указанных автомобильных дорог</w:t>
      </w:r>
      <w:proofErr w:type="gramEnd"/>
      <w:r>
        <w:t xml:space="preserve"> в соответствие с нормативными требованиями к транспортно-эксплуатационному состоянию.</w:t>
      </w:r>
    </w:p>
    <w:p w:rsidR="00012998" w:rsidRDefault="00012998">
      <w:pPr>
        <w:pStyle w:val="ConsPlusNormal"/>
        <w:spacing w:before="220"/>
        <w:ind w:firstLine="540"/>
        <w:jc w:val="both"/>
      </w:pPr>
      <w:bookmarkStart w:id="73" w:name="P1161"/>
      <w:bookmarkEnd w:id="73"/>
      <w:r>
        <w:t xml:space="preserve">4.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и (или) муниципальных образований, возникающих при реализации следующих мероприятий по развитию транспортной инфраструктуры (расположены в порядке приоритетности):</w:t>
      </w:r>
    </w:p>
    <w:p w:rsidR="00012998" w:rsidRDefault="00012998">
      <w:pPr>
        <w:pStyle w:val="ConsPlusNormal"/>
        <w:spacing w:before="220"/>
        <w:ind w:firstLine="540"/>
        <w:jc w:val="both"/>
      </w:pPr>
      <w:bookmarkStart w:id="74" w:name="P1162"/>
      <w:bookmarkEnd w:id="74"/>
      <w:proofErr w:type="gramStart"/>
      <w:r>
        <w:t xml:space="preserve">а) строительство (реконструкция), капитальный ремонт, ремонт автомобильных дорог общего пользования регионального и (или) местного значения на сельских территориях, являющихся территориями, на которых реализованы, и (или) реализуются, и (или) планируются к </w:t>
      </w:r>
      <w:r>
        <w:lastRenderedPageBreak/>
        <w:t>реализации (начиная с года предоставления субсидии) мероприятия проектов комплексного развития, в целях приведения указанных автомобильных дорог в соответствие с нормативными требованиями к транспортно-эксплуатационному состоянию;</w:t>
      </w:r>
      <w:proofErr w:type="gramEnd"/>
    </w:p>
    <w:p w:rsidR="00012998" w:rsidRDefault="00012998">
      <w:pPr>
        <w:pStyle w:val="ConsPlusNormal"/>
        <w:spacing w:before="220"/>
        <w:ind w:firstLine="540"/>
        <w:jc w:val="both"/>
      </w:pPr>
      <w:bookmarkStart w:id="75" w:name="P1163"/>
      <w:bookmarkEnd w:id="75"/>
      <w:r>
        <w:t>б) строительство (реконструкция), капитальный ремонт и ремонт в целях их приведения в соответствие с нормативными требованиями к транспортно-эксплуатационному состоянию автомобильных дорог общего пользования, ведущих от сети автомобильных дорог общего пользования к объектам агропромышленного комплекса или к автомобильным дорогам общего пользования, в целях обеспечения доступа автомобильного транспорта к объектам агропромышленного комплекса;</w:t>
      </w:r>
    </w:p>
    <w:p w:rsidR="00012998" w:rsidRDefault="00012998">
      <w:pPr>
        <w:pStyle w:val="ConsPlusNormal"/>
        <w:spacing w:before="220"/>
        <w:ind w:firstLine="540"/>
        <w:jc w:val="both"/>
      </w:pPr>
      <w:bookmarkStart w:id="76" w:name="P1164"/>
      <w:bookmarkEnd w:id="76"/>
      <w:proofErr w:type="gramStart"/>
      <w:r>
        <w:t xml:space="preserve">в) строительство (реконструкция), капитальный ремонт и ремонт автомобильных дорог общего пользования, ведущих от сети автомобильных дорог общего пользования к объектам, расположенным (создающимся) на сельских территориях, или к автомобильным дорогам общего пользования, в целях обеспечения доступа автомобильного транспорта к объектам, расположенным (создающимся) на сельских территориях (за исключением автомобильных дорог, указанных в </w:t>
      </w:r>
      <w:hyperlink w:anchor="P1162" w:history="1">
        <w:r>
          <w:rPr>
            <w:color w:val="0000FF"/>
          </w:rPr>
          <w:t>подпунктах "а"</w:t>
        </w:r>
      </w:hyperlink>
      <w:r>
        <w:t xml:space="preserve"> и </w:t>
      </w:r>
      <w:hyperlink w:anchor="P1163" w:history="1">
        <w:r>
          <w:rPr>
            <w:color w:val="0000FF"/>
          </w:rPr>
          <w:t>"б"</w:t>
        </w:r>
      </w:hyperlink>
      <w:r>
        <w:t xml:space="preserve"> настоящего пункта).</w:t>
      </w:r>
      <w:proofErr w:type="gramEnd"/>
    </w:p>
    <w:p w:rsidR="00012998" w:rsidRDefault="00012998">
      <w:pPr>
        <w:pStyle w:val="ConsPlusNormal"/>
        <w:spacing w:before="220"/>
        <w:ind w:firstLine="540"/>
        <w:jc w:val="both"/>
      </w:pPr>
      <w:r>
        <w:t xml:space="preserve">5. </w:t>
      </w:r>
      <w:proofErr w:type="gramStart"/>
      <w:r>
        <w:t xml:space="preserve">При проектировании, строительстве, реконструкции, капитальном ремонте и ремонте автомобильных дорог, указанных в </w:t>
      </w:r>
      <w:hyperlink w:anchor="P1155" w:history="1">
        <w:r>
          <w:rPr>
            <w:color w:val="0000FF"/>
          </w:rPr>
          <w:t>пунктах 3</w:t>
        </w:r>
      </w:hyperlink>
      <w:r>
        <w:t xml:space="preserve"> и </w:t>
      </w:r>
      <w:hyperlink w:anchor="P1161" w:history="1">
        <w:r>
          <w:rPr>
            <w:color w:val="0000FF"/>
          </w:rPr>
          <w:t>4</w:t>
        </w:r>
      </w:hyperlink>
      <w:r>
        <w:t xml:space="preserve"> настоящих Правил, предусматривается при необходимости обустройство площадок для разворота транспортных средств на удалении от объектов, указанных в </w:t>
      </w:r>
      <w:hyperlink w:anchor="P1150" w:history="1">
        <w:r>
          <w:rPr>
            <w:color w:val="0000FF"/>
          </w:rPr>
          <w:t>абзацах четвертом</w:t>
        </w:r>
      </w:hyperlink>
      <w:r>
        <w:t xml:space="preserve"> и </w:t>
      </w:r>
      <w:hyperlink w:anchor="P1151" w:history="1">
        <w:r>
          <w:rPr>
            <w:color w:val="0000FF"/>
          </w:rPr>
          <w:t>пятом пункта 2</w:t>
        </w:r>
      </w:hyperlink>
      <w:r>
        <w:t xml:space="preserve"> настоящих Правил, а также строительство, реконструкция, капитальный ремонт, ремонт участков основных улиц территорий реализации мероприятий по развитию транспортной инфраструктуры.</w:t>
      </w:r>
      <w:proofErr w:type="gramEnd"/>
    </w:p>
    <w:p w:rsidR="00012998" w:rsidRDefault="00012998">
      <w:pPr>
        <w:pStyle w:val="ConsPlusNormal"/>
        <w:spacing w:before="220"/>
        <w:ind w:firstLine="540"/>
        <w:jc w:val="both"/>
      </w:pPr>
      <w:r>
        <w:t xml:space="preserve">6. </w:t>
      </w:r>
      <w:proofErr w:type="gramStart"/>
      <w:r>
        <w:t xml:space="preserve">Субсидия предоставляется в пределах лимитов бюджетных обязательств, доведенных в установленном порядке до Федерального дорожного агентства как получателя средств федерального бюджета на предоставление субсидии на цели, указанные в </w:t>
      </w:r>
      <w:hyperlink w:anchor="P1155" w:history="1">
        <w:r>
          <w:rPr>
            <w:color w:val="0000FF"/>
          </w:rPr>
          <w:t>пунктах 3</w:t>
        </w:r>
      </w:hyperlink>
      <w:r>
        <w:t xml:space="preserve"> и </w:t>
      </w:r>
      <w:hyperlink w:anchor="P1161" w:history="1">
        <w:r>
          <w:rPr>
            <w:color w:val="0000FF"/>
          </w:rPr>
          <w:t>4</w:t>
        </w:r>
      </w:hyperlink>
      <w:r>
        <w:t xml:space="preserve"> настоящих Правил, в соответствии с распределением между бюджетами субъектов Российской Федерации на строительство, реконструкцию, капитальный ремонт и ремонт автомобильных дорог, отобранных для предоставления субсидии, осуществленным Министерством сельского хозяйства Российской</w:t>
      </w:r>
      <w:proofErr w:type="gramEnd"/>
      <w:r>
        <w:t xml:space="preserve"> Федерации в соответствии с </w:t>
      </w:r>
      <w:hyperlink w:anchor="P1229" w:history="1">
        <w:r>
          <w:rPr>
            <w:color w:val="0000FF"/>
          </w:rPr>
          <w:t>пунктами 22</w:t>
        </w:r>
      </w:hyperlink>
      <w:r>
        <w:t xml:space="preserve"> - </w:t>
      </w:r>
      <w:hyperlink w:anchor="P1305" w:history="1">
        <w:r>
          <w:rPr>
            <w:color w:val="0000FF"/>
          </w:rPr>
          <w:t>27</w:t>
        </w:r>
      </w:hyperlink>
      <w:r>
        <w:t xml:space="preserve"> настоящих Правил.</w:t>
      </w:r>
    </w:p>
    <w:p w:rsidR="00012998" w:rsidRDefault="00012998">
      <w:pPr>
        <w:pStyle w:val="ConsPlusNormal"/>
        <w:spacing w:before="220"/>
        <w:ind w:firstLine="540"/>
        <w:jc w:val="both"/>
      </w:pPr>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при реализации мероприятий по развитию транспортной инфраструктуры в отношении автомобильных дорог, отобранных для предоставления субсидии.</w:t>
      </w:r>
    </w:p>
    <w:p w:rsidR="00012998" w:rsidRDefault="00012998">
      <w:pPr>
        <w:pStyle w:val="ConsPlusNormal"/>
        <w:spacing w:before="220"/>
        <w:ind w:firstLine="540"/>
        <w:jc w:val="both"/>
      </w:pPr>
      <w:r>
        <w:t xml:space="preserve">Распределение субсидий на очередной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мероприятия по развитию транспортной инфраструктуры, требующие </w:t>
      </w:r>
      <w:proofErr w:type="spellStart"/>
      <w:r>
        <w:t>софинансирования</w:t>
      </w:r>
      <w:proofErr w:type="spellEnd"/>
      <w:r>
        <w:t xml:space="preserve"> из федерального бюджета в очередном финансовом году.</w:t>
      </w:r>
    </w:p>
    <w:p w:rsidR="00012998" w:rsidRDefault="00012998">
      <w:pPr>
        <w:pStyle w:val="ConsPlusNormal"/>
        <w:spacing w:before="220"/>
        <w:ind w:firstLine="540"/>
        <w:jc w:val="both"/>
      </w:pPr>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не предусматривает включение таких автомобильных дорог в соглашения и не влечет за собой первоочередного распределения субсидий на их реализацию на очередной финансовый год.</w:t>
      </w:r>
    </w:p>
    <w:p w:rsidR="00012998" w:rsidRDefault="00012998">
      <w:pPr>
        <w:pStyle w:val="ConsPlusNormal"/>
        <w:spacing w:before="220"/>
        <w:ind w:firstLine="540"/>
        <w:jc w:val="both"/>
      </w:pPr>
      <w:proofErr w:type="gramStart"/>
      <w:r>
        <w:t>Распределение субсидий между бюджетами субъектов Российской Федерации на реализацию мероприятий по развитию транспортной инфраструктуры в отношении автомобильных дорог, условно отобранных для предоставления субсидии,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автомобильных дорог определяется в соответствии с результатами ранжирования.</w:t>
      </w:r>
      <w:proofErr w:type="gramEnd"/>
    </w:p>
    <w:p w:rsidR="00012998" w:rsidRDefault="00012998">
      <w:pPr>
        <w:pStyle w:val="ConsPlusNormal"/>
        <w:spacing w:before="220"/>
        <w:ind w:firstLine="540"/>
        <w:jc w:val="both"/>
      </w:pPr>
      <w:r>
        <w:lastRenderedPageBreak/>
        <w:t>7. При предоставлении субсидий не допускается дублирование целей, предусмотренных настоящими Правилами, и целей государственной поддержки, осуществляемой в рамках реализации иных мероприятий государственной программы Российской Федерации "Комплексное развитие сельских территорий", других государственных программ Российской Федерации и иных нормативных правовых актов, устанавливающих расходные обязательства.</w:t>
      </w:r>
    </w:p>
    <w:p w:rsidR="00012998" w:rsidRDefault="00012998">
      <w:pPr>
        <w:pStyle w:val="ConsPlusNormal"/>
        <w:spacing w:before="220"/>
        <w:ind w:firstLine="540"/>
        <w:jc w:val="both"/>
      </w:pPr>
      <w:r>
        <w:t>8. Субсидии предоставляются при соблюдении следующих условий:</w:t>
      </w:r>
    </w:p>
    <w:p w:rsidR="00012998" w:rsidRDefault="00012998">
      <w:pPr>
        <w:pStyle w:val="ConsPlusNormal"/>
        <w:spacing w:before="220"/>
        <w:ind w:firstLine="540"/>
        <w:jc w:val="both"/>
      </w:pPr>
      <w:proofErr w:type="gramStart"/>
      <w:r>
        <w:t xml:space="preserve">а) в 2021 году - наличие правовых актов субъекта Российской Федерации, утверждающих перечень мероприятий,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 с 2022 года - наличие нормативного правового акта субъекта Российской Федерации, утверждающего государственную программу субъекта Российской Федерации, в составе которой предусмотрены мероприятия (включая объемы</w:t>
      </w:r>
      <w:proofErr w:type="gramEnd"/>
      <w:r>
        <w:t xml:space="preserve"> </w:t>
      </w:r>
      <w:proofErr w:type="gramStart"/>
      <w:r>
        <w:t xml:space="preserve">и источники их финансового обеспечения, показатели и их значения по годам),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и которые должны быть реализованы в рамках мероприятий, указанных в </w:t>
      </w:r>
      <w:hyperlink w:anchor="P1161" w:history="1">
        <w:r>
          <w:rPr>
            <w:color w:val="0000FF"/>
          </w:rPr>
          <w:t>пункте 4</w:t>
        </w:r>
      </w:hyperlink>
      <w:r>
        <w:t xml:space="preserve"> настоящих Правил;</w:t>
      </w:r>
      <w:proofErr w:type="gramEnd"/>
    </w:p>
    <w:p w:rsidR="00012998" w:rsidRDefault="00012998">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
    <w:p w:rsidR="00012998" w:rsidRDefault="00012998">
      <w:pPr>
        <w:pStyle w:val="ConsPlusNormal"/>
        <w:spacing w:before="220"/>
        <w:ind w:firstLine="540"/>
        <w:jc w:val="both"/>
      </w:pPr>
      <w:proofErr w:type="gramStart"/>
      <w:r>
        <w:t xml:space="preserve">в) заключение соглашения между Федеральным дорожным агентством, до которого как до получателя средств федерального бюджета доведены лимиты бюджетных обязательств на цели, указанные в </w:t>
      </w:r>
      <w:hyperlink w:anchor="P1155" w:history="1">
        <w:r>
          <w:rPr>
            <w:color w:val="0000FF"/>
          </w:rPr>
          <w:t>пунктах 3</w:t>
        </w:r>
      </w:hyperlink>
      <w:r>
        <w:t xml:space="preserve"> и </w:t>
      </w:r>
      <w:hyperlink w:anchor="P1161" w:history="1">
        <w:r>
          <w:rPr>
            <w:color w:val="0000FF"/>
          </w:rPr>
          <w:t>4</w:t>
        </w:r>
      </w:hyperlink>
      <w:r>
        <w:t xml:space="preserve"> настоящих Правил, и высшим исполнительным органом субъекта Российской Федерации о предоставлении субсидии (далее - соглашение) в соответствии с </w:t>
      </w:r>
      <w:hyperlink r:id="rId379"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w:t>
      </w:r>
      <w:proofErr w:type="gramEnd"/>
      <w:r>
        <w:t xml:space="preserve">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 Правила предоставления субсидий).</w:t>
      </w:r>
    </w:p>
    <w:p w:rsidR="00012998" w:rsidRDefault="00012998">
      <w:pPr>
        <w:pStyle w:val="ConsPlusNormal"/>
        <w:jc w:val="both"/>
      </w:pPr>
      <w:r>
        <w:t xml:space="preserve">(в ред. </w:t>
      </w:r>
      <w:hyperlink r:id="rId380"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bookmarkStart w:id="77" w:name="P1177"/>
      <w:bookmarkEnd w:id="77"/>
      <w:r>
        <w:t xml:space="preserve">9. В целях эффективного использования средств федерального бюджета, а также подтверждения запрашиваемых объемов субсидии вместе с заявкой на предоставление субсидии на очередной финансовый год и плановый период,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заявка), субъектом Российской Федерации направляются в Министерство сельского хозяйства Российской </w:t>
      </w:r>
      <w:proofErr w:type="gramStart"/>
      <w:r>
        <w:t>Федерации</w:t>
      </w:r>
      <w:proofErr w:type="gramEnd"/>
      <w:r>
        <w:t xml:space="preserve"> следующие документы, подтверждающие стоимостные и объемные характеристики автомобильных дорог, включенных в заявку:</w:t>
      </w:r>
    </w:p>
    <w:p w:rsidR="00012998" w:rsidRDefault="00012998">
      <w:pPr>
        <w:pStyle w:val="ConsPlusNormal"/>
        <w:spacing w:before="220"/>
        <w:ind w:firstLine="540"/>
        <w:jc w:val="both"/>
      </w:pPr>
      <w:r>
        <w:t xml:space="preserve">копия утвержденной проектной документации и копии иных утвержденных документов, подготавливаемых в соответствии со </w:t>
      </w:r>
      <w:hyperlink r:id="rId381" w:history="1">
        <w:r>
          <w:rPr>
            <w:color w:val="0000FF"/>
          </w:rPr>
          <w:t>статьей 48</w:t>
        </w:r>
      </w:hyperlink>
      <w:r>
        <w:t xml:space="preserve"> Градостроительного кодекса Российской Федерации;</w:t>
      </w:r>
    </w:p>
    <w:p w:rsidR="00012998" w:rsidRDefault="00012998">
      <w:pPr>
        <w:pStyle w:val="ConsPlusNormal"/>
        <w:spacing w:before="220"/>
        <w:ind w:firstLine="540"/>
        <w:jc w:val="both"/>
      </w:pPr>
      <w:bookmarkStart w:id="78" w:name="P1179"/>
      <w:bookmarkEnd w:id="78"/>
      <w:proofErr w:type="gramStart"/>
      <w:r>
        <w:t xml:space="preserve">копия заключения государственной экспертизы проектной документации и результатов инженерных изысканий, проводимой в соответствии с </w:t>
      </w:r>
      <w:hyperlink r:id="rId382" w:history="1">
        <w:r>
          <w:rPr>
            <w:color w:val="0000FF"/>
          </w:rPr>
          <w:t>постановлением</w:t>
        </w:r>
      </w:hyperlink>
      <w:r>
        <w:t xml:space="preserve"> Правительства Российской Федерации от 5 марта 2007 г. N 145 "О порядке организации и проведения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реконструкции, капитального ремонта (далее - государственная экспертиза) (в случае если такое заключение предусмотрено законодательством Российской Федерации).</w:t>
      </w:r>
      <w:proofErr w:type="gramEnd"/>
    </w:p>
    <w:p w:rsidR="00012998" w:rsidRDefault="00012998">
      <w:pPr>
        <w:pStyle w:val="ConsPlusNormal"/>
        <w:spacing w:before="220"/>
        <w:ind w:firstLine="540"/>
        <w:jc w:val="both"/>
      </w:pPr>
      <w:bookmarkStart w:id="79" w:name="P1180"/>
      <w:bookmarkEnd w:id="79"/>
      <w:r>
        <w:lastRenderedPageBreak/>
        <w:t xml:space="preserve">Копия утвержденной проектной документации, а также копия заключения государственной экспертизы (в случае если подготовка таких документов предусмотрена законодательством Российской Федерации и иными нормативными правовыми актами Российской Федерации) представляются в составе заявочной документации на дату подачи заявки при их наличии. </w:t>
      </w:r>
      <w:proofErr w:type="gramStart"/>
      <w:r>
        <w:t>В случае их отсутствия на день подачи заявки субъекту Российской Федерации необходимо до 1 сентября года подачи заявки в дополнение к ранее поданной заявочной документации представить утвержденную проектную документацию, а также копию заключения государственной экспертизы либо копии заключенных договоров на проведение государственной экспертизы со сроками исполнения не позднее 30 сентября года подачи заявки.</w:t>
      </w:r>
      <w:proofErr w:type="gramEnd"/>
    </w:p>
    <w:p w:rsidR="00012998" w:rsidRDefault="00012998">
      <w:pPr>
        <w:pStyle w:val="ConsPlusNormal"/>
        <w:spacing w:before="220"/>
        <w:ind w:firstLine="540"/>
        <w:jc w:val="both"/>
      </w:pPr>
      <w:proofErr w:type="gramStart"/>
      <w:r>
        <w:t xml:space="preserve">В случае непредставления копии утвержденной проектно-сметной документации до 1 сентября года подачи заявки, а также копии заключения государственной экспертизы до 1 октября года подачи заявки Министерство сельского хозяйства Российской Федерации исключает автомобильную дорогу из перечня автомобильных дорог, отобранных для предоставления субсидии, и (или) из перечня автомобильных дорог, условно отобранных для предоставления субсидии, в рамках мероприятий, указанных в </w:t>
      </w:r>
      <w:hyperlink w:anchor="P1155" w:history="1">
        <w:r>
          <w:rPr>
            <w:color w:val="0000FF"/>
          </w:rPr>
          <w:t>пунктах 3</w:t>
        </w:r>
      </w:hyperlink>
      <w:r>
        <w:t xml:space="preserve"> и</w:t>
      </w:r>
      <w:proofErr w:type="gramEnd"/>
      <w:r>
        <w:t xml:space="preserve"> </w:t>
      </w:r>
      <w:hyperlink w:anchor="P1161" w:history="1">
        <w:r>
          <w:rPr>
            <w:color w:val="0000FF"/>
          </w:rPr>
          <w:t>4</w:t>
        </w:r>
      </w:hyperlink>
      <w:r>
        <w:t xml:space="preserve"> настоящих Правил, и не позднее 20 октября года подачи заявки Министерство сельского хозяйства Российской Федерации направляет соответствующую информацию в Федеральное дорожное агентство.</w:t>
      </w:r>
    </w:p>
    <w:p w:rsidR="00012998" w:rsidRDefault="00012998">
      <w:pPr>
        <w:pStyle w:val="ConsPlusNormal"/>
        <w:spacing w:before="220"/>
        <w:ind w:firstLine="540"/>
        <w:jc w:val="both"/>
      </w:pPr>
      <w:proofErr w:type="gramStart"/>
      <w:r>
        <w:t xml:space="preserve">Если представляемые в соответствии с </w:t>
      </w:r>
      <w:hyperlink w:anchor="P1179" w:history="1">
        <w:r>
          <w:rPr>
            <w:color w:val="0000FF"/>
          </w:rPr>
          <w:t>абзацами третьим</w:t>
        </w:r>
      </w:hyperlink>
      <w:r>
        <w:t xml:space="preserve"> и </w:t>
      </w:r>
      <w:hyperlink w:anchor="P1180" w:history="1">
        <w:r>
          <w:rPr>
            <w:color w:val="0000FF"/>
          </w:rPr>
          <w:t>четвертым</w:t>
        </w:r>
      </w:hyperlink>
      <w:r>
        <w:t xml:space="preserve"> настоящего подпункта документы влекут за собой изменение стоимости автомобильной дороги, ранее включенной в перечень автомобильных дорог, отобранных для предоставления субсидии, одновременно с копией утвержденной проектной документации и (или) копией заключения государственной экспертизы должны быть представлены скорректированные соответствующим образом документы, указанные в </w:t>
      </w:r>
      <w:hyperlink w:anchor="P1186" w:history="1">
        <w:r>
          <w:rPr>
            <w:color w:val="0000FF"/>
          </w:rPr>
          <w:t>абзацах втором</w:t>
        </w:r>
      </w:hyperlink>
      <w:r>
        <w:t xml:space="preserve"> и </w:t>
      </w:r>
      <w:hyperlink w:anchor="P1194" w:history="1">
        <w:r>
          <w:rPr>
            <w:color w:val="0000FF"/>
          </w:rPr>
          <w:t>десятом</w:t>
        </w:r>
      </w:hyperlink>
      <w:r>
        <w:t xml:space="preserve"> (в части сведений, указанных в </w:t>
      </w:r>
      <w:hyperlink w:anchor="P1195" w:history="1">
        <w:r>
          <w:rPr>
            <w:color w:val="0000FF"/>
          </w:rPr>
          <w:t>абзаце</w:t>
        </w:r>
        <w:proofErr w:type="gramEnd"/>
        <w:r>
          <w:rPr>
            <w:color w:val="0000FF"/>
          </w:rPr>
          <w:t xml:space="preserve"> </w:t>
        </w:r>
        <w:proofErr w:type="gramStart"/>
        <w:r>
          <w:rPr>
            <w:color w:val="0000FF"/>
          </w:rPr>
          <w:t>одиннадцатом</w:t>
        </w:r>
        <w:proofErr w:type="gramEnd"/>
      </w:hyperlink>
      <w:r>
        <w:t xml:space="preserve">), </w:t>
      </w:r>
      <w:hyperlink w:anchor="P1199" w:history="1">
        <w:r>
          <w:rPr>
            <w:color w:val="0000FF"/>
          </w:rPr>
          <w:t>пятнадцатом</w:t>
        </w:r>
      </w:hyperlink>
      <w:r>
        <w:t xml:space="preserve"> - </w:t>
      </w:r>
      <w:hyperlink w:anchor="P1202" w:history="1">
        <w:r>
          <w:rPr>
            <w:color w:val="0000FF"/>
          </w:rPr>
          <w:t>восемнадцатом пункта 11</w:t>
        </w:r>
      </w:hyperlink>
      <w:r>
        <w:t xml:space="preserve"> настоящих Правил.</w:t>
      </w:r>
    </w:p>
    <w:p w:rsidR="00012998" w:rsidRDefault="00012998">
      <w:pPr>
        <w:pStyle w:val="ConsPlusNormal"/>
        <w:spacing w:before="220"/>
        <w:ind w:firstLine="540"/>
        <w:jc w:val="both"/>
      </w:pPr>
      <w:r>
        <w:t xml:space="preserve">10. Общий размер субсидий, предоставляемых на строительство (реконструкцию) автомобильных дорог, указанных в </w:t>
      </w:r>
      <w:hyperlink w:anchor="P1156" w:history="1">
        <w:r>
          <w:rPr>
            <w:color w:val="0000FF"/>
          </w:rPr>
          <w:t>подпункте "а" пункта 3</w:t>
        </w:r>
      </w:hyperlink>
      <w:r>
        <w:t xml:space="preserve"> настоящих Правил, а также на строительство (реконструкцию), капитальный ремонт и ремонт автомобильных дорог, указанных в </w:t>
      </w:r>
      <w:hyperlink w:anchor="P1162" w:history="1">
        <w:r>
          <w:rPr>
            <w:color w:val="0000FF"/>
          </w:rPr>
          <w:t>подпункте "а" пункта 4</w:t>
        </w:r>
      </w:hyperlink>
      <w:r>
        <w:t xml:space="preserve"> настоящих Правил, не может превышать 80 процентов общего объема субсидий на соответствующий год.</w:t>
      </w:r>
    </w:p>
    <w:p w:rsidR="00012998" w:rsidRDefault="00012998">
      <w:pPr>
        <w:pStyle w:val="ConsPlusNormal"/>
        <w:spacing w:before="220"/>
        <w:ind w:firstLine="540"/>
        <w:jc w:val="both"/>
      </w:pPr>
      <w:bookmarkStart w:id="80" w:name="P1184"/>
      <w:bookmarkEnd w:id="80"/>
      <w:proofErr w:type="gramStart"/>
      <w:r>
        <w:t xml:space="preserve">Не менее 5 процентов объема финансового обеспечения реализации мероприятий, предусмотренных </w:t>
      </w:r>
      <w:hyperlink w:anchor="P1157" w:history="1">
        <w:r>
          <w:rPr>
            <w:color w:val="0000FF"/>
          </w:rPr>
          <w:t>подпунктом "б" пункта 3</w:t>
        </w:r>
      </w:hyperlink>
      <w:r>
        <w:t xml:space="preserve"> и </w:t>
      </w:r>
      <w:hyperlink w:anchor="P1163" w:history="1">
        <w:r>
          <w:rPr>
            <w:color w:val="0000FF"/>
          </w:rPr>
          <w:t>подпунктом "б" пункта 4</w:t>
        </w:r>
      </w:hyperlink>
      <w:r>
        <w:t xml:space="preserve"> настоящих Правил, должно быть обеспечено за счет средств внебюджетных источников (с учетом затрат, понесенных на разработку проектно-сметной документации и прохождение государственной экспертизы в отношении каждой автомобильной дороги, предлагаемой к строительству (реконструкции) в рамках реализации федерального проекта).</w:t>
      </w:r>
      <w:proofErr w:type="gramEnd"/>
    </w:p>
    <w:p w:rsidR="00012998" w:rsidRDefault="00012998">
      <w:pPr>
        <w:pStyle w:val="ConsPlusNormal"/>
        <w:spacing w:before="220"/>
        <w:ind w:firstLine="540"/>
        <w:jc w:val="both"/>
      </w:pPr>
      <w:r>
        <w:t>11. Критериями отбора субъекта Российской Федерации для предоставления и условного предоставления субсидии являются:</w:t>
      </w:r>
    </w:p>
    <w:p w:rsidR="00012998" w:rsidRDefault="00012998">
      <w:pPr>
        <w:pStyle w:val="ConsPlusNormal"/>
        <w:spacing w:before="220"/>
        <w:ind w:firstLine="540"/>
        <w:jc w:val="both"/>
      </w:pPr>
      <w:bookmarkStart w:id="81" w:name="P1186"/>
      <w:bookmarkEnd w:id="81"/>
      <w:proofErr w:type="gramStart"/>
      <w:r>
        <w:t>наличие заявки;</w:t>
      </w:r>
      <w:proofErr w:type="gramEnd"/>
    </w:p>
    <w:p w:rsidR="00012998" w:rsidRDefault="00012998">
      <w:pPr>
        <w:pStyle w:val="ConsPlusNormal"/>
        <w:spacing w:before="220"/>
        <w:ind w:firstLine="540"/>
        <w:jc w:val="both"/>
      </w:pPr>
      <w:proofErr w:type="gramStart"/>
      <w:r>
        <w:t xml:space="preserve">наличие письменного подтверждения нахождения (планируемого создания)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156" w:history="1">
        <w:r>
          <w:rPr>
            <w:color w:val="0000FF"/>
          </w:rPr>
          <w:t>подпункте "а" пункта 3</w:t>
        </w:r>
      </w:hyperlink>
      <w:r>
        <w:t xml:space="preserve"> и </w:t>
      </w:r>
      <w:hyperlink w:anchor="P1162" w:history="1">
        <w:r>
          <w:rPr>
            <w:color w:val="0000FF"/>
          </w:rPr>
          <w:t>подпункте "а" пункта 4</w:t>
        </w:r>
      </w:hyperlink>
      <w:r>
        <w:t xml:space="preserve"> настоящих Правил;</w:t>
      </w:r>
      <w:proofErr w:type="gramEnd"/>
    </w:p>
    <w:p w:rsidR="00012998" w:rsidRDefault="00012998">
      <w:pPr>
        <w:pStyle w:val="ConsPlusNormal"/>
        <w:spacing w:before="220"/>
        <w:ind w:firstLine="540"/>
        <w:jc w:val="both"/>
      </w:pPr>
      <w:proofErr w:type="gramStart"/>
      <w:r>
        <w:t xml:space="preserve">наличие документа о количестве имеющихся рабочих мест на соответствующих объектах агропромышленного комплекса и планируемых к созданию в период строительства (реконструкции), капитального ремонта и ремонта соответствующей автомобильной дороги, а </w:t>
      </w:r>
      <w:r>
        <w:lastRenderedPageBreak/>
        <w:t xml:space="preserve">также документа о привлечении средств из внебюджетных источников в объеме, установленном </w:t>
      </w:r>
      <w:hyperlink w:anchor="P1184" w:history="1">
        <w:r>
          <w:rPr>
            <w:color w:val="0000FF"/>
          </w:rPr>
          <w:t>абзацем вторым пункта 10</w:t>
        </w:r>
      </w:hyperlink>
      <w:r>
        <w:t xml:space="preserve"> настоящих Правил, в отношении каждой автомобильной дороги, указанной в </w:t>
      </w:r>
      <w:hyperlink w:anchor="P1157" w:history="1">
        <w:r>
          <w:rPr>
            <w:color w:val="0000FF"/>
          </w:rPr>
          <w:t>подпункте "б" пункта 3</w:t>
        </w:r>
      </w:hyperlink>
      <w:r>
        <w:t xml:space="preserve"> и </w:t>
      </w:r>
      <w:hyperlink w:anchor="P1163" w:history="1">
        <w:r>
          <w:rPr>
            <w:color w:val="0000FF"/>
          </w:rPr>
          <w:t>подпункте "б" пункта</w:t>
        </w:r>
        <w:proofErr w:type="gramEnd"/>
        <w:r>
          <w:rPr>
            <w:color w:val="0000FF"/>
          </w:rPr>
          <w:t xml:space="preserve"> 4</w:t>
        </w:r>
      </w:hyperlink>
      <w:r>
        <w:t xml:space="preserve"> настоящих Правил;</w:t>
      </w:r>
    </w:p>
    <w:p w:rsidR="00012998" w:rsidRDefault="00012998">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строительства (реконструкции), капитального ремонта и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158" w:history="1">
        <w:r>
          <w:rPr>
            <w:color w:val="0000FF"/>
          </w:rPr>
          <w:t>подпункте "в" пункта 3</w:t>
        </w:r>
      </w:hyperlink>
      <w:r>
        <w:t xml:space="preserve"> и </w:t>
      </w:r>
      <w:hyperlink w:anchor="P1164" w:history="1">
        <w:r>
          <w:rPr>
            <w:color w:val="0000FF"/>
          </w:rPr>
          <w:t>подпункте "</w:t>
        </w:r>
        <w:proofErr w:type="gramStart"/>
        <w:r>
          <w:rPr>
            <w:color w:val="0000FF"/>
          </w:rPr>
          <w:t>в</w:t>
        </w:r>
        <w:proofErr w:type="gramEnd"/>
        <w:r>
          <w:rPr>
            <w:color w:val="0000FF"/>
          </w:rPr>
          <w:t>" пункта 4</w:t>
        </w:r>
      </w:hyperlink>
      <w:r>
        <w:t xml:space="preserve"> настоящих Правил;</w:t>
      </w:r>
    </w:p>
    <w:p w:rsidR="00012998" w:rsidRDefault="00012998">
      <w:pPr>
        <w:pStyle w:val="ConsPlusNormal"/>
        <w:spacing w:before="220"/>
        <w:ind w:firstLine="540"/>
        <w:jc w:val="both"/>
      </w:pPr>
      <w:r>
        <w:t xml:space="preserve">наличие документа, подтверждающего нахождение автомобильной дороги на соответствующей сельской территории, на которой согласно соответствующим протоколам заседаний комиссии реализованы, и (или) реализуются, и (или) планируются к реализации (начиная с года предоставления субсидии) мероприятия проектов комплексного развития в отношении каждой автомобильной дороги, указанной в </w:t>
      </w:r>
      <w:hyperlink w:anchor="P1159" w:history="1">
        <w:r>
          <w:rPr>
            <w:color w:val="0000FF"/>
          </w:rPr>
          <w:t>подпункте "г" пункта 3</w:t>
        </w:r>
      </w:hyperlink>
      <w:r>
        <w:t xml:space="preserve"> настоящих Правил;</w:t>
      </w:r>
    </w:p>
    <w:p w:rsidR="00012998" w:rsidRDefault="00012998">
      <w:pPr>
        <w:pStyle w:val="ConsPlusNormal"/>
        <w:spacing w:before="220"/>
        <w:ind w:firstLine="540"/>
        <w:jc w:val="both"/>
      </w:pPr>
      <w:r>
        <w:t xml:space="preserve">наличие документа, подтверждающего численность населения, постоянно проживающего на территории капитального ремонта, ремонта соответствующей автомобильной дороги (по состоянию на 1 января года подачи заявки) в отношении каждой автомобильной дороги, указанной в </w:t>
      </w:r>
      <w:hyperlink w:anchor="P1160" w:history="1">
        <w:r>
          <w:rPr>
            <w:color w:val="0000FF"/>
          </w:rPr>
          <w:t>подпункте "д" пункта 3</w:t>
        </w:r>
      </w:hyperlink>
      <w:r>
        <w:t xml:space="preserve"> настоящих Правил;</w:t>
      </w:r>
    </w:p>
    <w:p w:rsidR="00012998" w:rsidRDefault="00012998">
      <w:pPr>
        <w:pStyle w:val="ConsPlusNormal"/>
        <w:spacing w:before="220"/>
        <w:ind w:firstLine="540"/>
        <w:jc w:val="both"/>
      </w:pPr>
      <w:proofErr w:type="gramStart"/>
      <w:r>
        <w:t xml:space="preserve">наличие соглашения в отношении каждой автомобильной дороги, строительство (реконструкция), капитальный ремонт, ремонт которой начаты в предыдущие годы, в том числе в рамках Государственной </w:t>
      </w:r>
      <w:hyperlink r:id="rId383"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w:t>
      </w:r>
      <w:proofErr w:type="gramEnd"/>
      <w:r>
        <w:t xml:space="preserve"> продовольствия" (далее - Государственная программа развития сельского хозяйства и регулирования рынков сельскохозяйственной продукции, сырья и продовольствия);</w:t>
      </w:r>
    </w:p>
    <w:p w:rsidR="00012998" w:rsidRDefault="00012998">
      <w:pPr>
        <w:pStyle w:val="ConsPlusNormal"/>
        <w:spacing w:before="220"/>
        <w:ind w:firstLine="540"/>
        <w:jc w:val="both"/>
      </w:pPr>
      <w:proofErr w:type="gramStart"/>
      <w:r>
        <w:t xml:space="preserve">наличие карты-схемы расположения каждой автомобильной дороги с указанием расположения объектов, в отношении которых осуществляется реализация мероприятий проектов комплексного развития (в случаях осуществления в отношении автомобильной дороги мероприятий, предусмотренных </w:t>
      </w:r>
      <w:hyperlink w:anchor="P1156" w:history="1">
        <w:r>
          <w:rPr>
            <w:color w:val="0000FF"/>
          </w:rPr>
          <w:t>пунктами "а"</w:t>
        </w:r>
      </w:hyperlink>
      <w:r>
        <w:t xml:space="preserve"> и </w:t>
      </w:r>
      <w:hyperlink w:anchor="P1159" w:history="1">
        <w:r>
          <w:rPr>
            <w:color w:val="0000FF"/>
          </w:rPr>
          <w:t>"г" пункта 3</w:t>
        </w:r>
      </w:hyperlink>
      <w:r>
        <w:t xml:space="preserve"> или </w:t>
      </w:r>
      <w:hyperlink w:anchor="P1162" w:history="1">
        <w:r>
          <w:rPr>
            <w:color w:val="0000FF"/>
          </w:rPr>
          <w:t>подпунктом "а" пункта 4</w:t>
        </w:r>
      </w:hyperlink>
      <w:r>
        <w:t xml:space="preserve"> настоящих Правил), или объектов агропромышленного комплекса, к которым обеспечивается доступ автомобильного транспорта при реализации в отношении автомобильной дороги мероприятий, предусмотренных </w:t>
      </w:r>
      <w:hyperlink w:anchor="P1157" w:history="1">
        <w:r>
          <w:rPr>
            <w:color w:val="0000FF"/>
          </w:rPr>
          <w:t>подпунктами</w:t>
        </w:r>
        <w:proofErr w:type="gramEnd"/>
        <w:r>
          <w:rPr>
            <w:color w:val="0000FF"/>
          </w:rPr>
          <w:t xml:space="preserve"> "</w:t>
        </w:r>
        <w:proofErr w:type="gramStart"/>
        <w:r>
          <w:rPr>
            <w:color w:val="0000FF"/>
          </w:rPr>
          <w:t>б"</w:t>
        </w:r>
      </w:hyperlink>
      <w:r>
        <w:t xml:space="preserve"> и </w:t>
      </w:r>
      <w:hyperlink w:anchor="P1160" w:history="1">
        <w:r>
          <w:rPr>
            <w:color w:val="0000FF"/>
          </w:rPr>
          <w:t>"д" пункта 3</w:t>
        </w:r>
      </w:hyperlink>
      <w:r>
        <w:t xml:space="preserve"> или </w:t>
      </w:r>
      <w:hyperlink w:anchor="P1163" w:history="1">
        <w:r>
          <w:rPr>
            <w:color w:val="0000FF"/>
          </w:rPr>
          <w:t>подпунктом "б" пункта 4</w:t>
        </w:r>
      </w:hyperlink>
      <w:r>
        <w:t xml:space="preserve"> настоящих Правил, или объектов, указанных в абзаце девятом </w:t>
      </w:r>
      <w:hyperlink w:anchor="P1147" w:history="1">
        <w:r>
          <w:rPr>
            <w:color w:val="0000FF"/>
          </w:rPr>
          <w:t>пункта 2</w:t>
        </w:r>
      </w:hyperlink>
      <w:r>
        <w:t xml:space="preserve"> настоящих Правил, при реализации мероприятий, предусмотренных </w:t>
      </w:r>
      <w:hyperlink w:anchor="P1158" w:history="1">
        <w:r>
          <w:rPr>
            <w:color w:val="0000FF"/>
          </w:rPr>
          <w:t>подпунктами "в"</w:t>
        </w:r>
      </w:hyperlink>
      <w:r>
        <w:t xml:space="preserve"> и </w:t>
      </w:r>
      <w:hyperlink w:anchor="P1160" w:history="1">
        <w:r>
          <w:rPr>
            <w:color w:val="0000FF"/>
          </w:rPr>
          <w:t>"д" пункта 3</w:t>
        </w:r>
      </w:hyperlink>
      <w:r>
        <w:t xml:space="preserve"> или </w:t>
      </w:r>
      <w:hyperlink w:anchor="P1164" w:history="1">
        <w:r>
          <w:rPr>
            <w:color w:val="0000FF"/>
          </w:rPr>
          <w:t>подпункта "в" пункта 4</w:t>
        </w:r>
      </w:hyperlink>
      <w:r>
        <w:t xml:space="preserve"> настоящих Правил, или населенных пунктов, расположенных на территории реализации мероприятий по развитию транспортной инфраструктуры при осуществлении капитального ремонта или ремонта, предусмотренных </w:t>
      </w:r>
      <w:hyperlink w:anchor="P1160" w:history="1">
        <w:r>
          <w:rPr>
            <w:color w:val="0000FF"/>
          </w:rPr>
          <w:t>подпунктом "д</w:t>
        </w:r>
        <w:proofErr w:type="gramEnd"/>
        <w:r>
          <w:rPr>
            <w:color w:val="0000FF"/>
          </w:rPr>
          <w:t>" пункта 3</w:t>
        </w:r>
      </w:hyperlink>
      <w:r>
        <w:t xml:space="preserve"> или </w:t>
      </w:r>
      <w:hyperlink w:anchor="P1164" w:history="1">
        <w:r>
          <w:rPr>
            <w:color w:val="0000FF"/>
          </w:rPr>
          <w:t>подпунктом "в" пункта 4</w:t>
        </w:r>
      </w:hyperlink>
      <w:r>
        <w:t xml:space="preserve"> настоящих Правил;</w:t>
      </w:r>
    </w:p>
    <w:p w:rsidR="00012998" w:rsidRDefault="00012998">
      <w:pPr>
        <w:pStyle w:val="ConsPlusNormal"/>
        <w:spacing w:before="220"/>
        <w:ind w:firstLine="540"/>
        <w:jc w:val="both"/>
      </w:pPr>
      <w:bookmarkStart w:id="82" w:name="P1194"/>
      <w:bookmarkEnd w:id="82"/>
      <w:r>
        <w:t>наличие пояснительной записки в отношении каждой автомобильной дороги с указанием:</w:t>
      </w:r>
    </w:p>
    <w:p w:rsidR="00012998" w:rsidRDefault="00012998">
      <w:pPr>
        <w:pStyle w:val="ConsPlusNormal"/>
        <w:spacing w:before="220"/>
        <w:ind w:firstLine="540"/>
        <w:jc w:val="both"/>
      </w:pPr>
      <w:bookmarkStart w:id="83" w:name="P1195"/>
      <w:bookmarkEnd w:id="83"/>
      <w:r>
        <w:t xml:space="preserve">обоснования стоимости ее строительства (реконструкции), капитального ремонта или ремонта, категории автомобильной дороги, обоснования необходимости реализации мероприятия в соответствии с </w:t>
      </w:r>
      <w:hyperlink w:anchor="P1155" w:history="1">
        <w:r>
          <w:rPr>
            <w:color w:val="0000FF"/>
          </w:rPr>
          <w:t>пунктом 3</w:t>
        </w:r>
      </w:hyperlink>
      <w:r>
        <w:t xml:space="preserve"> или </w:t>
      </w:r>
      <w:hyperlink w:anchor="P1161" w:history="1">
        <w:r>
          <w:rPr>
            <w:color w:val="0000FF"/>
          </w:rPr>
          <w:t>пунктом 4</w:t>
        </w:r>
      </w:hyperlink>
      <w:r>
        <w:t xml:space="preserve"> настоящих Правил;</w:t>
      </w:r>
    </w:p>
    <w:p w:rsidR="00012998" w:rsidRDefault="00012998">
      <w:pPr>
        <w:pStyle w:val="ConsPlusNormal"/>
        <w:spacing w:before="220"/>
        <w:ind w:firstLine="540"/>
        <w:jc w:val="both"/>
      </w:pPr>
      <w:r>
        <w:t xml:space="preserve">информации об объекте агропромышленного комплекса, к которому обеспечивается доступ автомобильного транспорта при реализации мероприятий по развитию транспортной инфраструктуры, - наименование объекта агропромышленного комплекса, торговая марка, вид деятельности, производственные показатели, количество существующих рабочих мест и количество планируемых к созданию новых рабочих мест, адрес объекта агропромышленного </w:t>
      </w:r>
      <w:r>
        <w:lastRenderedPageBreak/>
        <w:t>комплекса и удаленность от ближайшего населенного пункта;</w:t>
      </w:r>
    </w:p>
    <w:p w:rsidR="00012998" w:rsidRDefault="00012998">
      <w:pPr>
        <w:pStyle w:val="ConsPlusNormal"/>
        <w:spacing w:before="220"/>
        <w:ind w:firstLine="540"/>
        <w:jc w:val="both"/>
      </w:pPr>
      <w:r>
        <w:t xml:space="preserve">информации о выгодоприобретателях от реализации мероприятий по строительству (реконструкции) автомобильных дорог, предусмотренных </w:t>
      </w:r>
      <w:hyperlink w:anchor="P1158" w:history="1">
        <w:r>
          <w:rPr>
            <w:color w:val="0000FF"/>
          </w:rPr>
          <w:t>подпунктом "в" пункта 3</w:t>
        </w:r>
      </w:hyperlink>
      <w:r>
        <w:t xml:space="preserve"> или </w:t>
      </w:r>
      <w:hyperlink w:anchor="P1163" w:history="1">
        <w:r>
          <w:rPr>
            <w:color w:val="0000FF"/>
          </w:rPr>
          <w:t>подпунктом "б" пункта 4</w:t>
        </w:r>
      </w:hyperlink>
      <w:r>
        <w:t xml:space="preserve"> настоящих Правил;</w:t>
      </w:r>
    </w:p>
    <w:p w:rsidR="00012998" w:rsidRDefault="00012998">
      <w:pPr>
        <w:pStyle w:val="ConsPlusNormal"/>
        <w:spacing w:before="220"/>
        <w:ind w:firstLine="540"/>
        <w:jc w:val="both"/>
      </w:pPr>
      <w:proofErr w:type="gramStart"/>
      <w:r>
        <w:t xml:space="preserve">информации о численности населения, проживающего на территории реализации мероприятий по развитию транспортной инфраструктуры, - в случае реализации капитального ремонта или ремонта, предусмотренных </w:t>
      </w:r>
      <w:hyperlink w:anchor="P1160" w:history="1">
        <w:r>
          <w:rPr>
            <w:color w:val="0000FF"/>
          </w:rPr>
          <w:t>подпунктом "д" пункта 3</w:t>
        </w:r>
      </w:hyperlink>
      <w:r>
        <w:t xml:space="preserve"> или </w:t>
      </w:r>
      <w:hyperlink w:anchor="P1164" w:history="1">
        <w:r>
          <w:rPr>
            <w:color w:val="0000FF"/>
          </w:rPr>
          <w:t>подпунктом "в" пункта 4</w:t>
        </w:r>
      </w:hyperlink>
      <w:r>
        <w:t xml:space="preserve"> настоящих Правил, в отношении автомобильной дороги;</w:t>
      </w:r>
      <w:proofErr w:type="gramEnd"/>
    </w:p>
    <w:p w:rsidR="00012998" w:rsidRDefault="00012998">
      <w:pPr>
        <w:pStyle w:val="ConsPlusNormal"/>
        <w:spacing w:before="220"/>
        <w:ind w:firstLine="540"/>
        <w:jc w:val="both"/>
      </w:pPr>
      <w:bookmarkStart w:id="84" w:name="P1199"/>
      <w:bookmarkEnd w:id="84"/>
      <w:proofErr w:type="gramStart"/>
      <w:r>
        <w:t xml:space="preserve">наличие в отношении каждой автомобильной дороги копий утвержденных государственным или муниципальным заказчиком сводного сметного расчета, локальных и объектных смет, подготовленных в соответствии с методикой, утверждаемой в соответствии с </w:t>
      </w:r>
      <w:hyperlink r:id="rId384" w:history="1">
        <w:r>
          <w:rPr>
            <w:color w:val="0000FF"/>
          </w:rPr>
          <w:t>частью 7 статьи 110.2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 ценах, сложившихся по состоянию на год подачи заявки или на</w:t>
      </w:r>
      <w:proofErr w:type="gramEnd"/>
      <w:r>
        <w:t xml:space="preserve"> период строительства, реконструкции или капитального ремонта автомобильной дороги, </w:t>
      </w:r>
      <w:proofErr w:type="gramStart"/>
      <w:r>
        <w:t>определяемых</w:t>
      </w:r>
      <w:proofErr w:type="gramEnd"/>
      <w:r>
        <w:t xml:space="preserve"> в соответствии с порядком, утверждаемым Министерством строительства и жилищно-коммунального хозяйства Российской Федерации;</w:t>
      </w:r>
    </w:p>
    <w:p w:rsidR="00012998" w:rsidRDefault="00012998">
      <w:pPr>
        <w:pStyle w:val="ConsPlusNormal"/>
        <w:spacing w:before="220"/>
        <w:ind w:firstLine="540"/>
        <w:jc w:val="both"/>
      </w:pPr>
      <w:r>
        <w:t xml:space="preserve">наличие гарантийного письма, подписанного руководителем органа исполнительной власти, подтверждающего выделение из бюджета субъекта Российской Федерации необходимых объемов бюджетных ассигнований, предусмотренных на </w:t>
      </w:r>
      <w:proofErr w:type="spellStart"/>
      <w:r>
        <w:t>софинансирование</w:t>
      </w:r>
      <w:proofErr w:type="spellEnd"/>
      <w:r>
        <w:t xml:space="preserve"> соответствующего мероприятия на весь срок его реализации с распределением по годам, в отношении каждой автомобильной дороги;</w:t>
      </w:r>
    </w:p>
    <w:p w:rsidR="00012998" w:rsidRDefault="00012998">
      <w:pPr>
        <w:pStyle w:val="ConsPlusNormal"/>
        <w:spacing w:before="220"/>
        <w:ind w:firstLine="540"/>
        <w:jc w:val="both"/>
      </w:pPr>
      <w:r>
        <w:t xml:space="preserve">наличие гарантийного письма, подписанного руководителем уполномоченного органа местного самоуправления, подтверждающего выделение из местного бюджета необходимых объемов бюджетных ассигнований, предусмотренных на </w:t>
      </w:r>
      <w:proofErr w:type="spellStart"/>
      <w:r>
        <w:t>софинансирование</w:t>
      </w:r>
      <w:proofErr w:type="spellEnd"/>
      <w:r>
        <w:t xml:space="preserve"> соответствующего мероприятия на весь срок его реализации с распределением по годам, в отношении каждой автомобильной дороги;</w:t>
      </w:r>
    </w:p>
    <w:p w:rsidR="00012998" w:rsidRDefault="00012998">
      <w:pPr>
        <w:pStyle w:val="ConsPlusNormal"/>
        <w:spacing w:before="220"/>
        <w:ind w:firstLine="540"/>
        <w:jc w:val="both"/>
      </w:pPr>
      <w:bookmarkStart w:id="85" w:name="P1202"/>
      <w:bookmarkEnd w:id="85"/>
      <w:proofErr w:type="gramStart"/>
      <w:r>
        <w:t xml:space="preserve">наличие письма уполномоченного органа местного самоуправления, подтверждающего планируемое </w:t>
      </w:r>
      <w:proofErr w:type="spellStart"/>
      <w:r>
        <w:t>софинансирование</w:t>
      </w:r>
      <w:proofErr w:type="spellEnd"/>
      <w:r>
        <w:t xml:space="preserve"> указанных мероприятий за счет средств из внебюджетных источников, с приложением копий гарантийных писем хозяйствующих субъектов и иных лиц, выданных с датой не ранее месяца направления заявки в Министерство сельского хозяйства Российской Федерации, - в случае </w:t>
      </w:r>
      <w:proofErr w:type="spellStart"/>
      <w:r>
        <w:t>софинансирования</w:t>
      </w:r>
      <w:proofErr w:type="spellEnd"/>
      <w:r>
        <w:t xml:space="preserve"> мероприятий по развитию транспортной инфраструктуры из внебюджетных источников.</w:t>
      </w:r>
      <w:proofErr w:type="gramEnd"/>
    </w:p>
    <w:p w:rsidR="00012998" w:rsidRDefault="00012998">
      <w:pPr>
        <w:pStyle w:val="ConsPlusNormal"/>
        <w:spacing w:before="220"/>
        <w:ind w:firstLine="540"/>
        <w:jc w:val="both"/>
      </w:pPr>
      <w:r>
        <w:t xml:space="preserve">11(1). </w:t>
      </w:r>
      <w:proofErr w:type="gramStart"/>
      <w:r>
        <w:t>Документы, указанные в пункте 9 настоящих Правил, а также документы, подтверждающие соответствие субъекта Российской Федерации критериям отбора, указанным в пункте 11 настоящих Правил, представляются органом исполнительной власти в установленном Министерством сельского хозяйства Российской Федерации порядке, в том числе в электронном виде.</w:t>
      </w:r>
      <w:proofErr w:type="gramEnd"/>
    </w:p>
    <w:p w:rsidR="00012998" w:rsidRDefault="00012998">
      <w:pPr>
        <w:pStyle w:val="ConsPlusNormal"/>
        <w:jc w:val="both"/>
      </w:pPr>
      <w:r>
        <w:t>(</w:t>
      </w:r>
      <w:proofErr w:type="gramStart"/>
      <w:r>
        <w:t>п</w:t>
      </w:r>
      <w:proofErr w:type="gramEnd"/>
      <w:r>
        <w:t xml:space="preserve">. 11(1) введен </w:t>
      </w:r>
      <w:hyperlink r:id="rId385"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r>
        <w:t>12. Заявка представляется субъектом Российской Федерации в Министерство сельского хозяйства Российской Федерации в срок, устанавливаемый Министерством сельского хозяйства Российской Федерации, но не позднее 1 июля года, предшествующего году предоставления субсидии.</w:t>
      </w:r>
    </w:p>
    <w:p w:rsidR="00012998" w:rsidRDefault="00012998">
      <w:pPr>
        <w:pStyle w:val="ConsPlusNormal"/>
        <w:spacing w:before="220"/>
        <w:ind w:firstLine="540"/>
        <w:jc w:val="both"/>
      </w:pPr>
      <w:bookmarkStart w:id="86" w:name="P1206"/>
      <w:bookmarkEnd w:id="86"/>
      <w:proofErr w:type="gramStart"/>
      <w:r>
        <w:t xml:space="preserve">В заявку в соответствии с </w:t>
      </w:r>
      <w:hyperlink w:anchor="P1155" w:history="1">
        <w:r>
          <w:rPr>
            <w:color w:val="0000FF"/>
          </w:rPr>
          <w:t>пунктами 3</w:t>
        </w:r>
      </w:hyperlink>
      <w:r>
        <w:t xml:space="preserve"> и </w:t>
      </w:r>
      <w:hyperlink w:anchor="P1161" w:history="1">
        <w:r>
          <w:rPr>
            <w:color w:val="0000FF"/>
          </w:rPr>
          <w:t>4</w:t>
        </w:r>
      </w:hyperlink>
      <w:r>
        <w:t xml:space="preserve"> настоящих Правил в первую очередь включаются мероприятия по развитию транспортной инфраструктуры, реализация которых начата в предыдущие годы, в том числе в рамках Государственной </w:t>
      </w:r>
      <w:hyperlink r:id="rId386"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и </w:t>
      </w:r>
      <w:r>
        <w:lastRenderedPageBreak/>
        <w:t>которые включены в ранее заключенные соглашения.</w:t>
      </w:r>
      <w:proofErr w:type="gramEnd"/>
    </w:p>
    <w:p w:rsidR="00012998" w:rsidRDefault="00012998">
      <w:pPr>
        <w:pStyle w:val="ConsPlusNormal"/>
        <w:spacing w:before="220"/>
        <w:ind w:firstLine="540"/>
        <w:jc w:val="both"/>
      </w:pPr>
      <w:proofErr w:type="gramStart"/>
      <w:r>
        <w:t xml:space="preserve">При формировании заявки допускается объединение в одно мероприятие по развитию транспортной инфраструктуры на сельских территориях нескольких мероприятий по строительству и (или) реконструкции автомобильных дорог, относящихся к автомобильным дорогам, указанным в </w:t>
      </w:r>
      <w:hyperlink w:anchor="P1157" w:history="1">
        <w:r>
          <w:rPr>
            <w:color w:val="0000FF"/>
          </w:rPr>
          <w:t>подпункте "б" пункта 3</w:t>
        </w:r>
      </w:hyperlink>
      <w:r>
        <w:t xml:space="preserve"> или </w:t>
      </w:r>
      <w:hyperlink w:anchor="P1163" w:history="1">
        <w:r>
          <w:rPr>
            <w:color w:val="0000FF"/>
          </w:rPr>
          <w:t>подпункте "б" пункта 4</w:t>
        </w:r>
      </w:hyperlink>
      <w:r>
        <w:t xml:space="preserve"> настоящих Правил, если посредством этих автомобильных дорог обеспечивается доступ к объектам одной организации агропромышленного комплекса, расположенным в границах одного муниципального образования.</w:t>
      </w:r>
      <w:proofErr w:type="gramEnd"/>
    </w:p>
    <w:p w:rsidR="00012998" w:rsidRDefault="00012998">
      <w:pPr>
        <w:pStyle w:val="ConsPlusNormal"/>
        <w:spacing w:before="220"/>
        <w:ind w:firstLine="540"/>
        <w:jc w:val="both"/>
      </w:pPr>
      <w:proofErr w:type="gramStart"/>
      <w:r>
        <w:t xml:space="preserve">В случае признания деятельности субъекта Российской Федерации по реализации мероприятий по развитию транспортной инфраструктуры на сельских территориях в отчетном году по результатам общей оценки эффективности использования субсидий, осуществляемой Министерством сельского хозяйства Российской Федерации в соответствии с </w:t>
      </w:r>
      <w:hyperlink w:anchor="P1225" w:history="1">
        <w:r>
          <w:rPr>
            <w:color w:val="0000FF"/>
          </w:rPr>
          <w:t>пунктом 21</w:t>
        </w:r>
      </w:hyperlink>
      <w:r>
        <w:t xml:space="preserve"> настоящих Правил, неэффективной, автомобильные дороги, включенные в заявку указанного субъекта Российской Федерации на очередной финансовый год, не допускаются к участию в ранжировании</w:t>
      </w:r>
      <w:proofErr w:type="gramEnd"/>
      <w:r>
        <w:t xml:space="preserve"> </w:t>
      </w:r>
      <w:proofErr w:type="gramStart"/>
      <w:r>
        <w:t>при распределении субсидий между бюджетами субъектов Российской Федерации на реализацию мероприятий по развитию транспортной инфраструктуры на сельских территориях</w:t>
      </w:r>
      <w:proofErr w:type="gramEnd"/>
      <w:r>
        <w:t>.</w:t>
      </w:r>
    </w:p>
    <w:p w:rsidR="00012998" w:rsidRDefault="00012998">
      <w:pPr>
        <w:pStyle w:val="ConsPlusNormal"/>
        <w:spacing w:before="220"/>
        <w:ind w:firstLine="540"/>
        <w:jc w:val="both"/>
      </w:pPr>
      <w:r>
        <w:t xml:space="preserve">13. В случае непредставления в составе заявочной документации на дату подачи заявки документов, указанных в </w:t>
      </w:r>
      <w:hyperlink w:anchor="P1177" w:history="1">
        <w:r>
          <w:rPr>
            <w:color w:val="0000FF"/>
          </w:rPr>
          <w:t>пункте 9</w:t>
        </w:r>
      </w:hyperlink>
      <w:r>
        <w:t xml:space="preserve"> настоящих Правил, допускается представление согласованных государственным или муниципальным заказчиком проектов сводного сметного расчета, локальных и объектных смет. Утвержденные государственным или муниципальным заказчиком сводные сметные расчеты, локальные и объектные сметы, указанные в </w:t>
      </w:r>
      <w:hyperlink w:anchor="P1199" w:history="1">
        <w:r>
          <w:rPr>
            <w:color w:val="0000FF"/>
          </w:rPr>
          <w:t>абзаце пятнадцатом пункта 11</w:t>
        </w:r>
      </w:hyperlink>
      <w:r>
        <w:t xml:space="preserve"> настоящих Правил, предоставляются одновременно с документами, указанными в </w:t>
      </w:r>
      <w:hyperlink w:anchor="P1180" w:history="1">
        <w:r>
          <w:rPr>
            <w:color w:val="0000FF"/>
          </w:rPr>
          <w:t>абзаце четвертом пункта 9</w:t>
        </w:r>
      </w:hyperlink>
      <w:r>
        <w:t xml:space="preserve"> настоящих Правил, не позднее 30 сентября года подачи заявки.</w:t>
      </w:r>
    </w:p>
    <w:p w:rsidR="00012998" w:rsidRDefault="00012998">
      <w:pPr>
        <w:pStyle w:val="ConsPlusNormal"/>
        <w:spacing w:before="220"/>
        <w:ind w:firstLine="540"/>
        <w:jc w:val="both"/>
      </w:pPr>
      <w:r>
        <w:t>14. Министерство сельского хозяйства Российской Федерации рассматривает представленные субъектами Российской Федерации заявки на предмет соответствия их требованиям настоящих Правил и не позднее 1 августа года, предшествующего году предоставления субсидии, направляет в Федеральное дорожное агентство:</w:t>
      </w:r>
    </w:p>
    <w:p w:rsidR="00012998" w:rsidRDefault="00012998">
      <w:pPr>
        <w:pStyle w:val="ConsPlusNormal"/>
        <w:spacing w:before="220"/>
        <w:ind w:firstLine="540"/>
        <w:jc w:val="both"/>
      </w:pPr>
      <w:r>
        <w:t>предварительное распределение общего объема субсидии на очередной год и плановый период между субъектами Российской Федерации;</w:t>
      </w:r>
    </w:p>
    <w:p w:rsidR="00012998" w:rsidRDefault="00012998">
      <w:pPr>
        <w:pStyle w:val="ConsPlusNormal"/>
        <w:spacing w:before="220"/>
        <w:ind w:firstLine="540"/>
        <w:jc w:val="both"/>
      </w:pPr>
      <w:proofErr w:type="spellStart"/>
      <w:r>
        <w:t>пообъектный</w:t>
      </w:r>
      <w:proofErr w:type="spellEnd"/>
      <w:r>
        <w:t xml:space="preserve"> перечень автомобильных дорог, в целях </w:t>
      </w:r>
      <w:proofErr w:type="spellStart"/>
      <w:r>
        <w:t>софинансирования</w:t>
      </w:r>
      <w:proofErr w:type="spellEnd"/>
      <w:r>
        <w:t xml:space="preserve"> строительства (реконструкции), капитального ремонта, ремонта которых осуществлено предварительное распределение общего объема субсидии на очередной год и плановый период между субъектами Российской Федерации, с указанием наименований автомобильных дорог, их сметной стоимости, объемов средств федерального бюджета, бюджета субъекта Российской Федерации, бюджетов муниципальных образований, сроков строительства (реконструкции), капитального ремонта, ремонта и </w:t>
      </w:r>
      <w:proofErr w:type="gramStart"/>
      <w:r>
        <w:t>мощностей</w:t>
      </w:r>
      <w:proofErr w:type="gramEnd"/>
      <w:r>
        <w:t xml:space="preserve"> автомобильных дорог.</w:t>
      </w:r>
    </w:p>
    <w:p w:rsidR="00012998" w:rsidRDefault="00012998">
      <w:pPr>
        <w:pStyle w:val="ConsPlusNormal"/>
        <w:spacing w:before="220"/>
        <w:ind w:firstLine="540"/>
        <w:jc w:val="both"/>
      </w:pPr>
      <w:r>
        <w:t xml:space="preserve">По итогам рассмотрения документов, представленных субъектами Российской Федерации в Министерство сельского хозяйства Российской Федерации в соответствии с </w:t>
      </w:r>
      <w:hyperlink w:anchor="P1179" w:history="1">
        <w:r>
          <w:rPr>
            <w:color w:val="0000FF"/>
          </w:rPr>
          <w:t>абзацем третьим пункта 9</w:t>
        </w:r>
      </w:hyperlink>
      <w:r>
        <w:t xml:space="preserve"> настоящих Правил, Министерство сельского хозяйства Российской Федерации не позднее 20 октября года подачи заявок направляет в Федеральное дорожное агентство:</w:t>
      </w:r>
    </w:p>
    <w:p w:rsidR="00012998" w:rsidRDefault="00012998">
      <w:pPr>
        <w:pStyle w:val="ConsPlusNormal"/>
        <w:spacing w:before="220"/>
        <w:ind w:firstLine="540"/>
        <w:jc w:val="both"/>
      </w:pPr>
      <w:r>
        <w:t>итоговое распределение общего объема субсидии на очередной год и плановый период между субъектами Российской Федерации;</w:t>
      </w:r>
    </w:p>
    <w:p w:rsidR="00012998" w:rsidRDefault="00012998">
      <w:pPr>
        <w:pStyle w:val="ConsPlusNormal"/>
        <w:spacing w:before="220"/>
        <w:ind w:firstLine="540"/>
        <w:jc w:val="both"/>
      </w:pPr>
      <w:proofErr w:type="gramStart"/>
      <w:r>
        <w:t xml:space="preserve">итоговый </w:t>
      </w:r>
      <w:proofErr w:type="spellStart"/>
      <w:r>
        <w:t>пообъектный</w:t>
      </w:r>
      <w:proofErr w:type="spellEnd"/>
      <w:r>
        <w:t xml:space="preserve"> перечень автомобильных дорог, в целях </w:t>
      </w:r>
      <w:proofErr w:type="spellStart"/>
      <w:r>
        <w:t>софинансирования</w:t>
      </w:r>
      <w:proofErr w:type="spellEnd"/>
      <w:r>
        <w:t xml:space="preserve"> строительства (реконструкции), капитального ремонта, ремонта которых осуществлено распределение общего объема субсидии на очередной год и плановый период между субъектами Российской Федерации, с указанием сведений, необходимых для подготовки соглашений, адресного (</w:t>
      </w:r>
      <w:proofErr w:type="spellStart"/>
      <w:r>
        <w:t>пообъектного</w:t>
      </w:r>
      <w:proofErr w:type="spellEnd"/>
      <w:r>
        <w:t xml:space="preserve">) распределения субсидий, наименований автомобильных дорог, их </w:t>
      </w:r>
      <w:r>
        <w:lastRenderedPageBreak/>
        <w:t>сметной стоимости, объемов средств федерального бюджета, бюджета субъекта Российской Федерации, бюджетов муниципальных образований, планируемых для включения</w:t>
      </w:r>
      <w:proofErr w:type="gramEnd"/>
      <w:r>
        <w:t xml:space="preserve"> в соглашения, сроков строительства (реконструкции), капитального ремонта, ремонта и </w:t>
      </w:r>
      <w:proofErr w:type="gramStart"/>
      <w:r>
        <w:t>мощностей</w:t>
      </w:r>
      <w:proofErr w:type="gramEnd"/>
      <w:r>
        <w:t xml:space="preserve"> автомобильных дорог.</w:t>
      </w:r>
    </w:p>
    <w:p w:rsidR="00012998" w:rsidRDefault="00012998">
      <w:pPr>
        <w:pStyle w:val="ConsPlusNormal"/>
        <w:spacing w:before="220"/>
        <w:ind w:firstLine="540"/>
        <w:jc w:val="both"/>
      </w:pPr>
      <w:r>
        <w:t xml:space="preserve">15. </w:t>
      </w:r>
      <w:proofErr w:type="gramStart"/>
      <w:r>
        <w:t>В течение 10 календарных дней после определения перечня автомобильных дорог, отобранных для предоставления субсидии, субъект Российской Федерации разрабатывает и направляет на согласование в Министерство сельского хозяйства Российской Федерации план реализации, включающий контрольные точки, необходимые для мониторинга хода реализации мероприятия по развитию транспортной инфраструктуры, в отношении автомобильных дорог, отобранных для предоставления субсидии (далее - план реализации), по форме, утверждаемой Министерством сельского хозяйства</w:t>
      </w:r>
      <w:proofErr w:type="gramEnd"/>
      <w:r>
        <w:t xml:space="preserve"> Российской Федерации. Министерство сельского хозяйства Российской Федерации рассматривает план реализации в срок, не превышающий 20 рабочих дней со дня его получения. После указанного согласования планы реализации утверждаются субъектами Российской Федерации не позднее даты заключения соглашения и представляются в Министерство сельского хозяйства Российской Федерации и Федеральное дорожное агентство для осуществления </w:t>
      </w:r>
      <w:proofErr w:type="gramStart"/>
      <w:r>
        <w:t>контроля за</w:t>
      </w:r>
      <w:proofErr w:type="gramEnd"/>
      <w:r>
        <w:t xml:space="preserve"> их исполнением.</w:t>
      </w:r>
    </w:p>
    <w:p w:rsidR="00012998" w:rsidRDefault="00012998">
      <w:pPr>
        <w:pStyle w:val="ConsPlusNormal"/>
        <w:spacing w:before="220"/>
        <w:ind w:firstLine="540"/>
        <w:jc w:val="both"/>
      </w:pPr>
      <w:r>
        <w:t>16. Субъектом Российской Федерации на основе плана реализации формируется отчет о реализации мероприятий по развитию транспортной инфраструктуры (далее - отчет).</w:t>
      </w:r>
    </w:p>
    <w:p w:rsidR="00012998" w:rsidRDefault="00012998">
      <w:pPr>
        <w:pStyle w:val="ConsPlusNormal"/>
        <w:spacing w:before="220"/>
        <w:ind w:firstLine="540"/>
        <w:jc w:val="both"/>
      </w:pPr>
      <w:r>
        <w:t>Форма, сроки и порядок представления отчетов утверждаются Министерством сельского хозяйства Российской Федерации.</w:t>
      </w:r>
    </w:p>
    <w:p w:rsidR="00012998" w:rsidRDefault="00012998">
      <w:pPr>
        <w:pStyle w:val="ConsPlusNormal"/>
        <w:spacing w:before="220"/>
        <w:ind w:firstLine="540"/>
        <w:jc w:val="both"/>
      </w:pPr>
      <w:r>
        <w:t>17. В целях повышения эффективности реализации федерального проекта в соглашении предусматриваются следующие обязательства субъекта Российской Федерации:</w:t>
      </w:r>
    </w:p>
    <w:p w:rsidR="00012998" w:rsidRDefault="00012998">
      <w:pPr>
        <w:pStyle w:val="ConsPlusNormal"/>
        <w:spacing w:before="220"/>
        <w:ind w:firstLine="540"/>
        <w:jc w:val="both"/>
      </w:pPr>
      <w:bookmarkStart w:id="87" w:name="P1220"/>
      <w:bookmarkEnd w:id="87"/>
      <w:r>
        <w:t xml:space="preserve">а) обеспечить заключение государственного (муниципального) контракта на выполнение работ по каждой автомобильной дороге в срок, не превышающий 3 месяцев со дня заключения соглашения. </w:t>
      </w:r>
      <w:proofErr w:type="gramStart"/>
      <w:r>
        <w:t>В случае невозможности заключения государственного (муниципального) контракта на выполнение работ по строительству (реконструкции), капитальному ремонту, ремонту автомобильной дороги в указанный срок субъект Российской Федерации может обратиться в Министерство сельского хозяйства Российской Федерации и по согласованию с ним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 строительству (реконструкции</w:t>
      </w:r>
      <w:proofErr w:type="gramEnd"/>
      <w:r>
        <w:t>), капитальному ремонту, ремонту автомобильной дороги, до 6 месяцев со дня заключения соглашения;</w:t>
      </w:r>
    </w:p>
    <w:p w:rsidR="00012998" w:rsidRDefault="00012998">
      <w:pPr>
        <w:pStyle w:val="ConsPlusNormal"/>
        <w:spacing w:before="220"/>
        <w:ind w:firstLine="540"/>
        <w:jc w:val="both"/>
      </w:pPr>
      <w:proofErr w:type="gramStart"/>
      <w:r>
        <w:t>б) обеспечить не позднее 1 мая, 1 июля и 1 сентября года предоставления субсидии направление в Федеральное дорожное агентство и Министерство сельского хозяйства Российской Федерации отчета, рекомендуемый образец которого размещается на официальном сайте Министерства сельского хозяйства Российской Федерации в информационно-телекоммуникационной сети "Интернет", о наличии (об отсутствии) и размере полученной по результатам заключения государственных (муниципальных) контрактов на закупку товаров, работ, услуг</w:t>
      </w:r>
      <w:proofErr w:type="gramEnd"/>
      <w:r>
        <w:t xml:space="preserve"> для обеспечения государственных нужд субъекта Российской Федерации (муниципальных нужд) по реализуемым мероприятиям по развитию транспортной инфраструктуры экономии и предложения о внесении изменений в соглашение в части уменьшения объемов субсидии в соответствии с бюджетным законодательством Российской Федерации.</w:t>
      </w:r>
    </w:p>
    <w:p w:rsidR="00012998" w:rsidRDefault="00012998">
      <w:pPr>
        <w:pStyle w:val="ConsPlusNormal"/>
        <w:spacing w:before="220"/>
        <w:ind w:firstLine="540"/>
        <w:jc w:val="both"/>
      </w:pPr>
      <w:r>
        <w:t xml:space="preserve">18. В случае невыполнения субъектом Российской Федерации обязательства, установленного </w:t>
      </w:r>
      <w:hyperlink w:anchor="P1220" w:history="1">
        <w:r>
          <w:rPr>
            <w:color w:val="0000FF"/>
          </w:rPr>
          <w:t>подпунктом "а" пункта 17</w:t>
        </w:r>
      </w:hyperlink>
      <w:r>
        <w:t xml:space="preserve"> настоящих Правил, на основании предложений Министерства сельского хозяйства Российской Федерации Федеральное дорожное агентство инициирует внесение изменений в соглашение или его расторжение.</w:t>
      </w:r>
    </w:p>
    <w:p w:rsidR="00012998" w:rsidRDefault="00012998">
      <w:pPr>
        <w:pStyle w:val="ConsPlusNormal"/>
        <w:spacing w:before="220"/>
        <w:ind w:firstLine="540"/>
        <w:jc w:val="both"/>
      </w:pPr>
      <w:r>
        <w:t xml:space="preserve">19. Повторное использование субсидий субъектами Российской Федерации на </w:t>
      </w:r>
      <w:r>
        <w:lastRenderedPageBreak/>
        <w:t>автомобильные дороги, срок гарантийного периода по которым не истек, не допускается.</w:t>
      </w:r>
    </w:p>
    <w:p w:rsidR="00012998" w:rsidRDefault="00012998">
      <w:pPr>
        <w:pStyle w:val="ConsPlusNormal"/>
        <w:spacing w:before="220"/>
        <w:ind w:firstLine="540"/>
        <w:jc w:val="both"/>
      </w:pPr>
      <w:r>
        <w:t xml:space="preserve">20. Федеральное дорожное агентство представляет информацию о ходе реализации заключенных соглашений в Министерство сельского хозяйства Российской Федерации </w:t>
      </w:r>
      <w:proofErr w:type="spellStart"/>
      <w:r>
        <w:t>пообъектно</w:t>
      </w:r>
      <w:proofErr w:type="spellEnd"/>
      <w:r>
        <w:t xml:space="preserve"> на ежемесячной основе по форме и в сроки, которые утверждены Министерством сельского хозяйства Российской Федерации.</w:t>
      </w:r>
    </w:p>
    <w:p w:rsidR="00012998" w:rsidRDefault="00012998">
      <w:pPr>
        <w:pStyle w:val="ConsPlusNormal"/>
        <w:spacing w:before="220"/>
        <w:ind w:firstLine="540"/>
        <w:jc w:val="both"/>
      </w:pPr>
      <w:bookmarkStart w:id="88" w:name="P1225"/>
      <w:bookmarkEnd w:id="88"/>
      <w:r>
        <w:t>21. Оценка эффективности использования субсидии осуществляется комиссией в соответствии с порядком, утверждаемым Министерством сельского хозяйства Российской Федерации.</w:t>
      </w:r>
    </w:p>
    <w:p w:rsidR="00012998" w:rsidRDefault="00012998">
      <w:pPr>
        <w:pStyle w:val="ConsPlusNormal"/>
        <w:spacing w:before="220"/>
        <w:ind w:firstLine="540"/>
        <w:jc w:val="both"/>
      </w:pPr>
      <w:r>
        <w:t xml:space="preserve">Эффективность использования субсидий </w:t>
      </w:r>
      <w:proofErr w:type="gramStart"/>
      <w:r>
        <w:t>оценивается</w:t>
      </w:r>
      <w:proofErr w:type="gramEnd"/>
      <w:r>
        <w:t xml:space="preserve"> ежеквартально начиная со II квартала 2022 г. и ежегодно на основании отчетов о степени достижения субъектами Российской Федерации установленных соглашениями значений результатов использования субсидии в соответствии с результатом использования субсидии "построены (реконструированы) и отремонтированы автомобильные дороги на сельских территориях, километров", представляемых Федеральным дорожным агентством в соответствии с формой и сроками, которые утверждены Министерством сельского хозяйства Российской Федерации.</w:t>
      </w:r>
    </w:p>
    <w:p w:rsidR="00012998" w:rsidRDefault="00012998">
      <w:pPr>
        <w:pStyle w:val="ConsPlusNormal"/>
        <w:jc w:val="both"/>
      </w:pPr>
      <w:r>
        <w:t xml:space="preserve">(в ред. </w:t>
      </w:r>
      <w:hyperlink r:id="rId387"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На основании результатов оценки эффективности автомобильные дороги делятся на категории в соответствии с утверждаемым Министерством сельского хозяйства порядком. Коэффициент эффективности, полученный по итогам интегральной оценки эффективности реализации мероприятий по развитию транспортной инфраструктуры в отчетном году, применяется ко всем автомобильным дорогам, включенным в заявку, на очередной год и плановый период в соответствии с утверждаемым Министерством сельского хозяйства Российской Федерации порядком. Указанный коэффициент не применяется при распределении субсидий на 2022 год и плановый период 2023 - 2024 годов.</w:t>
      </w:r>
    </w:p>
    <w:p w:rsidR="00012998" w:rsidRDefault="00012998">
      <w:pPr>
        <w:pStyle w:val="ConsPlusNormal"/>
        <w:spacing w:before="220"/>
        <w:ind w:firstLine="540"/>
        <w:jc w:val="both"/>
      </w:pPr>
      <w:bookmarkStart w:id="89" w:name="P1229"/>
      <w:bookmarkEnd w:id="89"/>
      <w:r>
        <w:t>22. Размер субсидии бюджету i-</w:t>
      </w:r>
      <w:proofErr w:type="spellStart"/>
      <w:r>
        <w:t>го</w:t>
      </w:r>
      <w:proofErr w:type="spellEnd"/>
      <w:r>
        <w:t xml:space="preserve"> субъекта Российской Федерации (W</w:t>
      </w:r>
      <w:r>
        <w:rPr>
          <w:vertAlign w:val="subscript"/>
        </w:rPr>
        <w:t>0i</w:t>
      </w:r>
      <w:r>
        <w:t>) на очередной финансовый год определяется по формуле:</w:t>
      </w:r>
    </w:p>
    <w:p w:rsidR="00012998" w:rsidRDefault="00012998">
      <w:pPr>
        <w:pStyle w:val="ConsPlusNormal"/>
        <w:jc w:val="both"/>
      </w:pPr>
    </w:p>
    <w:p w:rsidR="00012998" w:rsidRDefault="00012998">
      <w:pPr>
        <w:pStyle w:val="ConsPlusNormal"/>
        <w:jc w:val="center"/>
      </w:pPr>
      <w:r w:rsidRPr="00BA1B7C">
        <w:rPr>
          <w:position w:val="-31"/>
        </w:rPr>
        <w:pict>
          <v:shape id="_x0000_i1068" style="width:157.75pt;height:41.95pt" coordsize="" o:spt="100" adj="0,,0" path="" filled="f" stroked="f">
            <v:stroke joinstyle="miter"/>
            <v:imagedata r:id="rId388" o:title="base_1_420129_32775"/>
            <v:formulas/>
            <v:path o:connecttype="segments"/>
          </v:shape>
        </w:pict>
      </w:r>
    </w:p>
    <w:p w:rsidR="00012998" w:rsidRDefault="00012998">
      <w:pPr>
        <w:pStyle w:val="ConsPlusNormal"/>
        <w:jc w:val="both"/>
      </w:pPr>
    </w:p>
    <w:p w:rsidR="00012998" w:rsidRDefault="00012998">
      <w:pPr>
        <w:pStyle w:val="ConsPlusNormal"/>
        <w:ind w:firstLine="540"/>
        <w:jc w:val="both"/>
      </w:pPr>
      <w:r>
        <w:t>где:</w:t>
      </w:r>
    </w:p>
    <w:p w:rsidR="00012998" w:rsidRDefault="00012998">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субсидий;</w:t>
      </w:r>
    </w:p>
    <w:p w:rsidR="00012998" w:rsidRDefault="00012998">
      <w:pPr>
        <w:pStyle w:val="ConsPlusNormal"/>
        <w:spacing w:before="220"/>
        <w:ind w:firstLine="540"/>
        <w:jc w:val="both"/>
      </w:pPr>
      <w:r>
        <w:t>Q</w:t>
      </w:r>
      <w:r>
        <w:rPr>
          <w:vertAlign w:val="subscript"/>
        </w:rPr>
        <w:t>0i</w:t>
      </w:r>
      <w:r>
        <w:t xml:space="preserve"> - размер субсидии бюджету i-</w:t>
      </w:r>
      <w:proofErr w:type="spellStart"/>
      <w:r>
        <w:t>го</w:t>
      </w:r>
      <w:proofErr w:type="spellEnd"/>
      <w:r>
        <w:t xml:space="preserve"> субъекта Российской Федерации на мероприятия по развитию транспортной инфраструктуры в соответствии с ранее заключенным соглашением на очередной финансовый год, включенным в заявку в соответствии с </w:t>
      </w:r>
      <w:hyperlink w:anchor="P1206" w:history="1">
        <w:r>
          <w:rPr>
            <w:color w:val="0000FF"/>
          </w:rPr>
          <w:t>абзацем вторым пункта 12</w:t>
        </w:r>
      </w:hyperlink>
      <w:r>
        <w:t xml:space="preserve"> настоящих Правил;</w:t>
      </w:r>
    </w:p>
    <w:p w:rsidR="00012998" w:rsidRDefault="00012998">
      <w:pPr>
        <w:pStyle w:val="ConsPlusNormal"/>
        <w:spacing w:before="220"/>
        <w:ind w:firstLine="540"/>
        <w:jc w:val="both"/>
      </w:pPr>
      <w:r>
        <w:t>R</w:t>
      </w:r>
      <w:r>
        <w:rPr>
          <w:vertAlign w:val="subscript"/>
        </w:rPr>
        <w:t>0i</w:t>
      </w:r>
      <w:r>
        <w:t xml:space="preserve"> - размер субсидии бюджету i-</w:t>
      </w:r>
      <w:proofErr w:type="spellStart"/>
      <w:r>
        <w:t>го</w:t>
      </w:r>
      <w:proofErr w:type="spellEnd"/>
      <w:r>
        <w:t xml:space="preserve"> субъекта Российской Федерации по вновь отобранным для предоставления субсидии автомобильным дорогам на очередной финансовый год;</w:t>
      </w:r>
    </w:p>
    <w:p w:rsidR="00012998" w:rsidRDefault="00012998">
      <w:pPr>
        <w:pStyle w:val="ConsPlusNormal"/>
        <w:spacing w:before="220"/>
        <w:ind w:firstLine="540"/>
        <w:jc w:val="both"/>
      </w:pPr>
      <w:r>
        <w:t>n - количество субъектов Российской Федерации.</w:t>
      </w:r>
    </w:p>
    <w:p w:rsidR="00012998" w:rsidRDefault="00012998">
      <w:pPr>
        <w:pStyle w:val="ConsPlusNormal"/>
        <w:spacing w:before="220"/>
        <w:ind w:firstLine="540"/>
        <w:jc w:val="both"/>
      </w:pPr>
      <w:r>
        <w:t>23. Размер субсидии бюджету i-</w:t>
      </w:r>
      <w:proofErr w:type="spellStart"/>
      <w:r>
        <w:t>го</w:t>
      </w:r>
      <w:proofErr w:type="spellEnd"/>
      <w:r>
        <w:t xml:space="preserve"> субъекта Российской Федерации на первый или второй финансовый год планового периода (W</w:t>
      </w:r>
      <w:r>
        <w:rPr>
          <w:vertAlign w:val="subscript"/>
        </w:rPr>
        <w:t>1,2i</w:t>
      </w:r>
      <w:r>
        <w:t>) определяется по формуле:</w:t>
      </w:r>
    </w:p>
    <w:p w:rsidR="00012998" w:rsidRDefault="00012998">
      <w:pPr>
        <w:pStyle w:val="ConsPlusNormal"/>
        <w:jc w:val="both"/>
      </w:pPr>
    </w:p>
    <w:p w:rsidR="00012998" w:rsidRDefault="00012998">
      <w:pPr>
        <w:pStyle w:val="ConsPlusNormal"/>
        <w:jc w:val="center"/>
      </w:pPr>
      <w:r w:rsidRPr="00BA1B7C">
        <w:rPr>
          <w:position w:val="-31"/>
        </w:rPr>
        <w:lastRenderedPageBreak/>
        <w:pict>
          <v:shape id="_x0000_i1069" style="width:207.25pt;height:43.2pt" coordsize="" o:spt="100" adj="0,,0" path="" filled="f" stroked="f">
            <v:stroke joinstyle="miter"/>
            <v:imagedata r:id="rId389" o:title="base_1_420129_32776"/>
            <v:formulas/>
            <v:path o:connecttype="segments"/>
          </v:shape>
        </w:pict>
      </w:r>
    </w:p>
    <w:p w:rsidR="00012998" w:rsidRDefault="00012998">
      <w:pPr>
        <w:pStyle w:val="ConsPlusNormal"/>
        <w:jc w:val="both"/>
      </w:pPr>
    </w:p>
    <w:p w:rsidR="00012998" w:rsidRDefault="00012998">
      <w:pPr>
        <w:pStyle w:val="ConsPlusNormal"/>
        <w:ind w:firstLine="540"/>
        <w:jc w:val="both"/>
      </w:pPr>
      <w:r>
        <w:t>где:</w:t>
      </w:r>
    </w:p>
    <w:p w:rsidR="00012998" w:rsidRDefault="00012998">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субсидий;</w:t>
      </w:r>
    </w:p>
    <w:p w:rsidR="00012998" w:rsidRDefault="00012998">
      <w:pPr>
        <w:pStyle w:val="ConsPlusNormal"/>
        <w:spacing w:before="220"/>
        <w:ind w:firstLine="540"/>
        <w:jc w:val="both"/>
      </w:pPr>
      <w:r>
        <w:t>Q</w:t>
      </w:r>
      <w:r>
        <w:rPr>
          <w:vertAlign w:val="subscript"/>
        </w:rPr>
        <w:t>1,2i</w:t>
      </w:r>
      <w:r>
        <w:t xml:space="preserve"> - размер субсидии бюджету i-</w:t>
      </w:r>
      <w:proofErr w:type="spellStart"/>
      <w:r>
        <w:t>го</w:t>
      </w:r>
      <w:proofErr w:type="spellEnd"/>
      <w:r>
        <w:t xml:space="preserve"> субъекта Российской Федерации на мероприятия по развитию транспортной инфраструктуры в соответствии с ранее заключенным соглашением на первый или второй финансовый год планового периода, включенным в заявку в соответствии с </w:t>
      </w:r>
      <w:hyperlink w:anchor="P1206" w:history="1">
        <w:r>
          <w:rPr>
            <w:color w:val="0000FF"/>
          </w:rPr>
          <w:t>абзацем вторым пункта 12</w:t>
        </w:r>
      </w:hyperlink>
      <w:r>
        <w:t xml:space="preserve"> настоящих Правил;</w:t>
      </w:r>
    </w:p>
    <w:p w:rsidR="00012998" w:rsidRDefault="00012998">
      <w:pPr>
        <w:pStyle w:val="ConsPlusNormal"/>
        <w:spacing w:before="220"/>
        <w:ind w:firstLine="540"/>
        <w:jc w:val="both"/>
      </w:pPr>
      <w:r>
        <w:t>R</w:t>
      </w:r>
      <w:r>
        <w:rPr>
          <w:vertAlign w:val="subscript"/>
        </w:rPr>
        <w:t>1,2i</w:t>
      </w:r>
      <w:r>
        <w:t xml:space="preserve"> - размер субсидии бюджету i-</w:t>
      </w:r>
      <w:proofErr w:type="spellStart"/>
      <w:r>
        <w:t>го</w:t>
      </w:r>
      <w:proofErr w:type="spellEnd"/>
      <w:r>
        <w:t xml:space="preserve"> субъекта Российской Федерации по вновь отобранным для предоставления субсидии и условно отобранным для предоставления субсидии автомобильным дорогам на первый или второй финансовый год планового периода;</w:t>
      </w:r>
    </w:p>
    <w:p w:rsidR="00012998" w:rsidRDefault="00012998">
      <w:pPr>
        <w:pStyle w:val="ConsPlusNormal"/>
        <w:spacing w:before="220"/>
        <w:ind w:firstLine="540"/>
        <w:jc w:val="both"/>
      </w:pPr>
      <w:r>
        <w:t>О</w:t>
      </w:r>
      <w:proofErr w:type="gramStart"/>
      <w:r>
        <w:rPr>
          <w:vertAlign w:val="subscript"/>
        </w:rPr>
        <w:t>1</w:t>
      </w:r>
      <w:proofErr w:type="gramEnd"/>
      <w:r>
        <w:rPr>
          <w:vertAlign w:val="subscript"/>
        </w:rPr>
        <w:t>,2</w:t>
      </w:r>
      <w:r>
        <w:t xml:space="preserve"> - не распределенный между субъектами Российской Федерации объем субсидии на соответствующий финансовый год планового периода, складывающийся в процессе распределения общего объема субсидии, осуществляемого в соответствии с </w:t>
      </w:r>
      <w:hyperlink w:anchor="P1273" w:history="1">
        <w:r>
          <w:rPr>
            <w:color w:val="0000FF"/>
          </w:rPr>
          <w:t>пунктами 26</w:t>
        </w:r>
      </w:hyperlink>
      <w:r>
        <w:t xml:space="preserve"> и </w:t>
      </w:r>
      <w:hyperlink w:anchor="P1305" w:history="1">
        <w:r>
          <w:rPr>
            <w:color w:val="0000FF"/>
          </w:rPr>
          <w:t>27</w:t>
        </w:r>
      </w:hyperlink>
      <w:r>
        <w:t xml:space="preserve"> настоящих Правил.</w:t>
      </w:r>
    </w:p>
    <w:p w:rsidR="00012998" w:rsidRDefault="00012998">
      <w:pPr>
        <w:pStyle w:val="ConsPlusNormal"/>
        <w:spacing w:before="220"/>
        <w:ind w:firstLine="540"/>
        <w:jc w:val="both"/>
      </w:pPr>
      <w:r>
        <w:t>24. Размер субсидии бюджету i-</w:t>
      </w:r>
      <w:proofErr w:type="spellStart"/>
      <w:r>
        <w:t>го</w:t>
      </w:r>
      <w:proofErr w:type="spellEnd"/>
      <w:r>
        <w:t xml:space="preserve"> субъекта Российской Федерации по вновь отобранным для предоставления субсидии автомобильным дорогам на очередной финансовый год (R</w:t>
      </w:r>
      <w:r>
        <w:rPr>
          <w:vertAlign w:val="subscript"/>
        </w:rPr>
        <w:t>0</w:t>
      </w:r>
      <w:r>
        <w:t>i):</w:t>
      </w:r>
    </w:p>
    <w:p w:rsidR="00012998" w:rsidRDefault="00012998">
      <w:pPr>
        <w:pStyle w:val="ConsPlusNormal"/>
        <w:spacing w:before="220"/>
        <w:ind w:firstLine="540"/>
        <w:jc w:val="both"/>
      </w:pPr>
      <w:r>
        <w:t xml:space="preserve">а) при распределении субсидий на мероприятия по развитию транспортной инфраструктуры, реализация которых </w:t>
      </w:r>
      <w:proofErr w:type="gramStart"/>
      <w:r>
        <w:t>планируется</w:t>
      </w:r>
      <w:proofErr w:type="gramEnd"/>
      <w:r>
        <w:t xml:space="preserve"> начиная с 2022 года, определяется по формуле:</w:t>
      </w:r>
    </w:p>
    <w:p w:rsidR="00012998" w:rsidRDefault="00012998">
      <w:pPr>
        <w:pStyle w:val="ConsPlusNormal"/>
        <w:jc w:val="both"/>
      </w:pPr>
    </w:p>
    <w:p w:rsidR="00012998" w:rsidRPr="00012998" w:rsidRDefault="00012998">
      <w:pPr>
        <w:pStyle w:val="ConsPlusNormal"/>
        <w:jc w:val="center"/>
        <w:rPr>
          <w:lang w:val="en-US"/>
        </w:rPr>
      </w:pPr>
      <w:r w:rsidRPr="00012998">
        <w:rPr>
          <w:lang w:val="en-US"/>
        </w:rPr>
        <w:t>R</w:t>
      </w:r>
      <w:r w:rsidRPr="00012998">
        <w:rPr>
          <w:vertAlign w:val="subscript"/>
          <w:lang w:val="en-US"/>
        </w:rPr>
        <w:t>0</w:t>
      </w:r>
      <w:r w:rsidRPr="00012998">
        <w:rPr>
          <w:lang w:val="en-US"/>
        </w:rPr>
        <w:t>i = (A</w:t>
      </w:r>
      <w:r w:rsidRPr="00012998">
        <w:rPr>
          <w:vertAlign w:val="subscript"/>
          <w:lang w:val="en-US"/>
        </w:rPr>
        <w:t>0</w:t>
      </w:r>
      <w:r w:rsidRPr="00012998">
        <w:rPr>
          <w:lang w:val="en-US"/>
        </w:rPr>
        <w:t>i + B</w:t>
      </w:r>
      <w:r w:rsidRPr="00012998">
        <w:rPr>
          <w:vertAlign w:val="subscript"/>
          <w:lang w:val="en-US"/>
        </w:rPr>
        <w:t>0</w:t>
      </w:r>
      <w:r w:rsidRPr="00012998">
        <w:rPr>
          <w:lang w:val="en-US"/>
        </w:rPr>
        <w:t>i + C</w:t>
      </w:r>
      <w:r w:rsidRPr="00012998">
        <w:rPr>
          <w:vertAlign w:val="subscript"/>
          <w:lang w:val="en-US"/>
        </w:rPr>
        <w:t>0</w:t>
      </w:r>
      <w:r w:rsidRPr="00012998">
        <w:rPr>
          <w:lang w:val="en-US"/>
        </w:rPr>
        <w:t>i + D</w:t>
      </w:r>
      <w:r w:rsidRPr="00012998">
        <w:rPr>
          <w:vertAlign w:val="subscript"/>
          <w:lang w:val="en-US"/>
        </w:rPr>
        <w:t>0</w:t>
      </w:r>
      <w:r w:rsidRPr="00012998">
        <w:rPr>
          <w:lang w:val="en-US"/>
        </w:rPr>
        <w:t>i + I</w:t>
      </w:r>
      <w:r w:rsidRPr="00012998">
        <w:rPr>
          <w:vertAlign w:val="subscript"/>
          <w:lang w:val="en-US"/>
        </w:rPr>
        <w:t>0</w:t>
      </w:r>
      <w:r w:rsidRPr="00012998">
        <w:rPr>
          <w:lang w:val="en-US"/>
        </w:rPr>
        <w:t>i + Ni - F</w:t>
      </w:r>
      <w:r w:rsidRPr="00012998">
        <w:rPr>
          <w:vertAlign w:val="subscript"/>
          <w:lang w:val="en-US"/>
        </w:rPr>
        <w:t>0</w:t>
      </w:r>
      <w:r w:rsidRPr="00012998">
        <w:rPr>
          <w:lang w:val="en-US"/>
        </w:rPr>
        <w:t>i - G</w:t>
      </w:r>
      <w:r w:rsidRPr="00012998">
        <w:rPr>
          <w:vertAlign w:val="subscript"/>
          <w:lang w:val="en-US"/>
        </w:rPr>
        <w:t>0</w:t>
      </w:r>
      <w:r w:rsidRPr="00012998">
        <w:rPr>
          <w:lang w:val="en-US"/>
        </w:rPr>
        <w:t xml:space="preserve">i - </w:t>
      </w:r>
      <w:proofErr w:type="spellStart"/>
      <w:r w:rsidRPr="00012998">
        <w:rPr>
          <w:lang w:val="en-US"/>
        </w:rPr>
        <w:t>Zi</w:t>
      </w:r>
      <w:proofErr w:type="spellEnd"/>
      <w:r w:rsidRPr="00012998">
        <w:rPr>
          <w:lang w:val="en-US"/>
        </w:rPr>
        <w:t>) x</w:t>
      </w:r>
    </w:p>
    <w:p w:rsidR="00012998" w:rsidRDefault="00012998">
      <w:pPr>
        <w:pStyle w:val="ConsPlusNormal"/>
        <w:jc w:val="center"/>
      </w:pPr>
      <w:r>
        <w:t xml:space="preserve">x </w:t>
      </w:r>
      <w:proofErr w:type="spellStart"/>
      <w:r>
        <w:t>Yi</w:t>
      </w:r>
      <w:proofErr w:type="spellEnd"/>
      <w:r>
        <w:t>,</w:t>
      </w:r>
    </w:p>
    <w:p w:rsidR="00012998" w:rsidRDefault="00012998">
      <w:pPr>
        <w:pStyle w:val="ConsPlusNormal"/>
        <w:jc w:val="both"/>
      </w:pPr>
    </w:p>
    <w:p w:rsidR="00012998" w:rsidRDefault="00012998">
      <w:pPr>
        <w:pStyle w:val="ConsPlusNormal"/>
        <w:ind w:firstLine="540"/>
        <w:jc w:val="both"/>
      </w:pPr>
      <w:r>
        <w:t>где:</w:t>
      </w:r>
    </w:p>
    <w:p w:rsidR="00012998" w:rsidRDefault="00012998">
      <w:pPr>
        <w:pStyle w:val="ConsPlusNormal"/>
        <w:spacing w:before="220"/>
        <w:ind w:firstLine="540"/>
        <w:jc w:val="both"/>
      </w:pPr>
      <w:r>
        <w:t>A</w:t>
      </w:r>
      <w:r>
        <w:rPr>
          <w:vertAlign w:val="subscript"/>
        </w:rPr>
        <w:t>0</w:t>
      </w:r>
      <w:r>
        <w:t xml:space="preserve">i - стоимость строительства (реконструкции) каждой автомобильной дороги, указанной в </w:t>
      </w:r>
      <w:hyperlink w:anchor="P1156" w:history="1">
        <w:r>
          <w:rPr>
            <w:color w:val="0000FF"/>
          </w:rPr>
          <w:t>подпункте "а"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012998" w:rsidRDefault="00012998">
      <w:pPr>
        <w:pStyle w:val="ConsPlusNormal"/>
        <w:spacing w:before="220"/>
        <w:ind w:firstLine="540"/>
        <w:jc w:val="both"/>
      </w:pPr>
      <w:r>
        <w:t>B</w:t>
      </w:r>
      <w:r>
        <w:rPr>
          <w:vertAlign w:val="subscript"/>
        </w:rPr>
        <w:t>0</w:t>
      </w:r>
      <w:r>
        <w:t xml:space="preserve">i - стоимость строительства (реконструкции) каждой автомобильной дороги, указанной в </w:t>
      </w:r>
      <w:hyperlink w:anchor="P1157" w:history="1">
        <w:r>
          <w:rPr>
            <w:color w:val="0000FF"/>
          </w:rPr>
          <w:t>подпункте "б"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012998" w:rsidRDefault="00012998">
      <w:pPr>
        <w:pStyle w:val="ConsPlusNormal"/>
        <w:spacing w:before="220"/>
        <w:ind w:firstLine="540"/>
        <w:jc w:val="both"/>
      </w:pPr>
      <w:r>
        <w:t>C</w:t>
      </w:r>
      <w:r>
        <w:rPr>
          <w:vertAlign w:val="subscript"/>
        </w:rPr>
        <w:t>0</w:t>
      </w:r>
      <w:r>
        <w:t xml:space="preserve">i - стоимость строительства (реконструкции) каждой автомобильной дороги, указанной в </w:t>
      </w:r>
      <w:hyperlink w:anchor="P1158" w:history="1">
        <w:r>
          <w:rPr>
            <w:color w:val="0000FF"/>
          </w:rPr>
          <w:t>подпункте "в"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012998" w:rsidRDefault="00012998">
      <w:pPr>
        <w:pStyle w:val="ConsPlusNormal"/>
        <w:spacing w:before="220"/>
        <w:ind w:firstLine="540"/>
        <w:jc w:val="both"/>
      </w:pPr>
      <w:r>
        <w:t>D</w:t>
      </w:r>
      <w:r>
        <w:rPr>
          <w:vertAlign w:val="subscript"/>
        </w:rPr>
        <w:t>0</w:t>
      </w:r>
      <w:r>
        <w:t xml:space="preserve">i - стоимость капитального ремонта, ремонта каждой автомобильной дороги, указанной в </w:t>
      </w:r>
      <w:hyperlink w:anchor="P1159" w:history="1">
        <w:r>
          <w:rPr>
            <w:color w:val="0000FF"/>
          </w:rPr>
          <w:t>подпункте "г"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012998" w:rsidRDefault="00012998">
      <w:pPr>
        <w:pStyle w:val="ConsPlusNormal"/>
        <w:spacing w:before="220"/>
        <w:ind w:firstLine="540"/>
        <w:jc w:val="both"/>
      </w:pPr>
      <w:r>
        <w:t>I</w:t>
      </w:r>
      <w:r>
        <w:rPr>
          <w:vertAlign w:val="subscript"/>
        </w:rPr>
        <w:t>0</w:t>
      </w:r>
      <w:r>
        <w:t xml:space="preserve">i - стоимость капитального ремонта, ремонта каждой автомобильной дороги, указанной в </w:t>
      </w:r>
      <w:hyperlink w:anchor="P1160" w:history="1">
        <w:r>
          <w:rPr>
            <w:color w:val="0000FF"/>
          </w:rPr>
          <w:t>подпункте "д"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012998" w:rsidRDefault="00012998">
      <w:pPr>
        <w:pStyle w:val="ConsPlusNormal"/>
        <w:spacing w:before="220"/>
        <w:ind w:firstLine="540"/>
        <w:jc w:val="both"/>
      </w:pPr>
      <w:proofErr w:type="spellStart"/>
      <w:r>
        <w:t>Ni</w:t>
      </w:r>
      <w:proofErr w:type="spellEnd"/>
      <w:r>
        <w:t xml:space="preserve"> - стоимость строительства (реконструкции), капитального ремонта, ремонта каждой </w:t>
      </w:r>
      <w:r>
        <w:lastRenderedPageBreak/>
        <w:t xml:space="preserve">автомобильной дороги, начатого в предыдущие годы в рамках мероприятий, указанных в </w:t>
      </w:r>
      <w:hyperlink w:anchor="P1155" w:history="1">
        <w:r>
          <w:rPr>
            <w:color w:val="0000FF"/>
          </w:rPr>
          <w:t>пункте 3</w:t>
        </w:r>
      </w:hyperlink>
      <w:r>
        <w:t xml:space="preserve"> настоящих Правил, в том числе в рамках Государственной </w:t>
      </w:r>
      <w:hyperlink r:id="rId390"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w:t>
      </w:r>
    </w:p>
    <w:p w:rsidR="00012998" w:rsidRDefault="00012998">
      <w:pPr>
        <w:pStyle w:val="ConsPlusNormal"/>
        <w:spacing w:before="220"/>
        <w:ind w:firstLine="540"/>
        <w:jc w:val="both"/>
      </w:pPr>
      <w:proofErr w:type="spellStart"/>
      <w:proofErr w:type="gramStart"/>
      <w:r>
        <w:t>Zi</w:t>
      </w:r>
      <w:proofErr w:type="spellEnd"/>
      <w:r>
        <w:t xml:space="preserve"> - фактический объем финансового обеспечения из федерального бюджета строительства (реконструкции), капитального ремонта, ремонта каждой автомобильной дороги, начатого в предыдущие годы в рамках мероприятий, указанных в </w:t>
      </w:r>
      <w:hyperlink w:anchor="P1155" w:history="1">
        <w:r>
          <w:rPr>
            <w:color w:val="0000FF"/>
          </w:rPr>
          <w:t>пункте 3</w:t>
        </w:r>
      </w:hyperlink>
      <w:r>
        <w:t xml:space="preserve"> настоящих Правил, в том числе в рамках Государственной </w:t>
      </w:r>
      <w:hyperlink r:id="rId391" w:history="1">
        <w:r>
          <w:rPr>
            <w:color w:val="0000FF"/>
          </w:rPr>
          <w:t>программы</w:t>
        </w:r>
      </w:hyperlink>
      <w:r>
        <w:t xml:space="preserve"> развития сельского хозяйства и регулирования рынков сельскохозяйственной продукции, сырья и продовольствия, отобранных для предоставления субсидии, в очередном финансовом году;</w:t>
      </w:r>
      <w:proofErr w:type="gramEnd"/>
    </w:p>
    <w:p w:rsidR="00012998" w:rsidRDefault="00012998">
      <w:pPr>
        <w:pStyle w:val="ConsPlusNormal"/>
        <w:spacing w:before="220"/>
        <w:ind w:firstLine="540"/>
        <w:jc w:val="both"/>
      </w:pPr>
      <w:r>
        <w:t>F</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очередном финансовом году;</w:t>
      </w:r>
    </w:p>
    <w:p w:rsidR="00012998" w:rsidRDefault="00012998">
      <w:pPr>
        <w:pStyle w:val="ConsPlusNormal"/>
        <w:spacing w:before="220"/>
        <w:ind w:firstLine="540"/>
        <w:jc w:val="both"/>
      </w:pPr>
      <w:r>
        <w:t>G</w:t>
      </w:r>
      <w:r>
        <w:rPr>
          <w:vertAlign w:val="subscript"/>
        </w:rPr>
        <w:t>0</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очередном финансовом году;</w:t>
      </w:r>
    </w:p>
    <w:p w:rsidR="00012998" w:rsidRDefault="00012998">
      <w:pPr>
        <w:pStyle w:val="ConsPlusNormal"/>
        <w:spacing w:before="220"/>
        <w:ind w:firstLine="540"/>
        <w:jc w:val="both"/>
      </w:pPr>
      <w:proofErr w:type="spellStart"/>
      <w:r>
        <w:t>Yi</w:t>
      </w:r>
      <w:proofErr w:type="spellEnd"/>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(процентов), определенный в соответствии с </w:t>
      </w:r>
      <w:hyperlink r:id="rId392" w:history="1">
        <w:r>
          <w:rPr>
            <w:color w:val="0000FF"/>
          </w:rPr>
          <w:t>пунктом 13(1.1)</w:t>
        </w:r>
      </w:hyperlink>
      <w:r>
        <w:t xml:space="preserve"> Правил предоставления субсидий;</w:t>
      </w:r>
    </w:p>
    <w:p w:rsidR="00012998" w:rsidRDefault="00012998">
      <w:pPr>
        <w:pStyle w:val="ConsPlusNormal"/>
        <w:spacing w:before="220"/>
        <w:ind w:firstLine="540"/>
        <w:jc w:val="both"/>
      </w:pPr>
      <w:r>
        <w:t>б) при распределении субсидий на мероприятия по развитию транспортной инфраструктуры, реализация которых планируется с 2023 года, определяется по формуле:</w:t>
      </w:r>
    </w:p>
    <w:p w:rsidR="00012998" w:rsidRDefault="00012998">
      <w:pPr>
        <w:pStyle w:val="ConsPlusNormal"/>
        <w:jc w:val="both"/>
      </w:pPr>
    </w:p>
    <w:p w:rsidR="00012998" w:rsidRPr="00012998" w:rsidRDefault="00012998">
      <w:pPr>
        <w:pStyle w:val="ConsPlusNormal"/>
        <w:jc w:val="center"/>
        <w:rPr>
          <w:lang w:val="en-US"/>
        </w:rPr>
      </w:pPr>
      <w:r w:rsidRPr="00012998">
        <w:rPr>
          <w:lang w:val="en-US"/>
        </w:rPr>
        <w:t>R</w:t>
      </w:r>
      <w:r w:rsidRPr="00012998">
        <w:rPr>
          <w:vertAlign w:val="subscript"/>
          <w:lang w:val="en-US"/>
        </w:rPr>
        <w:t>0</w:t>
      </w:r>
      <w:r w:rsidRPr="00012998">
        <w:rPr>
          <w:lang w:val="en-US"/>
        </w:rPr>
        <w:t>i = (H</w:t>
      </w:r>
      <w:r w:rsidRPr="00012998">
        <w:rPr>
          <w:vertAlign w:val="subscript"/>
          <w:lang w:val="en-US"/>
        </w:rPr>
        <w:t>0</w:t>
      </w:r>
      <w:r w:rsidRPr="00012998">
        <w:rPr>
          <w:lang w:val="en-US"/>
        </w:rPr>
        <w:t>i + E</w:t>
      </w:r>
      <w:r w:rsidRPr="00012998">
        <w:rPr>
          <w:vertAlign w:val="subscript"/>
          <w:lang w:val="en-US"/>
        </w:rPr>
        <w:t>0</w:t>
      </w:r>
      <w:r w:rsidRPr="00012998">
        <w:rPr>
          <w:lang w:val="en-US"/>
        </w:rPr>
        <w:t>i + U</w:t>
      </w:r>
      <w:r w:rsidRPr="00012998">
        <w:rPr>
          <w:vertAlign w:val="subscript"/>
          <w:lang w:val="en-US"/>
        </w:rPr>
        <w:t>0</w:t>
      </w:r>
      <w:r w:rsidRPr="00012998">
        <w:rPr>
          <w:lang w:val="en-US"/>
        </w:rPr>
        <w:t>i + Ni - F</w:t>
      </w:r>
      <w:r w:rsidRPr="00012998">
        <w:rPr>
          <w:vertAlign w:val="subscript"/>
          <w:lang w:val="en-US"/>
        </w:rPr>
        <w:t>0</w:t>
      </w:r>
      <w:r w:rsidRPr="00012998">
        <w:rPr>
          <w:lang w:val="en-US"/>
        </w:rPr>
        <w:t>i - G</w:t>
      </w:r>
      <w:r w:rsidRPr="00012998">
        <w:rPr>
          <w:vertAlign w:val="subscript"/>
          <w:lang w:val="en-US"/>
        </w:rPr>
        <w:t>0</w:t>
      </w:r>
      <w:r w:rsidRPr="00012998">
        <w:rPr>
          <w:lang w:val="en-US"/>
        </w:rPr>
        <w:t xml:space="preserve">i - </w:t>
      </w:r>
      <w:proofErr w:type="spellStart"/>
      <w:r w:rsidRPr="00012998">
        <w:rPr>
          <w:lang w:val="en-US"/>
        </w:rPr>
        <w:t>Zi</w:t>
      </w:r>
      <w:proofErr w:type="spellEnd"/>
      <w:r w:rsidRPr="00012998">
        <w:rPr>
          <w:lang w:val="en-US"/>
        </w:rPr>
        <w:t>) x Yi,</w:t>
      </w:r>
    </w:p>
    <w:p w:rsidR="00012998" w:rsidRPr="00012998" w:rsidRDefault="00012998">
      <w:pPr>
        <w:pStyle w:val="ConsPlusNormal"/>
        <w:jc w:val="both"/>
        <w:rPr>
          <w:lang w:val="en-US"/>
        </w:rPr>
      </w:pPr>
    </w:p>
    <w:p w:rsidR="00012998" w:rsidRDefault="00012998">
      <w:pPr>
        <w:pStyle w:val="ConsPlusNormal"/>
        <w:ind w:firstLine="540"/>
        <w:jc w:val="both"/>
      </w:pPr>
      <w:r>
        <w:t>где:</w:t>
      </w:r>
    </w:p>
    <w:p w:rsidR="00012998" w:rsidRDefault="00012998">
      <w:pPr>
        <w:pStyle w:val="ConsPlusNormal"/>
        <w:spacing w:before="220"/>
        <w:ind w:firstLine="540"/>
        <w:jc w:val="both"/>
      </w:pPr>
      <w:r>
        <w:t>H</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162" w:history="1">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012998" w:rsidRDefault="00012998">
      <w:pPr>
        <w:pStyle w:val="ConsPlusNormal"/>
        <w:spacing w:before="220"/>
        <w:ind w:firstLine="540"/>
        <w:jc w:val="both"/>
      </w:pPr>
      <w:r>
        <w:t>E</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163" w:history="1">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012998" w:rsidRDefault="00012998">
      <w:pPr>
        <w:pStyle w:val="ConsPlusNormal"/>
        <w:spacing w:before="220"/>
        <w:ind w:firstLine="540"/>
        <w:jc w:val="both"/>
      </w:pPr>
      <w:r>
        <w:t>U</w:t>
      </w:r>
      <w:r>
        <w:rPr>
          <w:vertAlign w:val="subscript"/>
        </w:rPr>
        <w:t>0</w:t>
      </w:r>
      <w:r>
        <w:t xml:space="preserve">i - стоимость строительства (реконструкции), капитального ремонта, ремонта каждой автомобильной дороги, указанной в </w:t>
      </w:r>
      <w:hyperlink w:anchor="P1164" w:history="1">
        <w:r>
          <w:rPr>
            <w:color w:val="0000FF"/>
          </w:rPr>
          <w:t>подпункте "в" пункта 4</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012998" w:rsidRDefault="00012998">
      <w:pPr>
        <w:pStyle w:val="ConsPlusNormal"/>
        <w:spacing w:before="220"/>
        <w:ind w:firstLine="540"/>
        <w:jc w:val="both"/>
      </w:pPr>
      <w:r>
        <w:t>25. Размер субсидии на очередной финансовый год не может превышать стоимость автомобильных дорог, отобранных для предоставления субсидии, в очередном финансовом году.</w:t>
      </w:r>
    </w:p>
    <w:p w:rsidR="00012998" w:rsidRDefault="00012998">
      <w:pPr>
        <w:pStyle w:val="ConsPlusNormal"/>
        <w:spacing w:before="220"/>
        <w:ind w:firstLine="540"/>
        <w:jc w:val="both"/>
      </w:pPr>
      <w:bookmarkStart w:id="90" w:name="P1273"/>
      <w:bookmarkEnd w:id="90"/>
      <w:r>
        <w:t>26. Размер субсидии бюджету i-</w:t>
      </w:r>
      <w:proofErr w:type="spellStart"/>
      <w:r>
        <w:t>го</w:t>
      </w:r>
      <w:proofErr w:type="spellEnd"/>
      <w:r>
        <w:t xml:space="preserve"> субъекта Российской Федерации по автомобильным дорогам, отобранным для предоставления субсидии, и автомобильным дорогам, условно отобранным для предоставления субсидии, на первый или второй финансовый год планового периода (R</w:t>
      </w:r>
      <w:r>
        <w:rPr>
          <w:vertAlign w:val="subscript"/>
        </w:rPr>
        <w:t>1,2</w:t>
      </w:r>
      <w:r>
        <w:t>i):</w:t>
      </w:r>
    </w:p>
    <w:p w:rsidR="00012998" w:rsidRDefault="00012998">
      <w:pPr>
        <w:pStyle w:val="ConsPlusNormal"/>
        <w:spacing w:before="220"/>
        <w:ind w:firstLine="540"/>
        <w:jc w:val="both"/>
      </w:pPr>
      <w:r>
        <w:lastRenderedPageBreak/>
        <w:t>а)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2022 года, определяется по формуле:</w:t>
      </w:r>
    </w:p>
    <w:p w:rsidR="00012998" w:rsidRDefault="00012998">
      <w:pPr>
        <w:pStyle w:val="ConsPlusNormal"/>
        <w:jc w:val="both"/>
      </w:pPr>
    </w:p>
    <w:p w:rsidR="00012998" w:rsidRPr="00012998" w:rsidRDefault="00012998">
      <w:pPr>
        <w:pStyle w:val="ConsPlusNormal"/>
        <w:jc w:val="center"/>
        <w:rPr>
          <w:lang w:val="en-US"/>
        </w:rPr>
      </w:pPr>
      <w:r w:rsidRPr="00012998">
        <w:rPr>
          <w:lang w:val="en-US"/>
        </w:rPr>
        <w:t>R</w:t>
      </w:r>
      <w:r w:rsidRPr="00012998">
        <w:rPr>
          <w:vertAlign w:val="subscript"/>
          <w:lang w:val="en-US"/>
        </w:rPr>
        <w:t>1</w:t>
      </w:r>
      <w:proofErr w:type="gramStart"/>
      <w:r w:rsidRPr="00012998">
        <w:rPr>
          <w:vertAlign w:val="subscript"/>
          <w:lang w:val="en-US"/>
        </w:rPr>
        <w:t>,2</w:t>
      </w:r>
      <w:r w:rsidRPr="00012998">
        <w:rPr>
          <w:lang w:val="en-US"/>
        </w:rPr>
        <w:t>i</w:t>
      </w:r>
      <w:proofErr w:type="gramEnd"/>
      <w:r w:rsidRPr="00012998">
        <w:rPr>
          <w:lang w:val="en-US"/>
        </w:rPr>
        <w:t xml:space="preserve"> = ((A</w:t>
      </w:r>
      <w:r w:rsidRPr="00012998">
        <w:rPr>
          <w:vertAlign w:val="subscript"/>
          <w:lang w:val="en-US"/>
        </w:rPr>
        <w:t>1,2</w:t>
      </w:r>
      <w:r w:rsidRPr="00012998">
        <w:rPr>
          <w:lang w:val="en-US"/>
        </w:rPr>
        <w:t>i + B</w:t>
      </w:r>
      <w:r w:rsidRPr="00012998">
        <w:rPr>
          <w:vertAlign w:val="subscript"/>
          <w:lang w:val="en-US"/>
        </w:rPr>
        <w:t>1,2</w:t>
      </w:r>
      <w:r w:rsidRPr="00012998">
        <w:rPr>
          <w:lang w:val="en-US"/>
        </w:rPr>
        <w:t>i + C</w:t>
      </w:r>
      <w:r w:rsidRPr="00012998">
        <w:rPr>
          <w:vertAlign w:val="subscript"/>
          <w:lang w:val="en-US"/>
        </w:rPr>
        <w:t>1,2</w:t>
      </w:r>
      <w:r w:rsidRPr="00012998">
        <w:rPr>
          <w:lang w:val="en-US"/>
        </w:rPr>
        <w:t>i + D</w:t>
      </w:r>
      <w:r w:rsidRPr="00012998">
        <w:rPr>
          <w:vertAlign w:val="subscript"/>
          <w:lang w:val="en-US"/>
        </w:rPr>
        <w:t>1,2</w:t>
      </w:r>
      <w:r w:rsidRPr="00012998">
        <w:rPr>
          <w:lang w:val="en-US"/>
        </w:rPr>
        <w:t>i + I</w:t>
      </w:r>
      <w:r w:rsidRPr="00012998">
        <w:rPr>
          <w:vertAlign w:val="subscript"/>
          <w:lang w:val="en-US"/>
        </w:rPr>
        <w:t>1,2</w:t>
      </w:r>
      <w:r w:rsidRPr="00012998">
        <w:rPr>
          <w:lang w:val="en-US"/>
        </w:rPr>
        <w:t>i) +</w:t>
      </w:r>
    </w:p>
    <w:p w:rsidR="00012998" w:rsidRPr="00012998" w:rsidRDefault="00012998">
      <w:pPr>
        <w:pStyle w:val="ConsPlusNormal"/>
        <w:jc w:val="center"/>
        <w:rPr>
          <w:lang w:val="en-US"/>
        </w:rPr>
      </w:pPr>
      <w:r w:rsidRPr="00012998">
        <w:rPr>
          <w:lang w:val="en-US"/>
        </w:rPr>
        <w:t>+ (A</w:t>
      </w:r>
      <w:r w:rsidRPr="00012998">
        <w:rPr>
          <w:vertAlign w:val="subscript"/>
          <w:lang w:val="en-US"/>
        </w:rPr>
        <w:t>1</w:t>
      </w:r>
      <w:proofErr w:type="gramStart"/>
      <w:r w:rsidRPr="00012998">
        <w:rPr>
          <w:vertAlign w:val="subscript"/>
          <w:lang w:val="en-US"/>
        </w:rPr>
        <w:t>,2</w:t>
      </w:r>
      <w:r w:rsidRPr="00012998">
        <w:rPr>
          <w:lang w:val="en-US"/>
        </w:rPr>
        <w:t>i</w:t>
      </w:r>
      <w:r>
        <w:rPr>
          <w:vertAlign w:val="subscript"/>
        </w:rPr>
        <w:t>у</w:t>
      </w:r>
      <w:proofErr w:type="gramEnd"/>
      <w:r w:rsidRPr="00012998">
        <w:rPr>
          <w:lang w:val="en-US"/>
        </w:rPr>
        <w:t xml:space="preserve"> + B</w:t>
      </w:r>
      <w:r w:rsidRPr="00012998">
        <w:rPr>
          <w:vertAlign w:val="subscript"/>
          <w:lang w:val="en-US"/>
        </w:rPr>
        <w:t>1,2</w:t>
      </w:r>
      <w:r w:rsidRPr="00012998">
        <w:rPr>
          <w:lang w:val="en-US"/>
        </w:rPr>
        <w:t>i</w:t>
      </w:r>
      <w:r>
        <w:rPr>
          <w:vertAlign w:val="subscript"/>
        </w:rPr>
        <w:t>у</w:t>
      </w:r>
      <w:r w:rsidRPr="00012998">
        <w:rPr>
          <w:lang w:val="en-US"/>
        </w:rPr>
        <w:t xml:space="preserve"> + C</w:t>
      </w:r>
      <w:r w:rsidRPr="00012998">
        <w:rPr>
          <w:vertAlign w:val="subscript"/>
          <w:lang w:val="en-US"/>
        </w:rPr>
        <w:t>1,2</w:t>
      </w:r>
      <w:r w:rsidRPr="00012998">
        <w:rPr>
          <w:lang w:val="en-US"/>
        </w:rPr>
        <w:t>i</w:t>
      </w:r>
      <w:r>
        <w:rPr>
          <w:vertAlign w:val="subscript"/>
        </w:rPr>
        <w:t>у</w:t>
      </w:r>
      <w:r w:rsidRPr="00012998">
        <w:rPr>
          <w:lang w:val="en-US"/>
        </w:rPr>
        <w:t xml:space="preserve"> + D</w:t>
      </w:r>
      <w:r w:rsidRPr="00012998">
        <w:rPr>
          <w:vertAlign w:val="subscript"/>
          <w:lang w:val="en-US"/>
        </w:rPr>
        <w:t>1,2</w:t>
      </w:r>
      <w:r w:rsidRPr="00012998">
        <w:rPr>
          <w:lang w:val="en-US"/>
        </w:rPr>
        <w:t>i</w:t>
      </w:r>
      <w:r>
        <w:rPr>
          <w:vertAlign w:val="subscript"/>
        </w:rPr>
        <w:t>у</w:t>
      </w:r>
      <w:r w:rsidRPr="00012998">
        <w:rPr>
          <w:lang w:val="en-US"/>
        </w:rPr>
        <w:t xml:space="preserve"> + I</w:t>
      </w:r>
      <w:r w:rsidRPr="00012998">
        <w:rPr>
          <w:vertAlign w:val="subscript"/>
          <w:lang w:val="en-US"/>
        </w:rPr>
        <w:t>1,2</w:t>
      </w:r>
      <w:r w:rsidRPr="00012998">
        <w:rPr>
          <w:lang w:val="en-US"/>
        </w:rPr>
        <w:t>i</w:t>
      </w:r>
      <w:r>
        <w:rPr>
          <w:vertAlign w:val="subscript"/>
        </w:rPr>
        <w:t>у</w:t>
      </w:r>
      <w:r w:rsidRPr="00012998">
        <w:rPr>
          <w:lang w:val="en-US"/>
        </w:rPr>
        <w:t>) + Ni -</w:t>
      </w:r>
    </w:p>
    <w:p w:rsidR="00012998" w:rsidRPr="00012998" w:rsidRDefault="00012998">
      <w:pPr>
        <w:pStyle w:val="ConsPlusNormal"/>
        <w:jc w:val="center"/>
        <w:rPr>
          <w:lang w:val="en-US"/>
        </w:rPr>
      </w:pPr>
      <w:r w:rsidRPr="00012998">
        <w:rPr>
          <w:lang w:val="en-US"/>
        </w:rPr>
        <w:t>- F</w:t>
      </w:r>
      <w:r w:rsidRPr="00012998">
        <w:rPr>
          <w:vertAlign w:val="subscript"/>
          <w:lang w:val="en-US"/>
        </w:rPr>
        <w:t>1</w:t>
      </w:r>
      <w:proofErr w:type="gramStart"/>
      <w:r w:rsidRPr="00012998">
        <w:rPr>
          <w:vertAlign w:val="subscript"/>
          <w:lang w:val="en-US"/>
        </w:rPr>
        <w:t>,2</w:t>
      </w:r>
      <w:r w:rsidRPr="00012998">
        <w:rPr>
          <w:lang w:val="en-US"/>
        </w:rPr>
        <w:t>i</w:t>
      </w:r>
      <w:proofErr w:type="gramEnd"/>
      <w:r w:rsidRPr="00012998">
        <w:rPr>
          <w:lang w:val="en-US"/>
        </w:rPr>
        <w:t xml:space="preserve"> - G</w:t>
      </w:r>
      <w:r w:rsidRPr="00012998">
        <w:rPr>
          <w:vertAlign w:val="subscript"/>
          <w:lang w:val="en-US"/>
        </w:rPr>
        <w:t>1,2</w:t>
      </w:r>
      <w:r w:rsidRPr="00012998">
        <w:rPr>
          <w:lang w:val="en-US"/>
        </w:rPr>
        <w:t xml:space="preserve">i - </w:t>
      </w:r>
      <w:proofErr w:type="spellStart"/>
      <w:r w:rsidRPr="00012998">
        <w:rPr>
          <w:lang w:val="en-US"/>
        </w:rPr>
        <w:t>Zi</w:t>
      </w:r>
      <w:proofErr w:type="spellEnd"/>
      <w:r w:rsidRPr="00012998">
        <w:rPr>
          <w:lang w:val="en-US"/>
        </w:rPr>
        <w:t>) x Yi,</w:t>
      </w:r>
    </w:p>
    <w:p w:rsidR="00012998" w:rsidRPr="00012998" w:rsidRDefault="00012998">
      <w:pPr>
        <w:pStyle w:val="ConsPlusNormal"/>
        <w:jc w:val="both"/>
        <w:rPr>
          <w:lang w:val="en-US"/>
        </w:rPr>
      </w:pPr>
    </w:p>
    <w:p w:rsidR="00012998" w:rsidRPr="00012998" w:rsidRDefault="00012998">
      <w:pPr>
        <w:pStyle w:val="ConsPlusNormal"/>
        <w:ind w:firstLine="540"/>
        <w:jc w:val="both"/>
        <w:rPr>
          <w:lang w:val="en-US"/>
        </w:rPr>
      </w:pPr>
      <w:r>
        <w:t>где</w:t>
      </w:r>
      <w:r w:rsidRPr="00012998">
        <w:rPr>
          <w:lang w:val="en-US"/>
        </w:rPr>
        <w:t>:</w:t>
      </w:r>
    </w:p>
    <w:p w:rsidR="00012998" w:rsidRDefault="00012998">
      <w:pPr>
        <w:pStyle w:val="ConsPlusNormal"/>
        <w:spacing w:before="220"/>
        <w:ind w:firstLine="540"/>
        <w:jc w:val="both"/>
      </w:pPr>
      <w:r>
        <w:t>A</w:t>
      </w:r>
      <w:r>
        <w:rPr>
          <w:vertAlign w:val="subscript"/>
        </w:rPr>
        <w:t>1,2</w:t>
      </w:r>
      <w:r>
        <w:t xml:space="preserve">i - стоимость строительства (реконструкции) каждой автомобильной дороги, указанной в </w:t>
      </w:r>
      <w:hyperlink w:anchor="P1156" w:history="1">
        <w:r>
          <w:rPr>
            <w:color w:val="0000FF"/>
          </w:rPr>
          <w:t>подпункте "а" пункта 3</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012998" w:rsidRDefault="00012998">
      <w:pPr>
        <w:pStyle w:val="ConsPlusNormal"/>
        <w:spacing w:before="220"/>
        <w:ind w:firstLine="540"/>
        <w:jc w:val="both"/>
      </w:pPr>
      <w:r>
        <w:t>B</w:t>
      </w:r>
      <w:r>
        <w:rPr>
          <w:vertAlign w:val="subscript"/>
        </w:rPr>
        <w:t>1,2</w:t>
      </w:r>
      <w:r>
        <w:t xml:space="preserve">i - стоимость строительства (реконструкции) каждой автомобильной дороги, указанной в </w:t>
      </w:r>
      <w:hyperlink w:anchor="P1157" w:history="1">
        <w:r>
          <w:rPr>
            <w:color w:val="0000FF"/>
          </w:rPr>
          <w:t>подпункте "б" пункта 3</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012998" w:rsidRDefault="00012998">
      <w:pPr>
        <w:pStyle w:val="ConsPlusNormal"/>
        <w:spacing w:before="220"/>
        <w:ind w:firstLine="540"/>
        <w:jc w:val="both"/>
      </w:pPr>
      <w:r>
        <w:t>C</w:t>
      </w:r>
      <w:r>
        <w:rPr>
          <w:vertAlign w:val="subscript"/>
        </w:rPr>
        <w:t>1,2</w:t>
      </w:r>
      <w:r>
        <w:t xml:space="preserve">i - стоимость строительства (реконструкции) каждой автомобильной дороги, указанной в </w:t>
      </w:r>
      <w:hyperlink w:anchor="P1158" w:history="1">
        <w:r>
          <w:rPr>
            <w:color w:val="0000FF"/>
          </w:rPr>
          <w:t>подпункте "</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3</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012998" w:rsidRDefault="00012998">
      <w:pPr>
        <w:pStyle w:val="ConsPlusNormal"/>
        <w:spacing w:before="220"/>
        <w:ind w:firstLine="540"/>
        <w:jc w:val="both"/>
      </w:pPr>
      <w:r>
        <w:t>D</w:t>
      </w:r>
      <w:r>
        <w:rPr>
          <w:vertAlign w:val="subscript"/>
        </w:rPr>
        <w:t>1,2</w:t>
      </w:r>
      <w:r>
        <w:t xml:space="preserve">i - стоимость капитального ремонта, ремонта каждой автомобильной дороги, указанной в </w:t>
      </w:r>
      <w:hyperlink w:anchor="P1159" w:history="1">
        <w:r>
          <w:rPr>
            <w:color w:val="0000FF"/>
          </w:rPr>
          <w:t>подпункте "г" пункта 3</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012998" w:rsidRDefault="00012998">
      <w:pPr>
        <w:pStyle w:val="ConsPlusNormal"/>
        <w:spacing w:before="220"/>
        <w:ind w:firstLine="540"/>
        <w:jc w:val="both"/>
      </w:pPr>
      <w:r>
        <w:t>I</w:t>
      </w:r>
      <w:r>
        <w:rPr>
          <w:vertAlign w:val="subscript"/>
        </w:rPr>
        <w:t>1,2</w:t>
      </w:r>
      <w:r>
        <w:t xml:space="preserve">i - стоимость капитального ремонта, ремонта каждой автомобильной дороги, указанной в </w:t>
      </w:r>
      <w:hyperlink w:anchor="P1160" w:history="1">
        <w:r>
          <w:rPr>
            <w:color w:val="0000FF"/>
          </w:rPr>
          <w:t>подпункте "д" пункта 3</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012998" w:rsidRDefault="00012998">
      <w:pPr>
        <w:pStyle w:val="ConsPlusNormal"/>
        <w:spacing w:before="220"/>
        <w:ind w:firstLine="540"/>
        <w:jc w:val="both"/>
      </w:pPr>
      <w:r>
        <w:t>A</w:t>
      </w:r>
      <w:r>
        <w:rPr>
          <w:vertAlign w:val="subscript"/>
        </w:rPr>
        <w:t>1,2</w:t>
      </w:r>
      <w:r>
        <w:t>i</w:t>
      </w:r>
      <w:r>
        <w:rPr>
          <w:vertAlign w:val="subscript"/>
        </w:rPr>
        <w:t>у</w:t>
      </w:r>
      <w:r>
        <w:t xml:space="preserve"> - стоимость строительства (реконструкции) каждой автомобильной дороги, указанной в </w:t>
      </w:r>
      <w:hyperlink w:anchor="P1156" w:history="1">
        <w:r>
          <w:rPr>
            <w:color w:val="0000FF"/>
          </w:rPr>
          <w:t>подпункте "а" пункта 3</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012998" w:rsidRDefault="00012998">
      <w:pPr>
        <w:pStyle w:val="ConsPlusNormal"/>
        <w:spacing w:before="220"/>
        <w:ind w:firstLine="540"/>
        <w:jc w:val="both"/>
      </w:pPr>
      <w:r>
        <w:t>B</w:t>
      </w:r>
      <w:r>
        <w:rPr>
          <w:vertAlign w:val="subscript"/>
        </w:rPr>
        <w:t>1,2</w:t>
      </w:r>
      <w:r>
        <w:t>i</w:t>
      </w:r>
      <w:r>
        <w:rPr>
          <w:vertAlign w:val="subscript"/>
        </w:rPr>
        <w:t>у</w:t>
      </w:r>
      <w:r>
        <w:t xml:space="preserve"> - стоимость строительства (реконструкции) каждой автомобильной дороги, указанной в </w:t>
      </w:r>
      <w:hyperlink w:anchor="P1157" w:history="1">
        <w:r>
          <w:rPr>
            <w:color w:val="0000FF"/>
          </w:rPr>
          <w:t>подпункте "б" пункта 3</w:t>
        </w:r>
      </w:hyperlink>
      <w:r>
        <w:t xml:space="preserve"> настоящих Правил, в i-м субъекте Российской Федерации, условно отобранной для предоставления субсидии, в очередном финансовом году;</w:t>
      </w:r>
    </w:p>
    <w:p w:rsidR="00012998" w:rsidRDefault="00012998">
      <w:pPr>
        <w:pStyle w:val="ConsPlusNormal"/>
        <w:spacing w:before="220"/>
        <w:ind w:firstLine="540"/>
        <w:jc w:val="both"/>
      </w:pPr>
      <w:r>
        <w:t>C</w:t>
      </w:r>
      <w:r>
        <w:rPr>
          <w:vertAlign w:val="subscript"/>
        </w:rPr>
        <w:t>1,2</w:t>
      </w:r>
      <w:r>
        <w:t>i</w:t>
      </w:r>
      <w:r>
        <w:rPr>
          <w:vertAlign w:val="subscript"/>
        </w:rPr>
        <w:t>у</w:t>
      </w:r>
      <w:r>
        <w:t xml:space="preserve"> - стоимость строительства (реконструкции) каждой автомобильной дороги, указанной в </w:t>
      </w:r>
      <w:hyperlink w:anchor="P1158" w:history="1">
        <w:r>
          <w:rPr>
            <w:color w:val="0000FF"/>
          </w:rPr>
          <w:t>подпункте "</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3</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012998" w:rsidRDefault="00012998">
      <w:pPr>
        <w:pStyle w:val="ConsPlusNormal"/>
        <w:spacing w:before="220"/>
        <w:ind w:firstLine="540"/>
        <w:jc w:val="both"/>
      </w:pPr>
      <w:r>
        <w:t>D</w:t>
      </w:r>
      <w:r>
        <w:rPr>
          <w:vertAlign w:val="subscript"/>
        </w:rPr>
        <w:t>1,2</w:t>
      </w:r>
      <w:r>
        <w:t>i</w:t>
      </w:r>
      <w:r>
        <w:rPr>
          <w:vertAlign w:val="subscript"/>
        </w:rPr>
        <w:t>у</w:t>
      </w:r>
      <w:r>
        <w:t xml:space="preserve"> - стоимость капитального ремонта, ремонта каждой автомобильной дороги, указанной в </w:t>
      </w:r>
      <w:hyperlink w:anchor="P1159" w:history="1">
        <w:r>
          <w:rPr>
            <w:color w:val="0000FF"/>
          </w:rPr>
          <w:t>подпункте "г" пункта 3</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012998" w:rsidRDefault="00012998">
      <w:pPr>
        <w:pStyle w:val="ConsPlusNormal"/>
        <w:spacing w:before="220"/>
        <w:ind w:firstLine="540"/>
        <w:jc w:val="both"/>
      </w:pPr>
      <w:r>
        <w:t>I</w:t>
      </w:r>
      <w:r>
        <w:rPr>
          <w:vertAlign w:val="subscript"/>
        </w:rPr>
        <w:t>1,2</w:t>
      </w:r>
      <w:r>
        <w:t>i</w:t>
      </w:r>
      <w:r>
        <w:rPr>
          <w:vertAlign w:val="subscript"/>
        </w:rPr>
        <w:t>у</w:t>
      </w:r>
      <w:r>
        <w:t xml:space="preserve"> - стоимость капитального ремонта, ремонта каждой автомобильной дороги, указанной в </w:t>
      </w:r>
      <w:hyperlink w:anchor="P1160" w:history="1">
        <w:r>
          <w:rPr>
            <w:color w:val="0000FF"/>
          </w:rPr>
          <w:t>подпункте "д" пункта 3</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012998" w:rsidRDefault="00012998">
      <w:pPr>
        <w:pStyle w:val="ConsPlusNormal"/>
        <w:spacing w:before="220"/>
        <w:ind w:firstLine="540"/>
        <w:jc w:val="both"/>
      </w:pPr>
      <w:r>
        <w:t>F</w:t>
      </w:r>
      <w:r>
        <w:rPr>
          <w:vertAlign w:val="subscript"/>
        </w:rPr>
        <w:t>1,2</w:t>
      </w:r>
      <w:r>
        <w:t xml:space="preserve">i - объем финансового обеспечения, предусмотренный на реализацию мероприятий по </w:t>
      </w:r>
      <w:r>
        <w:lastRenderedPageBreak/>
        <w:t>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местных бюджетов в первом или втором финансовом году планового периода;</w:t>
      </w:r>
    </w:p>
    <w:p w:rsidR="00012998" w:rsidRDefault="00012998">
      <w:pPr>
        <w:pStyle w:val="ConsPlusNormal"/>
        <w:spacing w:before="220"/>
        <w:ind w:firstLine="540"/>
        <w:jc w:val="both"/>
      </w:pPr>
      <w:r>
        <w:t>G</w:t>
      </w:r>
      <w:r>
        <w:rPr>
          <w:vertAlign w:val="subscript"/>
        </w:rPr>
        <w:t>1,2</w:t>
      </w:r>
      <w:r>
        <w:t>i - объем финансового обеспечения, предусмотренный на реализацию мероприятий по развитию транспортной инфраструктуры в субъекте Российской Федерации в отношении автомобильных дорог, отобранных для предоставления субсидии, за счет средств внебюджетных источников в первом или втором финансовом году планового периода;</w:t>
      </w:r>
    </w:p>
    <w:p w:rsidR="00012998" w:rsidRDefault="00012998">
      <w:pPr>
        <w:pStyle w:val="ConsPlusNormal"/>
        <w:spacing w:before="220"/>
        <w:ind w:firstLine="540"/>
        <w:jc w:val="both"/>
      </w:pPr>
      <w:r>
        <w:t>б)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определяется по формуле:</w:t>
      </w:r>
    </w:p>
    <w:p w:rsidR="00012998" w:rsidRDefault="00012998">
      <w:pPr>
        <w:pStyle w:val="ConsPlusNormal"/>
        <w:jc w:val="both"/>
      </w:pPr>
    </w:p>
    <w:p w:rsidR="00012998" w:rsidRPr="00012998" w:rsidRDefault="00012998">
      <w:pPr>
        <w:pStyle w:val="ConsPlusNormal"/>
        <w:jc w:val="center"/>
        <w:rPr>
          <w:lang w:val="en-US"/>
        </w:rPr>
      </w:pPr>
      <w:r w:rsidRPr="00012998">
        <w:rPr>
          <w:lang w:val="en-US"/>
        </w:rPr>
        <w:t>R</w:t>
      </w:r>
      <w:r w:rsidRPr="00012998">
        <w:rPr>
          <w:vertAlign w:val="subscript"/>
          <w:lang w:val="en-US"/>
        </w:rPr>
        <w:t>1</w:t>
      </w:r>
      <w:proofErr w:type="gramStart"/>
      <w:r w:rsidRPr="00012998">
        <w:rPr>
          <w:vertAlign w:val="subscript"/>
          <w:lang w:val="en-US"/>
        </w:rPr>
        <w:t>,2</w:t>
      </w:r>
      <w:r w:rsidRPr="00012998">
        <w:rPr>
          <w:lang w:val="en-US"/>
        </w:rPr>
        <w:t>i</w:t>
      </w:r>
      <w:proofErr w:type="gramEnd"/>
      <w:r w:rsidRPr="00012998">
        <w:rPr>
          <w:lang w:val="en-US"/>
        </w:rPr>
        <w:t xml:space="preserve"> = ((H</w:t>
      </w:r>
      <w:r w:rsidRPr="00012998">
        <w:rPr>
          <w:vertAlign w:val="subscript"/>
          <w:lang w:val="en-US"/>
        </w:rPr>
        <w:t>1,2</w:t>
      </w:r>
      <w:r w:rsidRPr="00012998">
        <w:rPr>
          <w:lang w:val="en-US"/>
        </w:rPr>
        <w:t>i + E</w:t>
      </w:r>
      <w:r w:rsidRPr="00012998">
        <w:rPr>
          <w:vertAlign w:val="subscript"/>
          <w:lang w:val="en-US"/>
        </w:rPr>
        <w:t>1,2</w:t>
      </w:r>
      <w:r w:rsidRPr="00012998">
        <w:rPr>
          <w:lang w:val="en-US"/>
        </w:rPr>
        <w:t>i + U</w:t>
      </w:r>
      <w:r w:rsidRPr="00012998">
        <w:rPr>
          <w:vertAlign w:val="subscript"/>
          <w:lang w:val="en-US"/>
        </w:rPr>
        <w:t>1,2</w:t>
      </w:r>
      <w:r w:rsidRPr="00012998">
        <w:rPr>
          <w:lang w:val="en-US"/>
        </w:rPr>
        <w:t>i) + (H</w:t>
      </w:r>
      <w:r w:rsidRPr="00012998">
        <w:rPr>
          <w:vertAlign w:val="subscript"/>
          <w:lang w:val="en-US"/>
        </w:rPr>
        <w:t>1,2</w:t>
      </w:r>
      <w:r w:rsidRPr="00012998">
        <w:rPr>
          <w:lang w:val="en-US"/>
        </w:rPr>
        <w:t>i</w:t>
      </w:r>
      <w:r>
        <w:rPr>
          <w:vertAlign w:val="subscript"/>
        </w:rPr>
        <w:t>у</w:t>
      </w:r>
      <w:r w:rsidRPr="00012998">
        <w:rPr>
          <w:lang w:val="en-US"/>
        </w:rPr>
        <w:t xml:space="preserve"> + E</w:t>
      </w:r>
      <w:r w:rsidRPr="00012998">
        <w:rPr>
          <w:vertAlign w:val="subscript"/>
          <w:lang w:val="en-US"/>
        </w:rPr>
        <w:t>1,2</w:t>
      </w:r>
      <w:r w:rsidRPr="00012998">
        <w:rPr>
          <w:lang w:val="en-US"/>
        </w:rPr>
        <w:t>i</w:t>
      </w:r>
      <w:r>
        <w:rPr>
          <w:vertAlign w:val="subscript"/>
        </w:rPr>
        <w:t>у</w:t>
      </w:r>
      <w:r w:rsidRPr="00012998">
        <w:rPr>
          <w:lang w:val="en-US"/>
        </w:rPr>
        <w:t xml:space="preserve"> +</w:t>
      </w:r>
    </w:p>
    <w:p w:rsidR="00012998" w:rsidRPr="00012998" w:rsidRDefault="00012998">
      <w:pPr>
        <w:pStyle w:val="ConsPlusNormal"/>
        <w:jc w:val="center"/>
        <w:rPr>
          <w:lang w:val="en-US"/>
        </w:rPr>
      </w:pPr>
      <w:r w:rsidRPr="00012998">
        <w:rPr>
          <w:lang w:val="en-US"/>
        </w:rPr>
        <w:t>+ U</w:t>
      </w:r>
      <w:r w:rsidRPr="00012998">
        <w:rPr>
          <w:vertAlign w:val="subscript"/>
          <w:lang w:val="en-US"/>
        </w:rPr>
        <w:t>1</w:t>
      </w:r>
      <w:proofErr w:type="gramStart"/>
      <w:r w:rsidRPr="00012998">
        <w:rPr>
          <w:vertAlign w:val="subscript"/>
          <w:lang w:val="en-US"/>
        </w:rPr>
        <w:t>,2</w:t>
      </w:r>
      <w:r w:rsidRPr="00012998">
        <w:rPr>
          <w:lang w:val="en-US"/>
        </w:rPr>
        <w:t>i</w:t>
      </w:r>
      <w:r>
        <w:rPr>
          <w:vertAlign w:val="subscript"/>
        </w:rPr>
        <w:t>у</w:t>
      </w:r>
      <w:proofErr w:type="gramEnd"/>
      <w:r w:rsidRPr="00012998">
        <w:rPr>
          <w:lang w:val="en-US"/>
        </w:rPr>
        <w:t>) + Ni - F</w:t>
      </w:r>
      <w:r w:rsidRPr="00012998">
        <w:rPr>
          <w:vertAlign w:val="subscript"/>
          <w:lang w:val="en-US"/>
        </w:rPr>
        <w:t>1,2</w:t>
      </w:r>
      <w:r w:rsidRPr="00012998">
        <w:rPr>
          <w:lang w:val="en-US"/>
        </w:rPr>
        <w:t>i - G</w:t>
      </w:r>
      <w:r w:rsidRPr="00012998">
        <w:rPr>
          <w:vertAlign w:val="subscript"/>
          <w:lang w:val="en-US"/>
        </w:rPr>
        <w:t>1,2</w:t>
      </w:r>
      <w:r w:rsidRPr="00012998">
        <w:rPr>
          <w:lang w:val="en-US"/>
        </w:rPr>
        <w:t xml:space="preserve">i - </w:t>
      </w:r>
      <w:proofErr w:type="spellStart"/>
      <w:r w:rsidRPr="00012998">
        <w:rPr>
          <w:lang w:val="en-US"/>
        </w:rPr>
        <w:t>Zi</w:t>
      </w:r>
      <w:proofErr w:type="spellEnd"/>
      <w:r w:rsidRPr="00012998">
        <w:rPr>
          <w:lang w:val="en-US"/>
        </w:rPr>
        <w:t>) x Yi,</w:t>
      </w:r>
    </w:p>
    <w:p w:rsidR="00012998" w:rsidRPr="00012998" w:rsidRDefault="00012998">
      <w:pPr>
        <w:pStyle w:val="ConsPlusNormal"/>
        <w:jc w:val="both"/>
        <w:rPr>
          <w:lang w:val="en-US"/>
        </w:rPr>
      </w:pPr>
    </w:p>
    <w:p w:rsidR="00012998" w:rsidRDefault="00012998">
      <w:pPr>
        <w:pStyle w:val="ConsPlusNormal"/>
        <w:ind w:firstLine="540"/>
        <w:jc w:val="both"/>
      </w:pPr>
      <w:r>
        <w:t>где:</w:t>
      </w:r>
    </w:p>
    <w:p w:rsidR="00012998" w:rsidRDefault="00012998">
      <w:pPr>
        <w:pStyle w:val="ConsPlusNormal"/>
        <w:spacing w:before="220"/>
        <w:ind w:firstLine="540"/>
        <w:jc w:val="both"/>
      </w:pPr>
      <w:r>
        <w:t>H</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162" w:history="1">
        <w:r>
          <w:rPr>
            <w:color w:val="0000FF"/>
          </w:rPr>
          <w:t>подпункте "а" пункта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012998" w:rsidRDefault="00012998">
      <w:pPr>
        <w:pStyle w:val="ConsPlusNormal"/>
        <w:spacing w:before="220"/>
        <w:ind w:firstLine="540"/>
        <w:jc w:val="both"/>
      </w:pPr>
      <w:r>
        <w:t>E</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163" w:history="1">
        <w:r>
          <w:rPr>
            <w:color w:val="0000FF"/>
          </w:rPr>
          <w:t>подпункте "б" пункта 4</w:t>
        </w:r>
      </w:hyperlink>
      <w:r>
        <w:t xml:space="preserve"> настоящих Правил, в i-м субъекте Российской Федерации, отобранной для предоставления субсидии, в очередном финансовом году;</w:t>
      </w:r>
    </w:p>
    <w:p w:rsidR="00012998" w:rsidRDefault="00012998">
      <w:pPr>
        <w:pStyle w:val="ConsPlusNormal"/>
        <w:spacing w:before="220"/>
        <w:ind w:firstLine="540"/>
        <w:jc w:val="both"/>
      </w:pPr>
      <w:r>
        <w:t>U</w:t>
      </w:r>
      <w:r>
        <w:rPr>
          <w:vertAlign w:val="subscript"/>
        </w:rPr>
        <w:t>1,2</w:t>
      </w:r>
      <w:r>
        <w:t xml:space="preserve">i - стоимость строительства (реконструкции), капитального ремонта, ремонта каждой автомобильной дороги, указанной в </w:t>
      </w:r>
      <w:hyperlink w:anchor="P1164" w:history="1">
        <w:r>
          <w:rPr>
            <w:color w:val="0000FF"/>
          </w:rPr>
          <w:t>подпункте "</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4</w:t>
        </w:r>
      </w:hyperlink>
      <w:r>
        <w:t xml:space="preserve"> настоящих Правил, в i-м субъекте Российской Федерации, отобранной для предоставления субсидии, в первом или втором финансовом году планового периода;</w:t>
      </w:r>
    </w:p>
    <w:p w:rsidR="00012998" w:rsidRDefault="00012998">
      <w:pPr>
        <w:pStyle w:val="ConsPlusNormal"/>
        <w:spacing w:before="220"/>
        <w:ind w:firstLine="540"/>
        <w:jc w:val="both"/>
      </w:pPr>
      <w:r>
        <w:t>H</w:t>
      </w:r>
      <w:r>
        <w:rPr>
          <w:vertAlign w:val="subscript"/>
        </w:rPr>
        <w:t>1,2</w:t>
      </w:r>
      <w:r>
        <w:t>i</w:t>
      </w:r>
      <w:r>
        <w:rPr>
          <w:vertAlign w:val="subscript"/>
        </w:rPr>
        <w:t>у</w:t>
      </w:r>
      <w:r>
        <w:t xml:space="preserve"> - стоимость строительства (реконструкции), капитального ремонта, ремонта каждой автомобильной дороги, указанной в </w:t>
      </w:r>
      <w:hyperlink w:anchor="P1162" w:history="1">
        <w:r>
          <w:rPr>
            <w:color w:val="0000FF"/>
          </w:rPr>
          <w:t>подпункте "а" пункта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012998" w:rsidRDefault="00012998">
      <w:pPr>
        <w:pStyle w:val="ConsPlusNormal"/>
        <w:spacing w:before="220"/>
        <w:ind w:firstLine="540"/>
        <w:jc w:val="both"/>
      </w:pPr>
      <w:r>
        <w:t>E</w:t>
      </w:r>
      <w:r>
        <w:rPr>
          <w:vertAlign w:val="subscript"/>
        </w:rPr>
        <w:t>1,2</w:t>
      </w:r>
      <w:r>
        <w:t>i</w:t>
      </w:r>
      <w:r>
        <w:rPr>
          <w:vertAlign w:val="subscript"/>
        </w:rPr>
        <w:t>у</w:t>
      </w:r>
      <w:r>
        <w:t xml:space="preserve"> - стоимость строительства (реконструкции), капитального ремонта, ремонта каждой автомобильной дороги, указанной в </w:t>
      </w:r>
      <w:hyperlink w:anchor="P1163" w:history="1">
        <w:r>
          <w:rPr>
            <w:color w:val="0000FF"/>
          </w:rPr>
          <w:t>подпункте "б" пункта 4</w:t>
        </w:r>
      </w:hyperlink>
      <w:r>
        <w:t xml:space="preserve"> настоящих Правил, в i-м субъекте Российской Федерации, условно отобранной для предоставления субсидии, в очередном финансовом году;</w:t>
      </w:r>
    </w:p>
    <w:p w:rsidR="00012998" w:rsidRDefault="00012998">
      <w:pPr>
        <w:pStyle w:val="ConsPlusNormal"/>
        <w:spacing w:before="220"/>
        <w:ind w:firstLine="540"/>
        <w:jc w:val="both"/>
      </w:pPr>
      <w:r>
        <w:t>U</w:t>
      </w:r>
      <w:r>
        <w:rPr>
          <w:vertAlign w:val="subscript"/>
        </w:rPr>
        <w:t>1,2</w:t>
      </w:r>
      <w:r>
        <w:t>i</w:t>
      </w:r>
      <w:r>
        <w:rPr>
          <w:vertAlign w:val="subscript"/>
        </w:rPr>
        <w:t>у</w:t>
      </w:r>
      <w:r>
        <w:t xml:space="preserve"> - стоимость строительства (реконструкции), капитального ремонта, ремонта каждой автомобильной дороги, указанной в </w:t>
      </w:r>
      <w:hyperlink w:anchor="P1164" w:history="1">
        <w:r>
          <w:rPr>
            <w:color w:val="0000FF"/>
          </w:rPr>
          <w:t>подпункте "</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4</w:t>
        </w:r>
      </w:hyperlink>
      <w:r>
        <w:t xml:space="preserve"> настоящих Правил, в i-м субъекте Российской Федерации, условно отобранной для предоставления субсидии, в первом или втором финансовом году планового периода.</w:t>
      </w:r>
    </w:p>
    <w:p w:rsidR="00012998" w:rsidRDefault="00012998">
      <w:pPr>
        <w:pStyle w:val="ConsPlusNormal"/>
        <w:spacing w:before="220"/>
        <w:ind w:firstLine="540"/>
        <w:jc w:val="both"/>
      </w:pPr>
      <w:bookmarkStart w:id="91" w:name="P1305"/>
      <w:bookmarkEnd w:id="91"/>
      <w:r>
        <w:t>27. Размер субсидии на соответствующий год планового периода не может превышать стоимость мероприятий по строительству (реконструкции), капитальному ремонту и ремонту автомобильных дорог, отобранных для предоставления субсидии, и автомобильных дорог, условно отобранных для предоставления субсидии, в первом или втором финансовом году планового периода.</w:t>
      </w:r>
    </w:p>
    <w:p w:rsidR="00012998" w:rsidRDefault="00012998">
      <w:pPr>
        <w:pStyle w:val="ConsPlusNormal"/>
        <w:spacing w:before="220"/>
        <w:ind w:firstLine="540"/>
        <w:jc w:val="both"/>
      </w:pPr>
      <w:r>
        <w:t xml:space="preserve">28. Определение перечня автомобильных дорог, отобранных для предоставления субсидии, </w:t>
      </w:r>
      <w:r>
        <w:lastRenderedPageBreak/>
        <w:t>осуществляется Министерством сельского хозяйства Российской Федерации в соответствии с присужденными им местами в группах по федеральным округам.</w:t>
      </w:r>
    </w:p>
    <w:p w:rsidR="00012998" w:rsidRDefault="00012998">
      <w:pPr>
        <w:pStyle w:val="ConsPlusNormal"/>
        <w:spacing w:before="220"/>
        <w:ind w:firstLine="540"/>
        <w:jc w:val="both"/>
      </w:pPr>
      <w:bookmarkStart w:id="92" w:name="P1307"/>
      <w:bookmarkEnd w:id="92"/>
      <w:r>
        <w:t>29.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2022 года, применяется следующая последовательность ранжирования автомобильных дорог:</w:t>
      </w:r>
    </w:p>
    <w:p w:rsidR="00012998" w:rsidRDefault="00012998">
      <w:pPr>
        <w:pStyle w:val="ConsPlusNormal"/>
        <w:spacing w:before="220"/>
        <w:ind w:firstLine="540"/>
        <w:jc w:val="both"/>
      </w:pPr>
      <w:proofErr w:type="gramStart"/>
      <w:r>
        <w:t xml:space="preserve">автомобильные дороги, указанные в </w:t>
      </w:r>
      <w:hyperlink w:anchor="P1156" w:history="1">
        <w:r>
          <w:rPr>
            <w:color w:val="0000FF"/>
          </w:rPr>
          <w:t>подпункте "а" пункта 3</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w:t>
      </w:r>
      <w:proofErr w:type="gramEnd"/>
      <w:r>
        <w:t xml:space="preserve"> </w:t>
      </w:r>
      <w:proofErr w:type="gramStart"/>
      <w:r>
        <w:t>территориях</w:t>
      </w:r>
      <w:proofErr w:type="gramEnd"/>
      <w:r>
        <w:t xml:space="preserve"> (начиная с года предоставления субсидии), согласно протоколу заседания комиссии";</w:t>
      </w:r>
    </w:p>
    <w:p w:rsidR="00012998" w:rsidRDefault="00012998">
      <w:pPr>
        <w:pStyle w:val="ConsPlusNormal"/>
        <w:spacing w:before="220"/>
        <w:ind w:firstLine="540"/>
        <w:jc w:val="both"/>
      </w:pPr>
      <w:r>
        <w:t xml:space="preserve">автомобильные дороги, указанные в </w:t>
      </w:r>
      <w:hyperlink w:anchor="P1157" w:history="1">
        <w:r>
          <w:rPr>
            <w:color w:val="0000FF"/>
          </w:rPr>
          <w:t>подпункте "б" пункта 3</w:t>
        </w:r>
      </w:hyperlink>
      <w:r>
        <w:t xml:space="preserve"> настоящих Правил, по критерию "количество имеющихся и создаваемых рабочих мест (от наибольшего </w:t>
      </w:r>
      <w:proofErr w:type="gramStart"/>
      <w:r>
        <w:t>к</w:t>
      </w:r>
      <w:proofErr w:type="gramEnd"/>
      <w:r>
        <w:t xml:space="preserve"> наименьшему) на объектах агропромышленного комплекса";</w:t>
      </w:r>
    </w:p>
    <w:p w:rsidR="00012998" w:rsidRDefault="00012998">
      <w:pPr>
        <w:pStyle w:val="ConsPlusNormal"/>
        <w:spacing w:before="220"/>
        <w:ind w:firstLine="540"/>
        <w:jc w:val="both"/>
      </w:pPr>
      <w:proofErr w:type="gramStart"/>
      <w:r>
        <w:t xml:space="preserve">автомобильные дороги, указанные в </w:t>
      </w:r>
      <w:hyperlink w:anchor="P1158" w:history="1">
        <w:r>
          <w:rPr>
            <w:color w:val="0000FF"/>
          </w:rPr>
          <w:t>подпункте "в" пункта 3</w:t>
        </w:r>
      </w:hyperlink>
      <w: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roofErr w:type="gramEnd"/>
    </w:p>
    <w:p w:rsidR="00012998" w:rsidRDefault="00012998">
      <w:pPr>
        <w:pStyle w:val="ConsPlusNormal"/>
        <w:spacing w:before="220"/>
        <w:ind w:firstLine="540"/>
        <w:jc w:val="both"/>
      </w:pPr>
      <w:proofErr w:type="gramStart"/>
      <w:r>
        <w:t xml:space="preserve">автомобильные дороги, указанные в </w:t>
      </w:r>
      <w:hyperlink w:anchor="P1159" w:history="1">
        <w:r>
          <w:rPr>
            <w:color w:val="0000FF"/>
          </w:rPr>
          <w:t>подпункте "г" пункта 3</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w:t>
      </w:r>
      <w:proofErr w:type="gramEnd"/>
      <w:r>
        <w:t xml:space="preserve"> </w:t>
      </w:r>
      <w:proofErr w:type="gramStart"/>
      <w:r>
        <w:t>территориях</w:t>
      </w:r>
      <w:proofErr w:type="gramEnd"/>
      <w:r>
        <w:t xml:space="preserve"> (начиная с года предоставления субсидии), согласно протоколу заседания комиссии", при этом первоочередными автомобильными дорогами являются автомобильные дороги, в отношении которых осуществляется капитальный ремонт;</w:t>
      </w:r>
    </w:p>
    <w:p w:rsidR="00012998" w:rsidRDefault="00012998">
      <w:pPr>
        <w:pStyle w:val="ConsPlusNormal"/>
        <w:spacing w:before="220"/>
        <w:ind w:firstLine="540"/>
        <w:jc w:val="both"/>
      </w:pPr>
      <w:r>
        <w:t xml:space="preserve">автомобильные дороги, указанные в </w:t>
      </w:r>
      <w:hyperlink w:anchor="P1160" w:history="1">
        <w:r>
          <w:rPr>
            <w:color w:val="0000FF"/>
          </w:rPr>
          <w:t>подпункте "д" пункта 3</w:t>
        </w:r>
      </w:hyperlink>
      <w:r>
        <w:t xml:space="preserve"> настоящих Правил, по критерию "численность населения (от наибольшей </w:t>
      </w:r>
      <w:proofErr w:type="gramStart"/>
      <w:r>
        <w:t>к</w:t>
      </w:r>
      <w:proofErr w:type="gramEnd"/>
      <w:r>
        <w:t xml:space="preserve"> наименьшей), проживающего на соответствующих сельских территориях, являющихся территориями капитального ремонта, ремонта автомобильных дорог", при этом первоочередными автомобильными дорогами являются автомобильные дороги, в отношении которых осуществляется капитальный ремонт.</w:t>
      </w:r>
    </w:p>
    <w:p w:rsidR="00012998" w:rsidRDefault="00012998">
      <w:pPr>
        <w:pStyle w:val="ConsPlusNormal"/>
        <w:spacing w:before="220"/>
        <w:ind w:firstLine="540"/>
        <w:jc w:val="both"/>
      </w:pPr>
      <w:bookmarkStart w:id="93" w:name="P1313"/>
      <w:bookmarkEnd w:id="93"/>
      <w:r>
        <w:t>30. При распределении субсидий между бюджетами субъектов Российской Федерации на мероприятия по развитию транспортной инфраструктуры, реализация которых планируется с 2023 года, применяется следующая последовательность ранжирования:</w:t>
      </w:r>
    </w:p>
    <w:p w:rsidR="00012998" w:rsidRDefault="00012998">
      <w:pPr>
        <w:pStyle w:val="ConsPlusNormal"/>
        <w:spacing w:before="220"/>
        <w:ind w:firstLine="540"/>
        <w:jc w:val="both"/>
      </w:pPr>
      <w:bookmarkStart w:id="94" w:name="P1314"/>
      <w:bookmarkEnd w:id="94"/>
      <w:proofErr w:type="gramStart"/>
      <w:r>
        <w:t xml:space="preserve">автомобильные дороги, указанные в </w:t>
      </w:r>
      <w:hyperlink w:anchor="P1162" w:history="1">
        <w:r>
          <w:rPr>
            <w:color w:val="0000FF"/>
          </w:rPr>
          <w:t>подпункте "а" пункта 4</w:t>
        </w:r>
      </w:hyperlink>
      <w:r>
        <w:t xml:space="preserve"> настоящих Правил, в первую очередь, по критерию "количество баллов (от наибольшего к наименьшему) по проектам комплексного развития, которые реализованы или реализуются на соответствующих сельских территориях, согласно протоколу заседания комиссии", во вторую очередь, по критерию "количество баллов (от наибольшего к наименьшему) по проектам комплексного развития, которые отобраны для предоставления субсидии на соответствующих сельских</w:t>
      </w:r>
      <w:proofErr w:type="gramEnd"/>
      <w:r>
        <w:t xml:space="preserve"> </w:t>
      </w:r>
      <w:proofErr w:type="gramStart"/>
      <w:r>
        <w:t>территориях</w:t>
      </w:r>
      <w:proofErr w:type="gramEnd"/>
      <w:r>
        <w:t xml:space="preserve"> (начиная с года предоставления субсидии), согласно протоколу заседания комиссии";</w:t>
      </w:r>
    </w:p>
    <w:p w:rsidR="00012998" w:rsidRDefault="00012998">
      <w:pPr>
        <w:pStyle w:val="ConsPlusNormal"/>
        <w:spacing w:before="220"/>
        <w:ind w:firstLine="540"/>
        <w:jc w:val="both"/>
      </w:pPr>
      <w:r>
        <w:t xml:space="preserve">автомобильные дороги, указанные в </w:t>
      </w:r>
      <w:hyperlink w:anchor="P1163" w:history="1">
        <w:r>
          <w:rPr>
            <w:color w:val="0000FF"/>
          </w:rPr>
          <w:t>подпункте "б" пункта 4</w:t>
        </w:r>
      </w:hyperlink>
      <w:r>
        <w:t xml:space="preserve"> настоящих Правил, по критерию "количество имеющихся и создаваемых рабочих мест (от наибольшего </w:t>
      </w:r>
      <w:proofErr w:type="gramStart"/>
      <w:r>
        <w:t>к</w:t>
      </w:r>
      <w:proofErr w:type="gramEnd"/>
      <w:r>
        <w:t xml:space="preserve"> наименьшему) на объектах агропромышленного комплекса";</w:t>
      </w:r>
    </w:p>
    <w:p w:rsidR="00012998" w:rsidRDefault="00012998">
      <w:pPr>
        <w:pStyle w:val="ConsPlusNormal"/>
        <w:spacing w:before="220"/>
        <w:ind w:firstLine="540"/>
        <w:jc w:val="both"/>
      </w:pPr>
      <w:bookmarkStart w:id="95" w:name="P1316"/>
      <w:bookmarkEnd w:id="95"/>
      <w:proofErr w:type="gramStart"/>
      <w:r>
        <w:lastRenderedPageBreak/>
        <w:t xml:space="preserve">автомобильные дороги, указанные в </w:t>
      </w:r>
      <w:hyperlink w:anchor="P1164" w:history="1">
        <w:r>
          <w:rPr>
            <w:color w:val="0000FF"/>
          </w:rPr>
          <w:t>подпункте "в" пункта 4</w:t>
        </w:r>
      </w:hyperlink>
      <w:r>
        <w:t xml:space="preserve"> настоящих Правил, по критерию "численность населения (от наибольшей к наименьшей), проживающего на соответствующей сельской территории, являющейся территорией строительства (реконструкции) автомобильной дороги".</w:t>
      </w:r>
      <w:proofErr w:type="gramEnd"/>
    </w:p>
    <w:p w:rsidR="00012998" w:rsidRDefault="00012998">
      <w:pPr>
        <w:pStyle w:val="ConsPlusNormal"/>
        <w:spacing w:before="220"/>
        <w:ind w:firstLine="540"/>
        <w:jc w:val="both"/>
      </w:pPr>
      <w:r>
        <w:t>При этом сначала в ранжирование включаются автомобильные дороги, в отношении которых осуществляется строительство (реконструкция), затем - капитальный ремонт, после - ремонт.</w:t>
      </w:r>
    </w:p>
    <w:p w:rsidR="00012998" w:rsidRDefault="00012998">
      <w:pPr>
        <w:pStyle w:val="ConsPlusNormal"/>
        <w:spacing w:before="220"/>
        <w:ind w:firstLine="540"/>
        <w:jc w:val="both"/>
      </w:pPr>
      <w:r>
        <w:t xml:space="preserve">Автомобильные дороги, в отношении которых предусматривается капитальный ремонт или ремонт, ранжируются, в первую очередь, по критерию "стоимость капитального ремонта или ремонта 1 км автомобильной дороги" (от меньшего к большему), во вторую очередь, по критериям, указанным в </w:t>
      </w:r>
      <w:hyperlink w:anchor="P1314" w:history="1">
        <w:r>
          <w:rPr>
            <w:color w:val="0000FF"/>
          </w:rPr>
          <w:t>абзацах втором</w:t>
        </w:r>
      </w:hyperlink>
      <w:r>
        <w:t xml:space="preserve"> - </w:t>
      </w:r>
      <w:hyperlink w:anchor="P1316" w:history="1">
        <w:r>
          <w:rPr>
            <w:color w:val="0000FF"/>
          </w:rPr>
          <w:t>четвертом</w:t>
        </w:r>
      </w:hyperlink>
      <w:r>
        <w:t xml:space="preserve"> настоящего пункта.</w:t>
      </w:r>
    </w:p>
    <w:p w:rsidR="00012998" w:rsidRDefault="00012998">
      <w:pPr>
        <w:pStyle w:val="ConsPlusNormal"/>
        <w:spacing w:before="220"/>
        <w:ind w:firstLine="540"/>
        <w:jc w:val="both"/>
      </w:pPr>
      <w:r>
        <w:t xml:space="preserve">31. </w:t>
      </w:r>
      <w:proofErr w:type="gramStart"/>
      <w:r>
        <w:t xml:space="preserve">В случае если несколько мероприятий по развитию транспортной инфраструктуры в рамках одной приоритетности, предусмотренной </w:t>
      </w:r>
      <w:hyperlink w:anchor="P1155" w:history="1">
        <w:r>
          <w:rPr>
            <w:color w:val="0000FF"/>
          </w:rPr>
          <w:t>пунктом 3</w:t>
        </w:r>
      </w:hyperlink>
      <w:r>
        <w:t xml:space="preserve"> или </w:t>
      </w:r>
      <w:hyperlink w:anchor="P1161" w:history="1">
        <w:r>
          <w:rPr>
            <w:color w:val="0000FF"/>
          </w:rPr>
          <w:t>пунктом 4</w:t>
        </w:r>
      </w:hyperlink>
      <w:r>
        <w:t xml:space="preserve"> настоящих Правил, имеют одинаковое значение критерия, определенное по итогам применения коэффициента эффективности, полученного по результатам интегральной оценки эффективности использования субсидий в отчетном году в соответствии с методикой согласно </w:t>
      </w:r>
      <w:hyperlink w:anchor="P1320" w:history="1">
        <w:r>
          <w:rPr>
            <w:color w:val="0000FF"/>
          </w:rPr>
          <w:t>пункту 32</w:t>
        </w:r>
      </w:hyperlink>
      <w:r>
        <w:t xml:space="preserve"> настоящих Правил, автомобильной дороге, заявочная документация по которой в установленном порядке</w:t>
      </w:r>
      <w:proofErr w:type="gramEnd"/>
      <w:r>
        <w:t xml:space="preserve"> поступила в Министерство сельского хозяйства Российской Федерации ранее, присваивается более высокое место в ранжировании внутри соответствующей приоритетности.</w:t>
      </w:r>
    </w:p>
    <w:p w:rsidR="00012998" w:rsidRDefault="00012998">
      <w:pPr>
        <w:pStyle w:val="ConsPlusNormal"/>
        <w:spacing w:before="220"/>
        <w:ind w:firstLine="540"/>
        <w:jc w:val="both"/>
      </w:pPr>
      <w:bookmarkStart w:id="96" w:name="P1320"/>
      <w:bookmarkEnd w:id="96"/>
      <w:r>
        <w:t xml:space="preserve">32. </w:t>
      </w:r>
      <w:proofErr w:type="gramStart"/>
      <w:r>
        <w:t xml:space="preserve">По каждому критерию, указанному в </w:t>
      </w:r>
      <w:hyperlink w:anchor="P1307" w:history="1">
        <w:r>
          <w:rPr>
            <w:color w:val="0000FF"/>
          </w:rPr>
          <w:t>пунктах 29</w:t>
        </w:r>
      </w:hyperlink>
      <w:r>
        <w:t xml:space="preserve"> и </w:t>
      </w:r>
      <w:hyperlink w:anchor="P1313" w:history="1">
        <w:r>
          <w:rPr>
            <w:color w:val="0000FF"/>
          </w:rPr>
          <w:t>30</w:t>
        </w:r>
      </w:hyperlink>
      <w:r>
        <w:t xml:space="preserve"> настоящих Правил, внутри соответствующей приоритетности более высокое место в ранжировании присваивается автомобильным дорогам, включенным в заявки субъектов Российской Федерации, занимающих более высокие места в рейтинге реализации мероприятий по развитию транспортной инфраструктуры на сельских территориях, формируемом Министерством сельского хозяйства Российской Федерации в соответствии с утверждаемым им порядком.</w:t>
      </w:r>
      <w:proofErr w:type="gramEnd"/>
    </w:p>
    <w:p w:rsidR="00012998" w:rsidRDefault="00012998">
      <w:pPr>
        <w:pStyle w:val="ConsPlusNormal"/>
        <w:spacing w:before="220"/>
        <w:ind w:firstLine="540"/>
        <w:jc w:val="both"/>
      </w:pPr>
      <w:r>
        <w:t>33. После проведения Министерством сельского хозяйства Российской Федерации ранжирования автомобильные дороги распределяются в группы по федеральным округам в последовательности, соответствующей их месту в ранжировании.</w:t>
      </w:r>
    </w:p>
    <w:p w:rsidR="00012998" w:rsidRDefault="00012998">
      <w:pPr>
        <w:pStyle w:val="ConsPlusNormal"/>
        <w:spacing w:before="220"/>
        <w:ind w:firstLine="540"/>
        <w:jc w:val="both"/>
      </w:pPr>
      <w:r>
        <w:t>К ранжированию допускаются автомобильные дороги со сроком реализации, начинающимся не позднее года предоставления субсидии и не превышающим 3 лет, а также заканчивающимся не позднее срока окончания государственной программы Российской Федерации "Комплексное развитие сельских территорий".</w:t>
      </w:r>
    </w:p>
    <w:p w:rsidR="00012998" w:rsidRDefault="00012998">
      <w:pPr>
        <w:pStyle w:val="ConsPlusNormal"/>
        <w:spacing w:before="220"/>
        <w:ind w:firstLine="540"/>
        <w:jc w:val="both"/>
      </w:pPr>
      <w:r>
        <w:t>Распределение субсидии между автомобильными дорогами в группах по федеральным округам осуществляется в следующей последовательности:</w:t>
      </w:r>
    </w:p>
    <w:p w:rsidR="00012998" w:rsidRDefault="00012998">
      <w:pPr>
        <w:pStyle w:val="ConsPlusNormal"/>
        <w:spacing w:before="220"/>
        <w:ind w:firstLine="540"/>
        <w:jc w:val="both"/>
      </w:pPr>
      <w:r>
        <w:t>объем субсидии, предусмотренный на очередной финансовый год и соответствующий финансовый год планового периода, предоставляется на автомобильные дороги, отобранные для предоставления субсидии, занимающие в группах по федеральным округам одинаковые порядковые места, начиная с первого места;</w:t>
      </w:r>
    </w:p>
    <w:p w:rsidR="00012998" w:rsidRDefault="00012998">
      <w:pPr>
        <w:pStyle w:val="ConsPlusNormal"/>
        <w:spacing w:before="220"/>
        <w:ind w:firstLine="540"/>
        <w:jc w:val="both"/>
      </w:pPr>
      <w:proofErr w:type="gramStart"/>
      <w:r>
        <w:t xml:space="preserve">в случае если оставшегося объема нераспределенной субсидии недостаточно для предоставления его по всем автомобильным дорогам, занимающим одинаковые порядковые места в группах по федеральным округам, то предоставление оставшегося объема субсидии осуществляется на автомобильные дороги (автомобильную дорогу), которые имеют наибольшую приоритетность, предусмотренную в соответствии с </w:t>
      </w:r>
      <w:hyperlink w:anchor="P1155" w:history="1">
        <w:r>
          <w:rPr>
            <w:color w:val="0000FF"/>
          </w:rPr>
          <w:t>пунктом 3</w:t>
        </w:r>
      </w:hyperlink>
      <w:r>
        <w:t xml:space="preserve"> или </w:t>
      </w:r>
      <w:hyperlink w:anchor="P1161" w:history="1">
        <w:r>
          <w:rPr>
            <w:color w:val="0000FF"/>
          </w:rPr>
          <w:t>пунктом 4</w:t>
        </w:r>
      </w:hyperlink>
      <w:r>
        <w:t xml:space="preserve"> настоящих Правил, и наибольшее значение балла по соответствующему критерию среди автомобильных дорог</w:t>
      </w:r>
      <w:proofErr w:type="gramEnd"/>
      <w:r>
        <w:t xml:space="preserve">, занимающих одинаковые места в группах по федеральным округам, а также запрашиваемый объем </w:t>
      </w:r>
      <w:proofErr w:type="gramStart"/>
      <w:r>
        <w:t>субсидии</w:t>
      </w:r>
      <w:proofErr w:type="gramEnd"/>
      <w:r>
        <w:t xml:space="preserve"> на реализацию которых не превышает объема нераспределенной субсидии.</w:t>
      </w:r>
    </w:p>
    <w:p w:rsidR="00012998" w:rsidRDefault="00012998">
      <w:pPr>
        <w:pStyle w:val="ConsPlusNormal"/>
        <w:spacing w:before="220"/>
        <w:ind w:firstLine="540"/>
        <w:jc w:val="both"/>
      </w:pPr>
      <w:r>
        <w:lastRenderedPageBreak/>
        <w:t>34. Субсидия предоставляется на основании соглашения, подготавливаемого (формируемого) с применением государственной интегрированной информационной системы управления общественными финансами "Электронный бюджет" по типовой форме, утвержденной Министерством финансов Российской Федерации.</w:t>
      </w:r>
    </w:p>
    <w:p w:rsidR="00012998" w:rsidRDefault="00012998">
      <w:pPr>
        <w:pStyle w:val="ConsPlusNormal"/>
        <w:spacing w:before="220"/>
        <w:ind w:firstLine="540"/>
        <w:jc w:val="both"/>
      </w:pPr>
      <w:proofErr w:type="gramStart"/>
      <w:r>
        <w:t xml:space="preserve">Субъект Российской Федерации может увеличить объем бюджетных ассигнований на финансовое обеспечение расходных обязательств субъекта Российской Федерации, в целях </w:t>
      </w:r>
      <w:proofErr w:type="spellStart"/>
      <w:r>
        <w:t>софинансирования</w:t>
      </w:r>
      <w:proofErr w:type="spellEnd"/>
      <w:r>
        <w:t xml:space="preserve"> которых из федерального бюджета бюджету субъекта Российской Федерации предоставляется субсидия, в том числе с учетом достижения значений результатов использования субсидии, предусмотренных соглашением, что не влечет за собой обязательств по увеличению размера субсидии.</w:t>
      </w:r>
      <w:proofErr w:type="gramEnd"/>
    </w:p>
    <w:p w:rsidR="00012998" w:rsidRDefault="00012998">
      <w:pPr>
        <w:pStyle w:val="ConsPlusNormal"/>
        <w:spacing w:before="220"/>
        <w:ind w:firstLine="540"/>
        <w:jc w:val="both"/>
      </w:pPr>
      <w:r>
        <w:t>Адресное (</w:t>
      </w:r>
      <w:proofErr w:type="spellStart"/>
      <w:r>
        <w:t>пообъектное</w:t>
      </w:r>
      <w:proofErr w:type="spellEnd"/>
      <w:r>
        <w:t>) распределение субсидий между автомобильными дорогами, отобранными для предоставления субсидии, устанавливается соглашением.</w:t>
      </w:r>
    </w:p>
    <w:p w:rsidR="00012998" w:rsidRDefault="00012998">
      <w:pPr>
        <w:pStyle w:val="ConsPlusNormal"/>
        <w:spacing w:before="220"/>
        <w:ind w:firstLine="540"/>
        <w:jc w:val="both"/>
      </w:pPr>
      <w:r>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по каждому отдельному мероприятию по развитию транспортной инфраструктуры.</w:t>
      </w:r>
    </w:p>
    <w:p w:rsidR="00012998" w:rsidRDefault="00012998">
      <w:pPr>
        <w:pStyle w:val="ConsPlusNormal"/>
        <w:jc w:val="both"/>
      </w:pPr>
      <w:r>
        <w:t xml:space="preserve">(абзац введен </w:t>
      </w:r>
      <w:hyperlink r:id="rId393"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r>
        <w:t xml:space="preserve">35. </w:t>
      </w:r>
      <w:proofErr w:type="gramStart"/>
      <w:r>
        <w:t xml:space="preserve">Орган исполнительной власти не позднее 10 января года, следующего за отчетным годом, направляет в адрес Министерства сельского хозяйства Российской Федерации и Федерального дорожного агентства документы, подтверждающие ввод автомобильных дорог в эксплуатацию (по автомобильным дорогам, ввод которых в соответствии с соглашением должен быть осуществлен в отчетном году), а также иные документы, подтверждающие завершение работ по мероприятиям, указанным в </w:t>
      </w:r>
      <w:hyperlink w:anchor="P1155" w:history="1">
        <w:r>
          <w:rPr>
            <w:color w:val="0000FF"/>
          </w:rPr>
          <w:t>пунктах 3</w:t>
        </w:r>
      </w:hyperlink>
      <w:r>
        <w:t xml:space="preserve"> и</w:t>
      </w:r>
      <w:proofErr w:type="gramEnd"/>
      <w:r>
        <w:t xml:space="preserve"> </w:t>
      </w:r>
      <w:hyperlink w:anchor="P1161" w:history="1">
        <w:r>
          <w:rPr>
            <w:color w:val="0000FF"/>
          </w:rPr>
          <w:t>4</w:t>
        </w:r>
      </w:hyperlink>
      <w:r>
        <w:t xml:space="preserve"> настоящих Правил.</w:t>
      </w:r>
    </w:p>
    <w:p w:rsidR="00012998" w:rsidRDefault="00012998">
      <w:pPr>
        <w:pStyle w:val="ConsPlusNormal"/>
        <w:spacing w:before="220"/>
        <w:ind w:firstLine="540"/>
        <w:jc w:val="both"/>
      </w:pPr>
      <w:proofErr w:type="gramStart"/>
      <w:r>
        <w:t xml:space="preserve">Указанная документация представляется с приложением пояснительной записки, в которой в случае </w:t>
      </w:r>
      <w:proofErr w:type="spellStart"/>
      <w:r>
        <w:t>недостижения</w:t>
      </w:r>
      <w:proofErr w:type="spellEnd"/>
      <w:r>
        <w:t xml:space="preserve"> значений результатов использования субсидии, установленных соглашением, отражается информация о технической готовности и причинах, по которым автомобильные дороги, строительство (реконструкция), капитальный ремонт, ремонт которых предусмотрены соглашением, не введены в эксплуатацию.</w:t>
      </w:r>
      <w:proofErr w:type="gramEnd"/>
    </w:p>
    <w:p w:rsidR="00012998" w:rsidRDefault="00012998">
      <w:pPr>
        <w:pStyle w:val="ConsPlusNormal"/>
        <w:spacing w:before="220"/>
        <w:ind w:firstLine="540"/>
        <w:jc w:val="both"/>
      </w:pPr>
      <w:r>
        <w:t>36.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12998" w:rsidRDefault="00012998">
      <w:pPr>
        <w:pStyle w:val="ConsPlusNormal"/>
        <w:spacing w:before="220"/>
        <w:ind w:firstLine="540"/>
        <w:jc w:val="both"/>
      </w:pPr>
      <w:r>
        <w:t xml:space="preserve">37. Порядок и условия возврата средств из бюджета субъекта Российской Федерации в федеральный бюджет в случае нарушения обязательств, предусмотренных соглашением, их последующее использование, а также основания для освобождения субъекта Российской Федерации от применения мер финансовой ответственности установлены </w:t>
      </w:r>
      <w:hyperlink r:id="rId394" w:history="1">
        <w:r>
          <w:rPr>
            <w:color w:val="0000FF"/>
          </w:rPr>
          <w:t>пунктами 16</w:t>
        </w:r>
      </w:hyperlink>
      <w:r>
        <w:t xml:space="preserve"> - </w:t>
      </w:r>
      <w:hyperlink r:id="rId395" w:history="1">
        <w:r>
          <w:rPr>
            <w:color w:val="0000FF"/>
          </w:rPr>
          <w:t>20</w:t>
        </w:r>
      </w:hyperlink>
      <w:r>
        <w:t xml:space="preserve"> Правил предоставления субсидий.</w:t>
      </w:r>
    </w:p>
    <w:p w:rsidR="00012998" w:rsidRDefault="00012998">
      <w:pPr>
        <w:pStyle w:val="ConsPlusNormal"/>
        <w:spacing w:before="220"/>
        <w:ind w:firstLine="540"/>
        <w:jc w:val="both"/>
      </w:pPr>
      <w:r>
        <w:t>38. Ответственность за достоверность представляемых Министерству сельского хозяйства Российской Федерации и Федеральному дорожному агентству сведений и соблюдение условий предоставления субсидий возлагается на органы исполнительной власти.</w:t>
      </w:r>
    </w:p>
    <w:p w:rsidR="00012998" w:rsidRDefault="00012998">
      <w:pPr>
        <w:pStyle w:val="ConsPlusNormal"/>
        <w:spacing w:before="220"/>
        <w:ind w:firstLine="540"/>
        <w:jc w:val="both"/>
      </w:pPr>
      <w:r>
        <w:t xml:space="preserve">39.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Федеральным дорожным агентством и уполномоченными органами государственного финансового контроля.</w:t>
      </w:r>
    </w:p>
    <w:p w:rsidR="00012998" w:rsidRDefault="00012998">
      <w:pPr>
        <w:pStyle w:val="ConsPlusNormal"/>
        <w:spacing w:before="220"/>
        <w:ind w:firstLine="540"/>
        <w:jc w:val="both"/>
      </w:pPr>
      <w:r>
        <w:t xml:space="preserve">40. </w:t>
      </w:r>
      <w:proofErr w:type="gramStart"/>
      <w:r>
        <w:t xml:space="preserve">Субъект Российской Федерации ежемесячно, не позднее 15-го числа месяца, следующего за отчетным, представляет в Министерство сельского хозяйства Российской Федерации и Федеральное дорожное агентство отчетность о ходе реализации мероприятий по развитию транспортной инфраструктуры на сельских территориях по формам, утвержденным </w:t>
      </w:r>
      <w:r>
        <w:lastRenderedPageBreak/>
        <w:t>Министерством сельского хозяйства Российской Федерации.</w:t>
      </w:r>
      <w:proofErr w:type="gramEnd"/>
    </w:p>
    <w:p w:rsidR="00012998" w:rsidRDefault="00012998">
      <w:pPr>
        <w:pStyle w:val="ConsPlusNormal"/>
        <w:ind w:firstLine="540"/>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1"/>
      </w:pPr>
      <w:r>
        <w:t>Приложение N 10</w:t>
      </w:r>
    </w:p>
    <w:p w:rsidR="00012998" w:rsidRDefault="00012998">
      <w:pPr>
        <w:pStyle w:val="ConsPlusNormal"/>
        <w:jc w:val="right"/>
      </w:pPr>
      <w:r>
        <w:t>к государственной программе</w:t>
      </w:r>
    </w:p>
    <w:p w:rsidR="00012998" w:rsidRDefault="00012998">
      <w:pPr>
        <w:pStyle w:val="ConsPlusNormal"/>
        <w:jc w:val="right"/>
      </w:pPr>
      <w:r>
        <w:t>Российской Федерации "</w:t>
      </w:r>
      <w:proofErr w:type="gramStart"/>
      <w:r>
        <w:t>Комплексное</w:t>
      </w:r>
      <w:proofErr w:type="gramEnd"/>
    </w:p>
    <w:p w:rsidR="00012998" w:rsidRDefault="00012998">
      <w:pPr>
        <w:pStyle w:val="ConsPlusNormal"/>
        <w:jc w:val="right"/>
      </w:pPr>
      <w:r>
        <w:t>развитие сельских территорий"</w:t>
      </w:r>
    </w:p>
    <w:p w:rsidR="00012998" w:rsidRDefault="00012998">
      <w:pPr>
        <w:pStyle w:val="ConsPlusNormal"/>
        <w:jc w:val="both"/>
      </w:pPr>
    </w:p>
    <w:p w:rsidR="00012998" w:rsidRDefault="00012998">
      <w:pPr>
        <w:pStyle w:val="ConsPlusTitle"/>
        <w:jc w:val="center"/>
      </w:pPr>
      <w:r>
        <w:t>СВОДНАЯ ИНФОРМАЦИЯ</w:t>
      </w:r>
    </w:p>
    <w:p w:rsidR="00012998" w:rsidRDefault="00012998">
      <w:pPr>
        <w:pStyle w:val="ConsPlusTitle"/>
        <w:jc w:val="center"/>
      </w:pPr>
      <w:r>
        <w:t>ПО ОПЕРЕЖАЮЩЕМУ РАЗВИТИЮ ПРИОРИТЕТНЫХ ТЕРРИТОРИЙ</w:t>
      </w:r>
    </w:p>
    <w:p w:rsidR="00012998" w:rsidRDefault="00012998">
      <w:pPr>
        <w:pStyle w:val="ConsPlusTitle"/>
        <w:jc w:val="center"/>
      </w:pPr>
      <w:r>
        <w:t>ГОСУДАРСТВЕННОЙ ПРОГРАММЫ РОССИЙСКОЙ ФЕДЕРАЦИИ "</w:t>
      </w:r>
      <w:proofErr w:type="gramStart"/>
      <w:r>
        <w:t>КОМПЛЕКСНОЕ</w:t>
      </w:r>
      <w:proofErr w:type="gramEnd"/>
    </w:p>
    <w:p w:rsidR="00012998" w:rsidRDefault="00012998">
      <w:pPr>
        <w:pStyle w:val="ConsPlusTitle"/>
        <w:jc w:val="center"/>
      </w:pPr>
      <w:r>
        <w:t>РАЗВИТИЕ СЕЛЬСКИХ ТЕРРИТОРИЙ"</w:t>
      </w:r>
    </w:p>
    <w:p w:rsidR="00012998" w:rsidRDefault="00012998">
      <w:pPr>
        <w:pStyle w:val="ConsPlusNormal"/>
        <w:jc w:val="center"/>
      </w:pPr>
    </w:p>
    <w:p w:rsidR="00012998" w:rsidRDefault="00012998">
      <w:pPr>
        <w:pStyle w:val="ConsPlusNormal"/>
        <w:ind w:firstLine="540"/>
        <w:jc w:val="both"/>
      </w:pPr>
      <w:r>
        <w:t xml:space="preserve">Утратила силу с 1 января 2022 года. - </w:t>
      </w:r>
      <w:hyperlink r:id="rId396" w:history="1">
        <w:r>
          <w:rPr>
            <w:color w:val="0000FF"/>
          </w:rPr>
          <w:t>Постановление</w:t>
        </w:r>
      </w:hyperlink>
      <w:r>
        <w:t xml:space="preserve"> Правительства РФ от 22.10.2021 N 1808.</w:t>
      </w: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1"/>
      </w:pPr>
      <w:r>
        <w:t>Приложение N 11</w:t>
      </w:r>
    </w:p>
    <w:p w:rsidR="00012998" w:rsidRDefault="00012998">
      <w:pPr>
        <w:pStyle w:val="ConsPlusNormal"/>
        <w:jc w:val="right"/>
      </w:pPr>
      <w:r>
        <w:t>к государственной программе</w:t>
      </w:r>
    </w:p>
    <w:p w:rsidR="00012998" w:rsidRDefault="00012998">
      <w:pPr>
        <w:pStyle w:val="ConsPlusNormal"/>
        <w:jc w:val="right"/>
      </w:pPr>
      <w:r>
        <w:t>Российской Федерации "</w:t>
      </w:r>
      <w:proofErr w:type="gramStart"/>
      <w:r>
        <w:t>Комплексное</w:t>
      </w:r>
      <w:proofErr w:type="gramEnd"/>
    </w:p>
    <w:p w:rsidR="00012998" w:rsidRDefault="00012998">
      <w:pPr>
        <w:pStyle w:val="ConsPlusNormal"/>
        <w:jc w:val="right"/>
      </w:pPr>
      <w:r>
        <w:t>развитие сельских территорий"</w:t>
      </w:r>
    </w:p>
    <w:p w:rsidR="00012998" w:rsidRDefault="00012998">
      <w:pPr>
        <w:pStyle w:val="ConsPlusNormal"/>
        <w:ind w:firstLine="540"/>
        <w:jc w:val="both"/>
      </w:pPr>
    </w:p>
    <w:p w:rsidR="00012998" w:rsidRDefault="00012998">
      <w:pPr>
        <w:pStyle w:val="ConsPlusTitle"/>
        <w:jc w:val="center"/>
      </w:pPr>
      <w:bookmarkStart w:id="97" w:name="P1360"/>
      <w:bookmarkEnd w:id="97"/>
      <w:r>
        <w:t>ПРАВИЛА</w:t>
      </w:r>
    </w:p>
    <w:p w:rsidR="00012998" w:rsidRDefault="00012998">
      <w:pPr>
        <w:pStyle w:val="ConsPlusTitle"/>
        <w:jc w:val="center"/>
      </w:pPr>
      <w:r>
        <w:t xml:space="preserve">ПРЕДОСТАВЛЕНИЯ И РАСПРЕДЕЛЕНИЯ СУБСИДИЙ </w:t>
      </w:r>
      <w:proofErr w:type="gramStart"/>
      <w:r>
        <w:t>ИЗ</w:t>
      </w:r>
      <w:proofErr w:type="gramEnd"/>
      <w:r>
        <w:t xml:space="preserve"> ФЕДЕРАЛЬНОГО</w:t>
      </w:r>
    </w:p>
    <w:p w:rsidR="00012998" w:rsidRDefault="00012998">
      <w:pPr>
        <w:pStyle w:val="ConsPlusTitle"/>
        <w:jc w:val="center"/>
      </w:pPr>
      <w:r>
        <w:t>БЮДЖЕТА БЮДЖЕТАМ СУБЪЕКТОВ РОССИЙСКОЙ ФЕДЕРАЦИИ</w:t>
      </w:r>
    </w:p>
    <w:p w:rsidR="00012998" w:rsidRDefault="00012998">
      <w:pPr>
        <w:pStyle w:val="ConsPlusTitle"/>
        <w:jc w:val="center"/>
      </w:pPr>
      <w:r>
        <w:t>НА ОБЕСПЕЧЕНИЕ КОМПЛЕКСНОГО РАЗВИТИЯ СЕЛЬСКИХ ТЕРРИТОРИЙ</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center"/>
            </w:pPr>
            <w:r>
              <w:rPr>
                <w:color w:val="392C69"/>
              </w:rPr>
              <w:t>Список изменяющих документов</w:t>
            </w:r>
          </w:p>
          <w:p w:rsidR="00012998" w:rsidRDefault="00012998">
            <w:pPr>
              <w:pStyle w:val="ConsPlusNormal"/>
              <w:jc w:val="center"/>
            </w:pPr>
            <w:proofErr w:type="gramStart"/>
            <w:r>
              <w:rPr>
                <w:color w:val="392C69"/>
              </w:rPr>
              <w:t xml:space="preserve">(в ред. Постановлений Правительства РФ от 22.10.2021 </w:t>
            </w:r>
            <w:hyperlink r:id="rId397" w:history="1">
              <w:r>
                <w:rPr>
                  <w:color w:val="0000FF"/>
                </w:rPr>
                <w:t>N 1808</w:t>
              </w:r>
            </w:hyperlink>
            <w:r>
              <w:rPr>
                <w:color w:val="392C69"/>
              </w:rPr>
              <w:t>,</w:t>
            </w:r>
            <w:proofErr w:type="gramEnd"/>
          </w:p>
          <w:p w:rsidR="00012998" w:rsidRDefault="00012998">
            <w:pPr>
              <w:pStyle w:val="ConsPlusNormal"/>
              <w:jc w:val="center"/>
            </w:pPr>
            <w:r>
              <w:rPr>
                <w:color w:val="392C69"/>
              </w:rPr>
              <w:t xml:space="preserve">от 24.12.2021 </w:t>
            </w:r>
            <w:hyperlink r:id="rId398" w:history="1">
              <w:r>
                <w:rPr>
                  <w:color w:val="0000FF"/>
                </w:rPr>
                <w:t>N 2450</w:t>
              </w:r>
            </w:hyperlink>
            <w:r>
              <w:rPr>
                <w:color w:val="392C69"/>
              </w:rPr>
              <w:t xml:space="preserve">, от 22.06.2022 </w:t>
            </w:r>
            <w:hyperlink r:id="rId399" w:history="1">
              <w:r>
                <w:rPr>
                  <w:color w:val="0000FF"/>
                </w:rPr>
                <w:t>N 1119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jc w:val="center"/>
      </w:pPr>
    </w:p>
    <w:p w:rsidR="00012998" w:rsidRDefault="00012998">
      <w:pPr>
        <w:pStyle w:val="ConsPlusNormal"/>
        <w:ind w:firstLine="540"/>
        <w:jc w:val="both"/>
      </w:pPr>
      <w:bookmarkStart w:id="98" w:name="P1368"/>
      <w:bookmarkEnd w:id="98"/>
      <w:r>
        <w:t xml:space="preserve">1. </w:t>
      </w:r>
      <w:proofErr w:type="gramStart"/>
      <w:r>
        <w:t xml:space="preserve">Настоящие Правила устанавливают цели, порядок и условия предоставления и распределения субсидий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возникающих при обеспечении комплексного развития сельских территорий в рамках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Российской Федерации "Комплексное развитие сельских территорий", предусматривающего реализацию</w:t>
      </w:r>
      <w:proofErr w:type="gramEnd"/>
      <w:r>
        <w:t xml:space="preserve"> проектов комплексного развития сельских территорий (агломераций) (далее соответственно - государственная программа, субсидии).</w:t>
      </w:r>
    </w:p>
    <w:p w:rsidR="00012998" w:rsidRDefault="00012998">
      <w:pPr>
        <w:pStyle w:val="ConsPlusNormal"/>
        <w:jc w:val="both"/>
      </w:pPr>
      <w:r>
        <w:t xml:space="preserve">(в ред. Постановлений Правительства РФ от 24.12.2021 </w:t>
      </w:r>
      <w:hyperlink r:id="rId400" w:history="1">
        <w:r>
          <w:rPr>
            <w:color w:val="0000FF"/>
          </w:rPr>
          <w:t>N 2450</w:t>
        </w:r>
      </w:hyperlink>
      <w:r>
        <w:t xml:space="preserve">, от 22.06.2022 </w:t>
      </w:r>
      <w:hyperlink r:id="rId401" w:history="1">
        <w:r>
          <w:rPr>
            <w:color w:val="0000FF"/>
          </w:rPr>
          <w:t>N 1119</w:t>
        </w:r>
      </w:hyperlink>
      <w:r>
        <w:t>)</w:t>
      </w:r>
    </w:p>
    <w:p w:rsidR="00012998" w:rsidRDefault="00012998">
      <w:pPr>
        <w:pStyle w:val="ConsPlusNormal"/>
        <w:spacing w:before="220"/>
        <w:ind w:firstLine="540"/>
        <w:jc w:val="both"/>
      </w:pPr>
      <w:r>
        <w:t>2. Для целей настоящих Правил используются следующие понятия:</w:t>
      </w:r>
    </w:p>
    <w:p w:rsidR="00012998" w:rsidRDefault="00012998">
      <w:pPr>
        <w:pStyle w:val="ConsPlusNormal"/>
        <w:spacing w:before="220"/>
        <w:ind w:firstLine="540"/>
        <w:jc w:val="both"/>
      </w:pPr>
      <w:proofErr w:type="gramStart"/>
      <w:r>
        <w:t>"сельские территории" - сельские поселения или сельские поселения и межселенные территории, объединенные общей территорией в границах муниципального района; сельские населенные пункты, входящие в состав городских поселений, муниципальных округов, городских округов (за исключением городских округов, на территориях которых находятся административные центры субъектов Российской Федерации); сельские населенные пункты, входящие в состав внутригородских муниципальных образований г. Севастополя;</w:t>
      </w:r>
      <w:proofErr w:type="gramEnd"/>
      <w:r>
        <w:t xml:space="preserve"> рабочие поселки, наделенные статусом городских поселений; рабочие поселки, входящие в состав городских поселений, муниципальных округов, городских округов (за исключением городских </w:t>
      </w:r>
      <w:r>
        <w:lastRenderedPageBreak/>
        <w:t>округов, на территориях которых находятся административные центры субъектов Российской Федерации). Перечень таких сельских населенных пунктов и рабочих поселков на территории субъекта Российской Федерации определяется высшим исполнительным органом субъекта Российской Федерации или исполнительным органом субъекта Российской Федерации, уполномоченным высшим исполнительным органом субъекта Российской Федерации (далее - орган исполнительной власти). В указанное понятие не входят внутригородские муниципальные образования гг. Москвы и Санкт-Петербурга;</w:t>
      </w:r>
    </w:p>
    <w:p w:rsidR="00012998" w:rsidRDefault="00012998">
      <w:pPr>
        <w:pStyle w:val="ConsPlusNormal"/>
        <w:jc w:val="both"/>
      </w:pPr>
      <w:r>
        <w:t xml:space="preserve">(в ред. </w:t>
      </w:r>
      <w:hyperlink r:id="rId402"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"сельские агломерации" - примыкающие друг к другу сельские территории и граничащие с сельскими территориями поселки городского типа и (или) малые города. Численность населения, постоянно проживающего на территории каждого населенного пункта, входящего в состав сельской агломерации, не может превышать 30 тыс. человек. Под примыкающими друг к другу сельскими территориями понимаются сельские территории, имеющие смежные границы муниципальных образований. Перечень сельских агломераций на территории субъекта Российской Федерации определяется органом исполнительной власти. В указанное понятие не входят внутригородские муниципальные образования гг. Москвы и Санкт-Петербурга;</w:t>
      </w:r>
    </w:p>
    <w:p w:rsidR="00012998" w:rsidRDefault="00012998">
      <w:pPr>
        <w:pStyle w:val="ConsPlusNormal"/>
        <w:jc w:val="both"/>
      </w:pPr>
      <w:r>
        <w:t xml:space="preserve">(в ред. </w:t>
      </w:r>
      <w:hyperlink r:id="rId403"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"заявитель" - орган исполнительной власти, представляющий в Министерство сельского хозяйства Российской Федерации заявочную документацию, прошедшую процедуру предварительного отбора в субъекте Российской Федерации в установленном им порядке, на отбор проектов, проводимый в порядке, утверждаемом Министерством сельского хозяйства Российской Федерации;</w:t>
      </w:r>
    </w:p>
    <w:p w:rsidR="00012998" w:rsidRDefault="00012998">
      <w:pPr>
        <w:pStyle w:val="ConsPlusNormal"/>
        <w:spacing w:before="220"/>
        <w:ind w:firstLine="540"/>
        <w:jc w:val="both"/>
      </w:pPr>
      <w:proofErr w:type="gramStart"/>
      <w:r>
        <w:t>"проект" - документ, содержащий комплекс мероприятий, реализуемых на сельских территориях или на территории сельских агломераций, обеспечивающих достижение целей и показателей (индикаторов) государственной программы (подпрограммы) субъекта Российской Федерации, направленных на достижение целей федерального проекта "Современный облик сельских территорий" направления (подпрограммы) "Создание и развитие инфраструктуры на сельских территориях" государственной программы и способствующих достижению целей государственной программы;</w:t>
      </w:r>
      <w:proofErr w:type="gramEnd"/>
    </w:p>
    <w:p w:rsidR="00012998" w:rsidRDefault="00012998">
      <w:pPr>
        <w:pStyle w:val="ConsPlusNormal"/>
        <w:jc w:val="both"/>
      </w:pPr>
      <w:r>
        <w:t xml:space="preserve">(в ред. </w:t>
      </w:r>
      <w:hyperlink r:id="rId404" w:history="1">
        <w:r>
          <w:rPr>
            <w:color w:val="0000FF"/>
          </w:rPr>
          <w:t>Постановления</w:t>
        </w:r>
      </w:hyperlink>
      <w:r>
        <w:t xml:space="preserve"> Правительства РФ от 24.12.2021 N 2450)</w:t>
      </w:r>
    </w:p>
    <w:p w:rsidR="00012998" w:rsidRDefault="00012998">
      <w:pPr>
        <w:pStyle w:val="ConsPlusNormal"/>
        <w:spacing w:before="220"/>
        <w:ind w:firstLine="540"/>
        <w:jc w:val="both"/>
      </w:pPr>
      <w:bookmarkStart w:id="99" w:name="P1378"/>
      <w:bookmarkEnd w:id="99"/>
      <w:r>
        <w:t xml:space="preserve">"отбор проектов" - устанавливаемая в соответствии с </w:t>
      </w:r>
      <w:hyperlink r:id="rId405" w:history="1">
        <w:r>
          <w:rPr>
            <w:color w:val="0000FF"/>
          </w:rPr>
          <w:t>порядком</w:t>
        </w:r>
      </w:hyperlink>
      <w:r>
        <w:t>, утверждаемым Министерством сельского хозяйства Российской Федерации, процедура балльной оценки, ранжирования и распределения проектов по федеральным округам Российской Федерации, по результатам которой комиссией по отбору проектов и оценке эффективности использования субсидий, образуемой Министерством сельского хозяйства Российской Федерации (далее - комиссия), принимается решение об отборе проектов;</w:t>
      </w:r>
    </w:p>
    <w:p w:rsidR="00012998" w:rsidRDefault="00012998">
      <w:pPr>
        <w:pStyle w:val="ConsPlusNormal"/>
        <w:spacing w:before="220"/>
        <w:ind w:firstLine="540"/>
        <w:jc w:val="both"/>
      </w:pPr>
      <w:r>
        <w:t>"проекты, отобранные для субсидирования" - проекты, прошедшие отбор проектов, на реализацию которых в соответствии с набранными ими общими баллами предоставляются субсидии в очередном финансовом году и плановом периоде;</w:t>
      </w:r>
    </w:p>
    <w:p w:rsidR="00012998" w:rsidRDefault="00012998">
      <w:pPr>
        <w:pStyle w:val="ConsPlusNormal"/>
        <w:spacing w:before="220"/>
        <w:ind w:firstLine="540"/>
        <w:jc w:val="both"/>
      </w:pPr>
      <w:proofErr w:type="gramStart"/>
      <w:r>
        <w:t>"проекты, условно отобранные для субсидирования" - проекты, прошедшие отбор проектов, на реализацию которых в соответствии с набранными ими баллами был распределен объем субсидии на первый и (или) второй годы планового периода, представляющий разницу между общим объемом субсидии на первый и (или) второй годы планового периода и объемом субсидии, распределенным на реализацию в первом и (или) втором году планового периода проектов, отобранных</w:t>
      </w:r>
      <w:proofErr w:type="gramEnd"/>
      <w:r>
        <w:t xml:space="preserve"> для субсидирования;</w:t>
      </w:r>
    </w:p>
    <w:p w:rsidR="00012998" w:rsidRDefault="00012998">
      <w:pPr>
        <w:pStyle w:val="ConsPlusNormal"/>
        <w:spacing w:before="220"/>
        <w:ind w:firstLine="540"/>
        <w:jc w:val="both"/>
      </w:pPr>
      <w:r>
        <w:t>"стоимость проекта" - сумма денежных средств, определенная на основании сметной стоимости, а также иных документально подтвержденных и обоснованных затрат, необходимых для реализации проекта.</w:t>
      </w:r>
    </w:p>
    <w:p w:rsidR="00012998" w:rsidRDefault="00012998">
      <w:pPr>
        <w:pStyle w:val="ConsPlusNormal"/>
        <w:spacing w:before="220"/>
        <w:ind w:firstLine="540"/>
        <w:jc w:val="both"/>
      </w:pPr>
      <w:r>
        <w:lastRenderedPageBreak/>
        <w:t xml:space="preserve">2(1). </w:t>
      </w:r>
      <w:proofErr w:type="gramStart"/>
      <w:r>
        <w:t>Органы исполнительной власти формируют реестры сельских территорий (агломераций) с указанием для каждого населенного пункта кода Общероссийского классификатора территорий муниципальных образований по форме, рекомендуемый образец которой размещается на официальном сайте Министерства сельского хозяйства Российской Федерации в информационно-телекоммуникационной сети "Интернет" (далее - реестр субъекта Российской Федерации), и не позднее 1 июня 2022 г. представляют их в Министерство сельского хозяйства Российской Федерации.</w:t>
      </w:r>
      <w:proofErr w:type="gramEnd"/>
      <w:r>
        <w:t xml:space="preserve"> В случае внесения изменений в реестр субъекта Российской Федерации органы исполнительной власти представляют в Министерство сельского хозяйства Российской Федерации уточненный реестр субъекта Российской Федерации в течение 10 календарных дней после внесения таких изменений.</w:t>
      </w:r>
    </w:p>
    <w:p w:rsidR="00012998" w:rsidRDefault="00012998">
      <w:pPr>
        <w:pStyle w:val="ConsPlusNormal"/>
        <w:spacing w:before="220"/>
        <w:ind w:firstLine="540"/>
        <w:jc w:val="both"/>
      </w:pPr>
      <w:r>
        <w:t>Министерство сельского хозяйства Российской Федерации обеспечивает формирование единого реестра сельских территорий (агломераций) на основании реестров субъектов Российской Федерации и его ежегодное представление не позднее 1 ноября текущего года в Федеральную службу государственной статистики. Органы исполнительной власти несут ответственность за достоверность и своевременность представления реестров субъектов Российской Федерации.</w:t>
      </w:r>
    </w:p>
    <w:p w:rsidR="00012998" w:rsidRDefault="00012998">
      <w:pPr>
        <w:pStyle w:val="ConsPlusNormal"/>
        <w:jc w:val="both"/>
      </w:pPr>
      <w:r>
        <w:t>(</w:t>
      </w:r>
      <w:proofErr w:type="gramStart"/>
      <w:r>
        <w:t>п</w:t>
      </w:r>
      <w:proofErr w:type="gramEnd"/>
      <w:r>
        <w:t xml:space="preserve">. 2(1) введен </w:t>
      </w:r>
      <w:hyperlink r:id="rId406"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bookmarkStart w:id="100" w:name="P1385"/>
      <w:bookmarkEnd w:id="100"/>
      <w:r>
        <w:t>3. Мероприятия, предусмотренные проектом, должны быть направлены на реализацию следующих направлений:</w:t>
      </w:r>
    </w:p>
    <w:p w:rsidR="00012998" w:rsidRDefault="00012998">
      <w:pPr>
        <w:pStyle w:val="ConsPlusNormal"/>
        <w:spacing w:before="220"/>
        <w:ind w:firstLine="540"/>
        <w:jc w:val="both"/>
      </w:pPr>
      <w:bookmarkStart w:id="101" w:name="P1386"/>
      <w:bookmarkEnd w:id="101"/>
      <w:proofErr w:type="gramStart"/>
      <w:r>
        <w:t>а) строительство и реконструкция (модернизация) объектов (в том числе модульных), капитальный ремонт объектов, включая многофункциональные, предназначенных для предоставления соответствующих услуг населению (в том числе маломобильному):</w:t>
      </w:r>
      <w:proofErr w:type="gramEnd"/>
    </w:p>
    <w:p w:rsidR="00012998" w:rsidRDefault="00012998">
      <w:pPr>
        <w:pStyle w:val="ConsPlusNormal"/>
        <w:spacing w:before="220"/>
        <w:ind w:firstLine="540"/>
        <w:jc w:val="both"/>
      </w:pPr>
      <w:r>
        <w:t>государственных или муниципальных дошкольных образовательных организаций;</w:t>
      </w:r>
    </w:p>
    <w:p w:rsidR="00012998" w:rsidRDefault="00012998">
      <w:pPr>
        <w:pStyle w:val="ConsPlusNormal"/>
        <w:spacing w:before="220"/>
        <w:ind w:firstLine="540"/>
        <w:jc w:val="both"/>
      </w:pPr>
      <w:r>
        <w:t>государственных или муниципальных общеобразовательных организаций;</w:t>
      </w:r>
    </w:p>
    <w:p w:rsidR="00012998" w:rsidRDefault="00012998">
      <w:pPr>
        <w:pStyle w:val="ConsPlusNormal"/>
        <w:spacing w:before="220"/>
        <w:ind w:firstLine="540"/>
        <w:jc w:val="both"/>
      </w:pPr>
      <w:r>
        <w:t>государственных или муниципальных организаций дополнительного образования;</w:t>
      </w:r>
    </w:p>
    <w:p w:rsidR="00012998" w:rsidRDefault="00012998">
      <w:pPr>
        <w:pStyle w:val="ConsPlusNormal"/>
        <w:spacing w:before="220"/>
        <w:ind w:firstLine="540"/>
        <w:jc w:val="both"/>
      </w:pPr>
      <w:proofErr w:type="gramStart"/>
      <w:r>
        <w:t>медицинских организаций государственной и муниципальной систем здравоохранения и их структурных подразделений, на базе которых оказывается первичная медико-санитарная помощь (поликлиники, их структурные подразделения, врачебные амбулатории, центры (отделения) общей врачебной практики (семейной медицины), фельдшерско-акушерские пункты и фельдшерские здравпункты), а также здания (отдельные здания, комплексы зданий) центральных районных больниц, в том числе предусматривающих оказание медицинской помощи с применением телемедицинских технологий;</w:t>
      </w:r>
      <w:proofErr w:type="gramEnd"/>
    </w:p>
    <w:p w:rsidR="00012998" w:rsidRDefault="00012998">
      <w:pPr>
        <w:pStyle w:val="ConsPlusNormal"/>
        <w:spacing w:before="220"/>
        <w:ind w:firstLine="540"/>
        <w:jc w:val="both"/>
      </w:pPr>
      <w:r>
        <w:t>государственных или муниципальных организаций культурно-досугового типа;</w:t>
      </w:r>
    </w:p>
    <w:p w:rsidR="00012998" w:rsidRDefault="00012998">
      <w:pPr>
        <w:pStyle w:val="ConsPlusNormal"/>
        <w:spacing w:before="220"/>
        <w:ind w:firstLine="540"/>
        <w:jc w:val="both"/>
      </w:pPr>
      <w:r>
        <w:t>государственных или муниципальных физкультурно-спортивных организаций;</w:t>
      </w:r>
    </w:p>
    <w:p w:rsidR="00012998" w:rsidRDefault="00012998">
      <w:pPr>
        <w:pStyle w:val="ConsPlusNormal"/>
        <w:spacing w:before="220"/>
        <w:ind w:firstLine="540"/>
        <w:jc w:val="both"/>
      </w:pPr>
      <w:r>
        <w:t>государственных организаций социального обслуживания;</w:t>
      </w:r>
    </w:p>
    <w:p w:rsidR="00012998" w:rsidRDefault="00012998">
      <w:pPr>
        <w:pStyle w:val="ConsPlusNormal"/>
        <w:spacing w:before="220"/>
        <w:ind w:firstLine="540"/>
        <w:jc w:val="both"/>
      </w:pPr>
      <w:bookmarkStart w:id="102" w:name="P1394"/>
      <w:bookmarkEnd w:id="102"/>
      <w:r>
        <w:t>государственных учреждений, подведомственных уполномоченным в области ветеринарии органам исполнительной власти субъектов Российской Федерации, и их структурных подразделений, осуществляющих проведение профилактических, диагностических и лечебных мероприятий;</w:t>
      </w:r>
    </w:p>
    <w:p w:rsidR="00012998" w:rsidRDefault="00012998">
      <w:pPr>
        <w:pStyle w:val="ConsPlusNormal"/>
        <w:spacing w:before="220"/>
        <w:ind w:firstLine="540"/>
        <w:jc w:val="both"/>
      </w:pPr>
      <w:bookmarkStart w:id="103" w:name="P1395"/>
      <w:bookmarkEnd w:id="103"/>
      <w:r>
        <w:t xml:space="preserve">б) строительство, реконструкция (модернизация) объектов, предназначенных для размещения в них организаций народных художественных промыслов, входящих в перечень, утвержденный в соответствии с </w:t>
      </w:r>
      <w:hyperlink r:id="rId407" w:history="1">
        <w:r>
          <w:rPr>
            <w:color w:val="0000FF"/>
          </w:rPr>
          <w:t>пунктом 1 статьи 4</w:t>
        </w:r>
      </w:hyperlink>
      <w:r>
        <w:t xml:space="preserve"> Федерального закона "О народных художественных промыслах";</w:t>
      </w:r>
    </w:p>
    <w:p w:rsidR="00012998" w:rsidRDefault="00012998">
      <w:pPr>
        <w:pStyle w:val="ConsPlusNormal"/>
        <w:spacing w:before="220"/>
        <w:ind w:firstLine="540"/>
        <w:jc w:val="both"/>
      </w:pPr>
      <w:bookmarkStart w:id="104" w:name="P1396"/>
      <w:bookmarkEnd w:id="104"/>
      <w:r>
        <w:lastRenderedPageBreak/>
        <w:t>в) реконструкция (модернизация), капитальный ремонт объектов ремесленной деятельности, объектов туризма, объектов, имеющих туристический потенциал, находящихся в государственной или муниципальной собственности;</w:t>
      </w:r>
    </w:p>
    <w:p w:rsidR="00012998" w:rsidRDefault="00012998">
      <w:pPr>
        <w:pStyle w:val="ConsPlusNormal"/>
        <w:spacing w:before="220"/>
        <w:ind w:firstLine="540"/>
        <w:jc w:val="both"/>
      </w:pPr>
      <w:r>
        <w:t xml:space="preserve">г) приобретение транспортных средств (не бывших в употреблении или эксплуатации) для обеспечения функционирования существующих или создаваемых в рамках проекта объектов, указанных в </w:t>
      </w:r>
      <w:hyperlink w:anchor="P1386" w:history="1">
        <w:r>
          <w:rPr>
            <w:color w:val="0000FF"/>
          </w:rPr>
          <w:t>подпункте "а"</w:t>
        </w:r>
      </w:hyperlink>
      <w:r>
        <w:t xml:space="preserve"> настоящего пункта:</w:t>
      </w:r>
    </w:p>
    <w:p w:rsidR="00012998" w:rsidRDefault="00012998">
      <w:pPr>
        <w:pStyle w:val="ConsPlusNormal"/>
        <w:spacing w:before="220"/>
        <w:ind w:firstLine="540"/>
        <w:jc w:val="both"/>
      </w:pPr>
      <w:r>
        <w:t>пассажирских автобусов (микроавтобусов), в том числе использующих природный газ в качестве моторного топлива;</w:t>
      </w:r>
    </w:p>
    <w:p w:rsidR="00012998" w:rsidRDefault="00012998">
      <w:pPr>
        <w:pStyle w:val="ConsPlusNormal"/>
        <w:spacing w:before="220"/>
        <w:ind w:firstLine="540"/>
        <w:jc w:val="both"/>
      </w:pPr>
      <w:r>
        <w:t>санитарных автомобилей (автомобилей скорой помощи класса "А", оснащенных необходимым оборудованием);</w:t>
      </w:r>
    </w:p>
    <w:p w:rsidR="00012998" w:rsidRDefault="00012998">
      <w:pPr>
        <w:pStyle w:val="ConsPlusNormal"/>
        <w:spacing w:before="220"/>
        <w:ind w:firstLine="540"/>
        <w:jc w:val="both"/>
      </w:pPr>
      <w:r>
        <w:t>комплексов передвижных медицинских на колесных транспортных средствах со стандартным оснащением для оказания первичной медико-санитарной помощи и проведения профилактического медицинского осмотра;</w:t>
      </w:r>
    </w:p>
    <w:p w:rsidR="00012998" w:rsidRDefault="00012998">
      <w:pPr>
        <w:pStyle w:val="ConsPlusNormal"/>
        <w:spacing w:before="220"/>
        <w:ind w:firstLine="540"/>
        <w:jc w:val="both"/>
      </w:pPr>
      <w:r>
        <w:t>мобильных ветеринарных пунктов на колесных транспортных средствах с оснащением для оказания ветеринарной помощи и проведения профилактических мероприятий;</w:t>
      </w:r>
    </w:p>
    <w:p w:rsidR="00012998" w:rsidRDefault="00012998">
      <w:pPr>
        <w:pStyle w:val="ConsPlusNormal"/>
        <w:spacing w:before="220"/>
        <w:ind w:firstLine="540"/>
        <w:jc w:val="both"/>
      </w:pPr>
      <w:r>
        <w:t xml:space="preserve">мобильных утилизационных установок для обеспечения деятельности государственных учреждений, указанных в </w:t>
      </w:r>
      <w:hyperlink w:anchor="P1394" w:history="1">
        <w:r>
          <w:rPr>
            <w:color w:val="0000FF"/>
          </w:rPr>
          <w:t>абзаце девятом подпункта "а"</w:t>
        </w:r>
      </w:hyperlink>
      <w:r>
        <w:t xml:space="preserve"> настоящего пункта;</w:t>
      </w:r>
    </w:p>
    <w:p w:rsidR="00012998" w:rsidRDefault="00012998">
      <w:pPr>
        <w:pStyle w:val="ConsPlusNormal"/>
        <w:spacing w:before="220"/>
        <w:ind w:firstLine="540"/>
        <w:jc w:val="both"/>
      </w:pPr>
      <w:r>
        <w:t xml:space="preserve">д) приобретение и установка модульных конструкций (за исключением объектов с массовым пребыванием граждан, указанных в </w:t>
      </w:r>
      <w:hyperlink r:id="rId408" w:history="1">
        <w:r>
          <w:rPr>
            <w:color w:val="0000FF"/>
          </w:rPr>
          <w:t>части 2.2 статьи 49</w:t>
        </w:r>
      </w:hyperlink>
      <w:r>
        <w:t xml:space="preserve"> Градостроительного кодекса Российской Федерации), приобретение оборудования (не бывшего в употреблении или эксплуатации) для обеспечения функционирования существующих или создаваемых в рамках проекта объектов, перечисленных в </w:t>
      </w:r>
      <w:hyperlink w:anchor="P1386" w:history="1">
        <w:r>
          <w:rPr>
            <w:color w:val="0000FF"/>
          </w:rPr>
          <w:t>подпункте "а"</w:t>
        </w:r>
      </w:hyperlink>
      <w:r>
        <w:t xml:space="preserve"> настоящего пункта;</w:t>
      </w:r>
    </w:p>
    <w:p w:rsidR="00012998" w:rsidRDefault="00012998">
      <w:pPr>
        <w:pStyle w:val="ConsPlusNormal"/>
        <w:spacing w:before="220"/>
        <w:ind w:firstLine="540"/>
        <w:jc w:val="both"/>
      </w:pPr>
      <w:r>
        <w:t>е) строительство, реконструкция и капитальный ремонт централизованных и нецентрализованных систем водоснабжения, водоотведения, канализации, очистных сооружений, станций водоподготовки и водозаборных сооружений для функционирования объектов жилого и нежилого фонда (объектов социального назначения);</w:t>
      </w:r>
    </w:p>
    <w:p w:rsidR="00012998" w:rsidRDefault="00012998">
      <w:pPr>
        <w:pStyle w:val="ConsPlusNormal"/>
        <w:spacing w:before="220"/>
        <w:ind w:firstLine="540"/>
        <w:jc w:val="both"/>
      </w:pPr>
      <w:r>
        <w:t xml:space="preserve">ж) строительство </w:t>
      </w:r>
      <w:proofErr w:type="spellStart"/>
      <w:r>
        <w:t>блочно</w:t>
      </w:r>
      <w:proofErr w:type="spellEnd"/>
      <w:r>
        <w:t>-модульных котельных и перевод многоквартирных домов на индивидуальное отопление (включая техническое присоединение к газовым сетям), строительство, реконструкция и капитальный ремонт тепловых сетей (за исключением котельных);</w:t>
      </w:r>
    </w:p>
    <w:p w:rsidR="00012998" w:rsidRDefault="00012998">
      <w:pPr>
        <w:pStyle w:val="ConsPlusNormal"/>
        <w:spacing w:before="220"/>
        <w:ind w:firstLine="540"/>
        <w:jc w:val="both"/>
      </w:pPr>
      <w:r>
        <w:t>з) строительство газораспределительных сетей с распределительными газопроводами низкого давления (для газоснабжения жилых домов, общественных зданий и коммунально-бытовых предприятий) и среднего давления (для подачи газа в газопровод низкого давления);</w:t>
      </w:r>
    </w:p>
    <w:p w:rsidR="00012998" w:rsidRDefault="00012998">
      <w:pPr>
        <w:pStyle w:val="ConsPlusNormal"/>
        <w:spacing w:before="220"/>
        <w:ind w:firstLine="540"/>
        <w:jc w:val="both"/>
      </w:pPr>
      <w:r>
        <w:t>и) строительство, приобретение и монтаж газо-поршневых установок, газгольдеров;</w:t>
      </w:r>
    </w:p>
    <w:p w:rsidR="00012998" w:rsidRDefault="00012998">
      <w:pPr>
        <w:pStyle w:val="ConsPlusNormal"/>
        <w:spacing w:before="220"/>
        <w:ind w:firstLine="540"/>
        <w:jc w:val="both"/>
      </w:pPr>
      <w:r>
        <w:t>к) строительство, реконструкция и капитальный ремонт электрических сетей уличного освещения, установка электрооборудования для уличного освещения (при условии обязательного использования энергосберегающих технологий);</w:t>
      </w:r>
    </w:p>
    <w:p w:rsidR="00012998" w:rsidRDefault="00012998">
      <w:pPr>
        <w:pStyle w:val="ConsPlusNormal"/>
        <w:spacing w:before="220"/>
        <w:ind w:firstLine="540"/>
        <w:jc w:val="both"/>
      </w:pPr>
      <w:r>
        <w:t>л) строительство и оборудование автономных и возобновляемых источников энергии для энергообеспечения объектов жилого и нежилого фонда (объектов социального назначения);</w:t>
      </w:r>
    </w:p>
    <w:p w:rsidR="00012998" w:rsidRDefault="00012998">
      <w:pPr>
        <w:pStyle w:val="ConsPlusNormal"/>
        <w:spacing w:before="220"/>
        <w:ind w:firstLine="540"/>
        <w:jc w:val="both"/>
      </w:pPr>
      <w:r>
        <w:t xml:space="preserve">м) развитие телекоммуникаций (строительство (прокладка) линий передачи данных, приобретение и монтаж оборудования, </w:t>
      </w:r>
      <w:proofErr w:type="gramStart"/>
      <w:r>
        <w:t>обеспечивающего</w:t>
      </w:r>
      <w:proofErr w:type="gramEnd"/>
      <w:r>
        <w:t xml:space="preserve"> в том числе возможность беспроводного подключения к информационно-телекоммуникационной сети "Интернет") объектов жилого и нежилого фонда (объектов социального назначения);</w:t>
      </w:r>
    </w:p>
    <w:p w:rsidR="00012998" w:rsidRDefault="00012998">
      <w:pPr>
        <w:pStyle w:val="ConsPlusNormal"/>
        <w:spacing w:before="220"/>
        <w:ind w:firstLine="540"/>
        <w:jc w:val="both"/>
      </w:pPr>
      <w:r>
        <w:lastRenderedPageBreak/>
        <w:t xml:space="preserve">н) строительство объектов (зданий) для размещения в них многофункциональных государственных и муниципальных организаций, включая организации, указанные в </w:t>
      </w:r>
      <w:hyperlink w:anchor="P1386" w:history="1">
        <w:r>
          <w:rPr>
            <w:color w:val="0000FF"/>
          </w:rPr>
          <w:t>подпункте "а"</w:t>
        </w:r>
      </w:hyperlink>
      <w:r>
        <w:t xml:space="preserve"> настоящего пункта, а также иные государственные и муниципальные организации и учреждения.</w:t>
      </w:r>
    </w:p>
    <w:p w:rsidR="00012998" w:rsidRDefault="00012998">
      <w:pPr>
        <w:pStyle w:val="ConsPlusNormal"/>
        <w:spacing w:before="220"/>
        <w:ind w:firstLine="540"/>
        <w:jc w:val="both"/>
      </w:pPr>
      <w:r>
        <w:t xml:space="preserve">4. </w:t>
      </w:r>
      <w:proofErr w:type="gramStart"/>
      <w:r>
        <w:t xml:space="preserve">Проектами может предусматриваться при необходимости реализация мероприятий, включенных в проектную документацию по объекту, но не предусмотренных </w:t>
      </w:r>
      <w:hyperlink w:anchor="P1385" w:history="1">
        <w:r>
          <w:rPr>
            <w:color w:val="0000FF"/>
          </w:rPr>
          <w:t>пунктом 3</w:t>
        </w:r>
      </w:hyperlink>
      <w:r>
        <w:t xml:space="preserve"> настоящих Правил, без которых реализация проекта, в том числе ввод объекта в эксплуатацию, не представляется возможной, при условии реализации таких дополнительных мероприятий без </w:t>
      </w:r>
      <w:proofErr w:type="spellStart"/>
      <w:r>
        <w:t>софинансирования</w:t>
      </w:r>
      <w:proofErr w:type="spellEnd"/>
      <w:r>
        <w:t xml:space="preserve"> из федерального бюджета, при этом в балльной системе оценки соответствующие объемы внебюджетных источников не учитываются.</w:t>
      </w:r>
      <w:proofErr w:type="gramEnd"/>
    </w:p>
    <w:p w:rsidR="00012998" w:rsidRDefault="00012998">
      <w:pPr>
        <w:pStyle w:val="ConsPlusNormal"/>
        <w:spacing w:before="220"/>
        <w:ind w:firstLine="540"/>
        <w:jc w:val="both"/>
      </w:pPr>
      <w:r>
        <w:t>Проект, реализация которого осуществляется на территории сельской агломерации, должен состоять из мероприятий, реализация которых осуществляется не менее чем в 30 процентах населенных пунктов, относящихся к сельским территориям в составе соответствующей сельской агломерации. Это требование не распространяется на проекты, направленные на отбор проектов в 2021 году.</w:t>
      </w:r>
    </w:p>
    <w:p w:rsidR="00012998" w:rsidRDefault="00012998">
      <w:pPr>
        <w:pStyle w:val="ConsPlusNormal"/>
        <w:spacing w:before="220"/>
        <w:ind w:firstLine="540"/>
        <w:jc w:val="both"/>
      </w:pPr>
      <w:r>
        <w:t>5. Распределение средств субсидии субъектам Российской Федерации на проекты, отобранные для субсидирования, и проекты, условно отобранные для субсидирования, осуществляется в пределах бюджетных ассигнований федерального бюджета, предусмотренных федеральным законом о федеральном бюджете на соответствующий финансовый год и плановый период.</w:t>
      </w:r>
    </w:p>
    <w:p w:rsidR="00012998" w:rsidRDefault="00012998">
      <w:pPr>
        <w:pStyle w:val="ConsPlusNormal"/>
        <w:spacing w:before="220"/>
        <w:ind w:firstLine="540"/>
        <w:jc w:val="both"/>
      </w:pPr>
      <w:r>
        <w:t xml:space="preserve">Субсидии предоставляются в целях </w:t>
      </w:r>
      <w:proofErr w:type="spellStart"/>
      <w:r>
        <w:t>софинансирования</w:t>
      </w:r>
      <w:proofErr w:type="spellEnd"/>
      <w:r>
        <w:t xml:space="preserve"> расходных обязательств субъектов Российской Федерации, возникающих в связи с реализацией проектов, отобранных для субсидирования. На проекты, условно отобранные для субсидирования, предоставление субсидий осуществляется в случае выделения в текущем финансовом году из федерального бюджета дополнительных бюджетных ассигнований на предоставление субсидий в соответствии с настоящими Правилами, при этом очередность проектов определяется в соответствии с результатами ранжирования.</w:t>
      </w:r>
    </w:p>
    <w:p w:rsidR="00012998" w:rsidRDefault="00012998">
      <w:pPr>
        <w:pStyle w:val="ConsPlusNormal"/>
        <w:spacing w:before="220"/>
        <w:ind w:firstLine="540"/>
        <w:jc w:val="both"/>
      </w:pPr>
      <w:r>
        <w:t xml:space="preserve">6. </w:t>
      </w:r>
      <w:hyperlink r:id="rId409" w:history="1">
        <w:r>
          <w:rPr>
            <w:color w:val="0000FF"/>
          </w:rPr>
          <w:t>Требования</w:t>
        </w:r>
      </w:hyperlink>
      <w:r>
        <w:t xml:space="preserve"> к составу заявочной документации, представляемой на отбор проектов, а также порядок ее предоставления, в том числе в электронном виде, устанавливаются Министерством сельского хозяйства Российской Федерации.</w:t>
      </w:r>
    </w:p>
    <w:p w:rsidR="00012998" w:rsidRDefault="00012998">
      <w:pPr>
        <w:pStyle w:val="ConsPlusNormal"/>
        <w:jc w:val="both"/>
      </w:pPr>
      <w:r>
        <w:t>(</w:t>
      </w:r>
      <w:proofErr w:type="gramStart"/>
      <w:r>
        <w:t>в</w:t>
      </w:r>
      <w:proofErr w:type="gramEnd"/>
      <w:r>
        <w:t xml:space="preserve"> ред. </w:t>
      </w:r>
      <w:hyperlink r:id="rId410"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proofErr w:type="gramStart"/>
      <w:r>
        <w:t xml:space="preserve">В отношении промышленной продукции, приобретение которой необходимо для реализации проекта, в составе проектной документации представляется действительное на день подачи проекта на отбор заключение об отнесении продукции к промышленной продукции, не имеющей произведенных в Российской Федерации аналогов, Министерства промышленности и торговли Российской Федерации в соответствии с </w:t>
      </w:r>
      <w:hyperlink r:id="rId411" w:history="1">
        <w:r>
          <w:rPr>
            <w:color w:val="0000FF"/>
          </w:rPr>
          <w:t>постановлением</w:t>
        </w:r>
      </w:hyperlink>
      <w:r>
        <w:t xml:space="preserve"> Правительства Российской Федерации от 20 сентября 2017 г. N 1135 "Об отнесении продукции к</w:t>
      </w:r>
      <w:proofErr w:type="gramEnd"/>
      <w:r>
        <w:t xml:space="preserve"> </w:t>
      </w:r>
      <w:proofErr w:type="gramStart"/>
      <w:r>
        <w:t xml:space="preserve">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либо заключение о подтверждении производства промышленной продукции на территории Российской Федерации в соответствии с </w:t>
      </w:r>
      <w:hyperlink r:id="rId412" w:history="1">
        <w:r>
          <w:rPr>
            <w:color w:val="0000FF"/>
          </w:rPr>
          <w:t>постановлением</w:t>
        </w:r>
      </w:hyperlink>
      <w:r>
        <w:t xml:space="preserve"> Правительства Российской Федерации от 17 июля 2015 г. N 719 "О подтверждении производства промышленной продукции на территории Российской Федерации", размещенное на официальном ресурсе Министерства промышленности и торговли</w:t>
      </w:r>
      <w:proofErr w:type="gramEnd"/>
      <w:r>
        <w:t xml:space="preserve"> Российской Федерации в информационно-телекоммуникационной сети "Интернет" или полученное в установленном порядке.</w:t>
      </w:r>
    </w:p>
    <w:p w:rsidR="00012998" w:rsidRDefault="00012998">
      <w:pPr>
        <w:pStyle w:val="ConsPlusNormal"/>
        <w:spacing w:before="220"/>
        <w:ind w:firstLine="540"/>
        <w:jc w:val="both"/>
      </w:pPr>
      <w:bookmarkStart w:id="105" w:name="P1419"/>
      <w:bookmarkEnd w:id="105"/>
      <w:r>
        <w:t>7. Организация и проведение отбора проектов осуществляется комиссией.</w:t>
      </w:r>
    </w:p>
    <w:p w:rsidR="00012998" w:rsidRDefault="00012998">
      <w:pPr>
        <w:pStyle w:val="ConsPlusNormal"/>
        <w:spacing w:before="220"/>
        <w:ind w:firstLine="540"/>
        <w:jc w:val="both"/>
      </w:pPr>
      <w:r>
        <w:t xml:space="preserve">Решение комиссии об отборе проектов направляется Министерством сельского хозяйства </w:t>
      </w:r>
      <w:r>
        <w:lastRenderedPageBreak/>
        <w:t>Российской Федерации в субъекты Российской Федерации и в заинтересованные федеральные органы исполнительной власти.</w:t>
      </w:r>
    </w:p>
    <w:p w:rsidR="00012998" w:rsidRDefault="00012998">
      <w:pPr>
        <w:pStyle w:val="ConsPlusNormal"/>
        <w:spacing w:before="220"/>
        <w:ind w:firstLine="540"/>
        <w:jc w:val="both"/>
      </w:pPr>
      <w:r>
        <w:t>8. Дублирование предоставления субсидий с иными мероприятиями государственной поддержки в рамках реализации мероприятий государственной программы не допускается.</w:t>
      </w:r>
    </w:p>
    <w:p w:rsidR="00012998" w:rsidRDefault="00012998">
      <w:pPr>
        <w:pStyle w:val="ConsPlusNormal"/>
        <w:spacing w:before="220"/>
        <w:ind w:firstLine="540"/>
        <w:jc w:val="both"/>
      </w:pPr>
      <w:proofErr w:type="gramStart"/>
      <w:r>
        <w:t>В целях исключения дублирования предоставления субсидий с иными мерами государственной поддержки федеральные органы исполнительной власти, осуществляющие функции по выработке и реализации государственной политики в соответствующих сферах, на основании письменного обращения заявителя подготавливают и предоставляют документы, подтверждающие возможность реализации в составе проекта отдельных мероприятий в соответствии с указанными в проекте характеристиками и отсутствие финансового обеспечения соответствующих мероприятий посредством иных мер государственной</w:t>
      </w:r>
      <w:proofErr w:type="gramEnd"/>
      <w:r>
        <w:t xml:space="preserve"> поддержки (далее - подтверждающие документы). Министерство сельского хозяйства Российской Федерации на основании письменного обращения заявителя запрашивает подтверждающие документы у федеральных органов исполнительной власти в случае </w:t>
      </w:r>
      <w:proofErr w:type="spellStart"/>
      <w:r>
        <w:t>непредоставления</w:t>
      </w:r>
      <w:proofErr w:type="spellEnd"/>
      <w:r>
        <w:t xml:space="preserve"> заявителю подтверждающих документов в требуемый для участия в отборе срок.</w:t>
      </w:r>
    </w:p>
    <w:p w:rsidR="00012998" w:rsidRDefault="00012998">
      <w:pPr>
        <w:pStyle w:val="ConsPlusNormal"/>
        <w:spacing w:before="220"/>
        <w:ind w:firstLine="540"/>
        <w:jc w:val="both"/>
      </w:pPr>
      <w:r>
        <w:t>9. Субсидия предоставляется при соблюдении следующих условий:</w:t>
      </w:r>
    </w:p>
    <w:p w:rsidR="00012998" w:rsidRDefault="00012998">
      <w:pPr>
        <w:pStyle w:val="ConsPlusNormal"/>
        <w:spacing w:before="220"/>
        <w:ind w:firstLine="540"/>
        <w:jc w:val="both"/>
      </w:pPr>
      <w:r>
        <w:t xml:space="preserve">а) наличие правового акта субъекта Российской Федерации, утверждающего перечень мероприятий, при реализации которых возникают расходные обязательства субъекта Российской Федерации, в целях </w:t>
      </w:r>
      <w:proofErr w:type="spellStart"/>
      <w:r>
        <w:t>софинансирования</w:t>
      </w:r>
      <w:proofErr w:type="spellEnd"/>
      <w:r>
        <w:t xml:space="preserve"> которых предоставляется субсидия, в соответствии с требованиями нормативных правовых актов Российской Федерации;</w:t>
      </w:r>
    </w:p>
    <w:p w:rsidR="00012998" w:rsidRDefault="00012998">
      <w:pPr>
        <w:pStyle w:val="ConsPlusNormal"/>
        <w:spacing w:before="220"/>
        <w:ind w:firstLine="540"/>
        <w:jc w:val="both"/>
      </w:pPr>
      <w:r>
        <w:t xml:space="preserve">б) наличие в бюджете субъекта Российской Федерации бюджетных ассигнований на исполнение расходного обязательства субъекта Российской Федерации, </w:t>
      </w:r>
      <w:proofErr w:type="spellStart"/>
      <w:r>
        <w:t>софинансирование</w:t>
      </w:r>
      <w:proofErr w:type="spellEnd"/>
      <w:r>
        <w:t xml:space="preserve"> которого осуществляется из федерального бюджета, в объеме, необходимом для его исполнения;</w:t>
      </w:r>
    </w:p>
    <w:p w:rsidR="00012998" w:rsidRDefault="00012998">
      <w:pPr>
        <w:pStyle w:val="ConsPlusNormal"/>
        <w:spacing w:before="220"/>
        <w:ind w:firstLine="540"/>
        <w:jc w:val="both"/>
      </w:pPr>
      <w:proofErr w:type="gramStart"/>
      <w:r>
        <w:t xml:space="preserve">в) заключение соглашения Министерством сельского хозяйства Российской Федерации с высшим исполнительным органом субъекта Российской Федерации о предоставлении субсидии (далее - соглашение) в соответствии с </w:t>
      </w:r>
      <w:hyperlink r:id="rId413"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w:t>
      </w:r>
      <w:proofErr w:type="gramEnd"/>
      <w:r>
        <w:t xml:space="preserve"> субъектов Российской Федерации" (далее - Правила предоставления субсидий).</w:t>
      </w:r>
    </w:p>
    <w:p w:rsidR="00012998" w:rsidRDefault="00012998">
      <w:pPr>
        <w:pStyle w:val="ConsPlusNormal"/>
        <w:jc w:val="both"/>
      </w:pPr>
      <w:r>
        <w:t xml:space="preserve">(в ред. </w:t>
      </w:r>
      <w:hyperlink r:id="rId414"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 xml:space="preserve">10. Субсидии предоставляются в пределах лимитов бюджетных обязательств, доведенных в установленном порядке до Министерства сельского хозяйства Российской Федерации как получателя средств федерального бюджета на предоставление субсидии на направления, указанные в </w:t>
      </w:r>
      <w:hyperlink w:anchor="P1385" w:history="1">
        <w:r>
          <w:rPr>
            <w:color w:val="0000FF"/>
          </w:rPr>
          <w:t>пункте 3</w:t>
        </w:r>
      </w:hyperlink>
      <w:r>
        <w:t xml:space="preserve"> настоящих Правил.</w:t>
      </w:r>
    </w:p>
    <w:p w:rsidR="00012998" w:rsidRDefault="00012998">
      <w:pPr>
        <w:pStyle w:val="ConsPlusNormal"/>
        <w:spacing w:before="220"/>
        <w:ind w:firstLine="540"/>
        <w:jc w:val="both"/>
      </w:pPr>
      <w:r>
        <w:t>11. Критериями отбора субъекта Российской Федерации для предоставления субсидии являются:</w:t>
      </w:r>
    </w:p>
    <w:p w:rsidR="00012998" w:rsidRDefault="00012998">
      <w:pPr>
        <w:pStyle w:val="ConsPlusNormal"/>
        <w:spacing w:before="220"/>
        <w:ind w:firstLine="540"/>
        <w:jc w:val="both"/>
      </w:pPr>
      <w:r>
        <w:t>а) наличие проекта (проектов), прошедшего (прошедших) отбор;</w:t>
      </w:r>
    </w:p>
    <w:p w:rsidR="00012998" w:rsidRDefault="00012998">
      <w:pPr>
        <w:pStyle w:val="ConsPlusNormal"/>
        <w:spacing w:before="220"/>
        <w:ind w:firstLine="540"/>
        <w:jc w:val="both"/>
      </w:pPr>
      <w:r>
        <w:t>б) наличие заявочной документации, соответствующей требованиям, установленным Министерством сельского хозяйства Российской Федерации.</w:t>
      </w:r>
    </w:p>
    <w:p w:rsidR="00012998" w:rsidRDefault="00012998">
      <w:pPr>
        <w:pStyle w:val="ConsPlusNormal"/>
        <w:spacing w:before="220"/>
        <w:ind w:firstLine="540"/>
        <w:jc w:val="both"/>
      </w:pPr>
      <w:r>
        <w:t>12. Субсидия предоставляется на основании соглашения, подготовленного (сформированного) с использованием государственной интегрированной информационной системы управления общественными финансами "Электронный бюджет" в соответствии с типовой формой, утвержденной Министерством финансов Российской Федерации.</w:t>
      </w:r>
    </w:p>
    <w:p w:rsidR="00012998" w:rsidRDefault="00012998">
      <w:pPr>
        <w:pStyle w:val="ConsPlusNormal"/>
        <w:spacing w:before="220"/>
        <w:ind w:firstLine="540"/>
        <w:jc w:val="both"/>
      </w:pPr>
      <w:r>
        <w:lastRenderedPageBreak/>
        <w:t xml:space="preserve">В соглашении могут устанавливаться различные уровни </w:t>
      </w:r>
      <w:proofErr w:type="spellStart"/>
      <w:r>
        <w:t>софинансирования</w:t>
      </w:r>
      <w:proofErr w:type="spellEnd"/>
      <w:r>
        <w:t xml:space="preserve"> расходных обязательств субъекта Российской Федерации из федерального бюджета, связанных с реализацией проектов.</w:t>
      </w:r>
    </w:p>
    <w:p w:rsidR="00012998" w:rsidRDefault="00012998">
      <w:pPr>
        <w:pStyle w:val="ConsPlusNormal"/>
        <w:spacing w:before="220"/>
        <w:ind w:firstLine="540"/>
        <w:jc w:val="both"/>
      </w:pPr>
      <w:r>
        <w:t xml:space="preserve">13. В случае отказа субъекта Российской Федерации от реализации мероприятия, предусмотренного проектом, перераспределение субсидии осуществляется субъекту Российской Федерации на реализацию проекта, имеющего наибольший общий балл в соответствии с результатами ранжирования, осуществляемого в соответствии с порядком, предусмотренным </w:t>
      </w:r>
      <w:hyperlink w:anchor="P1378" w:history="1">
        <w:r>
          <w:rPr>
            <w:color w:val="0000FF"/>
          </w:rPr>
          <w:t>абзацем шестым пункта 2</w:t>
        </w:r>
      </w:hyperlink>
      <w:r>
        <w:t xml:space="preserve"> настоящих Правил.</w:t>
      </w:r>
    </w:p>
    <w:p w:rsidR="00012998" w:rsidRDefault="00012998">
      <w:pPr>
        <w:pStyle w:val="ConsPlusNormal"/>
        <w:spacing w:before="220"/>
        <w:ind w:firstLine="540"/>
        <w:jc w:val="both"/>
      </w:pPr>
      <w:r>
        <w:t>14. В целях повышения эффективности реализации проектов предусматривается исполнение субъектом Российской Федерации следующих обязательных условий реализации проектов:</w:t>
      </w:r>
    </w:p>
    <w:p w:rsidR="00012998" w:rsidRDefault="00012998">
      <w:pPr>
        <w:pStyle w:val="ConsPlusNormal"/>
        <w:spacing w:before="220"/>
        <w:ind w:firstLine="540"/>
        <w:jc w:val="both"/>
      </w:pPr>
      <w:r>
        <w:t xml:space="preserve">а) финансовое обеспечение мероприятий, предусмотренных </w:t>
      </w:r>
      <w:hyperlink w:anchor="P1395" w:history="1">
        <w:r>
          <w:rPr>
            <w:color w:val="0000FF"/>
          </w:rPr>
          <w:t>подпунктами "б"</w:t>
        </w:r>
      </w:hyperlink>
      <w:r>
        <w:t xml:space="preserve"> и </w:t>
      </w:r>
      <w:hyperlink w:anchor="P1396" w:history="1">
        <w:r>
          <w:rPr>
            <w:color w:val="0000FF"/>
          </w:rPr>
          <w:t>"</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3</w:t>
        </w:r>
      </w:hyperlink>
      <w:r>
        <w:t xml:space="preserve"> настоящих Правил, за счет средств из внебюджетных источников в объеме не менее 50 процентов общей стоимости мероприятия;</w:t>
      </w:r>
    </w:p>
    <w:p w:rsidR="00012998" w:rsidRDefault="00012998">
      <w:pPr>
        <w:pStyle w:val="ConsPlusNormal"/>
        <w:spacing w:before="220"/>
        <w:ind w:firstLine="540"/>
        <w:jc w:val="both"/>
      </w:pPr>
      <w:proofErr w:type="gramStart"/>
      <w:r>
        <w:t>б) обеспечение организации постоянного (на период реализации мероприятия) онлайн-видеонаблюдения с трансляцией в информационно-телекоммуникационной сети "Интернет" по каждому объекту капитального строительства (за исключением линейных объектов капитального строительства), строительство (реконструкция) которого осуществляется в рамках проекта, и направление ссылки для подключения к трансляции в Министерство сельского хозяйства Российской Федерации не позднее 30 календарных дней со дня заключения государственного или муниципального контракта на поставку</w:t>
      </w:r>
      <w:proofErr w:type="gramEnd"/>
      <w:r>
        <w:t xml:space="preserve"> товаров, выполнение работ, оказание услуг для государственных или муниципальных нужд с подрядной организацией;</w:t>
      </w:r>
    </w:p>
    <w:p w:rsidR="00012998" w:rsidRDefault="00012998">
      <w:pPr>
        <w:pStyle w:val="ConsPlusNormal"/>
        <w:spacing w:before="220"/>
        <w:ind w:firstLine="540"/>
        <w:jc w:val="both"/>
      </w:pPr>
      <w:r>
        <w:t xml:space="preserve">в) обеспечение выполнения субъектом Российской Федерации следующих требований при реализации мероприятий проекта в отношении объектов (зданий) по установленным в </w:t>
      </w:r>
      <w:hyperlink w:anchor="P1386" w:history="1">
        <w:r>
          <w:rPr>
            <w:color w:val="0000FF"/>
          </w:rPr>
          <w:t>подпунктах "а"</w:t>
        </w:r>
      </w:hyperlink>
      <w:r>
        <w:t xml:space="preserve"> - </w:t>
      </w:r>
      <w:hyperlink w:anchor="P1396" w:history="1">
        <w:r>
          <w:rPr>
            <w:color w:val="0000FF"/>
          </w:rPr>
          <w:t>"в" пункта 3</w:t>
        </w:r>
      </w:hyperlink>
      <w:r>
        <w:t xml:space="preserve"> настоящих Правил направлениям (начиная с 2023 года):</w:t>
      </w:r>
    </w:p>
    <w:p w:rsidR="00012998" w:rsidRDefault="00012998">
      <w:pPr>
        <w:pStyle w:val="ConsPlusNormal"/>
        <w:spacing w:before="220"/>
        <w:ind w:firstLine="540"/>
        <w:jc w:val="both"/>
      </w:pPr>
      <w:r>
        <w:t>подключение объектов социальной инфраструктуры, строительство (реконструкция) которых осуществляется в рамках проектов, к широкополосному доступу к информационно-телекоммуникационной сети "Интернет" (с наличием необходимого для функционирования оборудования);</w:t>
      </w:r>
    </w:p>
    <w:p w:rsidR="00012998" w:rsidRDefault="00012998">
      <w:pPr>
        <w:pStyle w:val="ConsPlusNormal"/>
        <w:spacing w:before="220"/>
        <w:ind w:firstLine="540"/>
        <w:jc w:val="both"/>
      </w:pPr>
      <w:r>
        <w:t>наличие необходимого количества работников, обладающих соответствующей профессиональной квалификацией, для обеспечения заполнения штатного расписания начиная с первого года функционирования объекта социальной инфраструктуры, строительство и укомплектование оборудованием которого осуществляется в рамках проекта;</w:t>
      </w:r>
    </w:p>
    <w:p w:rsidR="00012998" w:rsidRDefault="00012998">
      <w:pPr>
        <w:pStyle w:val="ConsPlusNormal"/>
        <w:spacing w:before="220"/>
        <w:ind w:firstLine="540"/>
        <w:jc w:val="both"/>
      </w:pPr>
      <w:r>
        <w:t>организация уличного освещения территории объекта социальной инфраструктуры с применением энергосберегающих технологий;</w:t>
      </w:r>
    </w:p>
    <w:p w:rsidR="00012998" w:rsidRDefault="00012998">
      <w:pPr>
        <w:pStyle w:val="ConsPlusNormal"/>
        <w:spacing w:before="220"/>
        <w:ind w:firstLine="540"/>
        <w:jc w:val="both"/>
      </w:pPr>
      <w:r>
        <w:t>наличие автомобильной дороги общего пользования, ведущей от сети автомобильных дорог общего пользования к объекту социальной инфраструктуры;</w:t>
      </w:r>
    </w:p>
    <w:p w:rsidR="00012998" w:rsidRDefault="00012998">
      <w:pPr>
        <w:pStyle w:val="ConsPlusNormal"/>
        <w:spacing w:before="220"/>
        <w:ind w:firstLine="540"/>
        <w:jc w:val="both"/>
      </w:pPr>
      <w:r>
        <w:t xml:space="preserve">г) обеспечение внесения и актуализации сведений о состоянии сельских территорий и сельских агломераций и показателей социально-экономического состояния сельских территорий и агломераций в информационные сервисы Министерства сельского хозяйства Российской Федерации, а также обеспечение </w:t>
      </w:r>
      <w:proofErr w:type="gramStart"/>
      <w:r>
        <w:t>контроля за</w:t>
      </w:r>
      <w:proofErr w:type="gramEnd"/>
      <w:r>
        <w:t xml:space="preserve"> полнотой и достоверностью представляемых сведений;</w:t>
      </w:r>
    </w:p>
    <w:p w:rsidR="00012998" w:rsidRDefault="00012998">
      <w:pPr>
        <w:pStyle w:val="ConsPlusNormal"/>
        <w:spacing w:before="220"/>
        <w:ind w:firstLine="540"/>
        <w:jc w:val="both"/>
      </w:pPr>
      <w:r>
        <w:t>д) обеспечение привлечения средств из внебюджетных источников на реализацию мероприятий проекта в объеме, предусмотренном паспортом проекта при направлении его на отбор проектов в Министерство сельского хозяйства Российской Федерации;</w:t>
      </w:r>
    </w:p>
    <w:p w:rsidR="00012998" w:rsidRDefault="00012998">
      <w:pPr>
        <w:pStyle w:val="ConsPlusNormal"/>
        <w:spacing w:before="220"/>
        <w:ind w:firstLine="540"/>
        <w:jc w:val="both"/>
      </w:pPr>
      <w:r>
        <w:lastRenderedPageBreak/>
        <w:t xml:space="preserve">е) по мероприятиям, связанным с осуществлением капитальных вложений, - обеспечение заключения государственного (муниципального) контракта на поставку товаров, выполнение работ, оказание услуг по каждому мероприятию проекта в срок, не превышающий 3 месяцев со дня заключения соглашения. </w:t>
      </w:r>
      <w:proofErr w:type="gramStart"/>
      <w:r>
        <w:t>В случае невозможности заключения государственного (муниципального) контракта на выполнение работ, поставку товаров, оказание услуг по мероприятию проекта в указанный срок субъект Российской Федерации может обратиться в Министерство сельского хозяйства Российской Федерации и инициировать внесение изменений в соглашение в части увеличения срока, до которого должен быть заключен государственный (муниципальный) контракт на выполнение работ, поставку товаров, оказание услуг по мероприятию проекта, до</w:t>
      </w:r>
      <w:proofErr w:type="gramEnd"/>
      <w:r>
        <w:t xml:space="preserve"> 6 месяцев со дня заключения соглашения;</w:t>
      </w:r>
    </w:p>
    <w:p w:rsidR="00012998" w:rsidRDefault="00012998">
      <w:pPr>
        <w:pStyle w:val="ConsPlusNormal"/>
        <w:jc w:val="both"/>
      </w:pPr>
      <w:r>
        <w:t>(</w:t>
      </w:r>
      <w:proofErr w:type="spellStart"/>
      <w:r>
        <w:t>пп</w:t>
      </w:r>
      <w:proofErr w:type="spellEnd"/>
      <w:r>
        <w:t xml:space="preserve">. "е" </w:t>
      </w:r>
      <w:proofErr w:type="gramStart"/>
      <w:r>
        <w:t>введен</w:t>
      </w:r>
      <w:proofErr w:type="gramEnd"/>
      <w:r>
        <w:t xml:space="preserve"> </w:t>
      </w:r>
      <w:hyperlink r:id="rId415"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proofErr w:type="gramStart"/>
      <w:r>
        <w:t>ж) по мероприятиям, не связанным с осуществлением капитальных вложений, - обеспечение заключения государственных контрактов на поставку товаров, выполнение работ, оказание услуг, заключаемых от имени субъекта Российской Федерации, в случае заключения соглашения до 1 января года предоставления субсидии - не позднее 1 июля года предоставления субсидии, в случае заключения соглашения до 1 августа года предоставления субсидии - не позднее 1 октября года предоставления субсидии.</w:t>
      </w:r>
      <w:proofErr w:type="gramEnd"/>
    </w:p>
    <w:p w:rsidR="00012998" w:rsidRDefault="00012998">
      <w:pPr>
        <w:pStyle w:val="ConsPlusNormal"/>
        <w:jc w:val="both"/>
      </w:pPr>
      <w:r>
        <w:t>(</w:t>
      </w:r>
      <w:proofErr w:type="spellStart"/>
      <w:r>
        <w:t>пп</w:t>
      </w:r>
      <w:proofErr w:type="spellEnd"/>
      <w:r>
        <w:t xml:space="preserve">. "ж" </w:t>
      </w:r>
      <w:proofErr w:type="gramStart"/>
      <w:r>
        <w:t>введен</w:t>
      </w:r>
      <w:proofErr w:type="gramEnd"/>
      <w:r>
        <w:t xml:space="preserve"> </w:t>
      </w:r>
      <w:hyperlink r:id="rId416" w:history="1">
        <w:r>
          <w:rPr>
            <w:color w:val="0000FF"/>
          </w:rPr>
          <w:t>Постановлением</w:t>
        </w:r>
      </w:hyperlink>
      <w:r>
        <w:t xml:space="preserve"> Правительства РФ от 22.06.2022 N 1119)</w:t>
      </w:r>
    </w:p>
    <w:p w:rsidR="00012998" w:rsidRDefault="00012998">
      <w:pPr>
        <w:pStyle w:val="ConsPlusNormal"/>
        <w:spacing w:before="220"/>
        <w:ind w:firstLine="540"/>
        <w:jc w:val="both"/>
      </w:pPr>
      <w:r>
        <w:t>15. Размер субсидии бюджету i-</w:t>
      </w:r>
      <w:proofErr w:type="spellStart"/>
      <w:r>
        <w:t>го</w:t>
      </w:r>
      <w:proofErr w:type="spellEnd"/>
      <w:r>
        <w:t xml:space="preserve"> субъекта Российской Федерации на очередной финансовый год (W</w:t>
      </w:r>
      <w:r>
        <w:rPr>
          <w:vertAlign w:val="subscript"/>
        </w:rPr>
        <w:t>0i</w:t>
      </w:r>
      <w:r>
        <w:t>) определяется по формуле:</w:t>
      </w:r>
    </w:p>
    <w:p w:rsidR="00012998" w:rsidRDefault="00012998">
      <w:pPr>
        <w:pStyle w:val="ConsPlusNormal"/>
        <w:ind w:firstLine="540"/>
        <w:jc w:val="both"/>
      </w:pPr>
    </w:p>
    <w:p w:rsidR="00012998" w:rsidRDefault="00012998">
      <w:pPr>
        <w:pStyle w:val="ConsPlusNormal"/>
        <w:jc w:val="center"/>
      </w:pPr>
      <w:r w:rsidRPr="00BA1B7C">
        <w:rPr>
          <w:position w:val="-12"/>
        </w:rPr>
        <w:pict>
          <v:shape id="_x0000_i1070" style="width:237.9pt;height:23.8pt" coordsize="" o:spt="100" adj="0,,0" path="" filled="f" stroked="f">
            <v:stroke joinstyle="miter"/>
            <v:imagedata r:id="rId417" o:title="base_1_420129_32777"/>
            <v:formulas/>
            <v:path o:connecttype="segments"/>
          </v:shape>
        </w:pict>
      </w:r>
    </w:p>
    <w:p w:rsidR="00012998" w:rsidRDefault="00012998">
      <w:pPr>
        <w:pStyle w:val="ConsPlusNormal"/>
        <w:jc w:val="center"/>
      </w:pPr>
    </w:p>
    <w:p w:rsidR="00012998" w:rsidRDefault="00012998">
      <w:pPr>
        <w:pStyle w:val="ConsPlusNormal"/>
        <w:ind w:firstLine="540"/>
        <w:jc w:val="both"/>
      </w:pPr>
      <w:r>
        <w:t>где:</w:t>
      </w:r>
    </w:p>
    <w:p w:rsidR="00012998" w:rsidRDefault="00012998">
      <w:pPr>
        <w:pStyle w:val="ConsPlusNormal"/>
        <w:spacing w:before="220"/>
        <w:ind w:firstLine="540"/>
        <w:jc w:val="both"/>
      </w:pPr>
      <w:r>
        <w:t>V</w:t>
      </w:r>
      <w:r>
        <w:rPr>
          <w:vertAlign w:val="subscript"/>
        </w:rPr>
        <w:t>0</w:t>
      </w:r>
      <w:r>
        <w:t xml:space="preserve"> - общий объем бюджетных ассигнований, предусмотренных в федеральном бюджете на предоставление субсидии на соответствующий финансовый год;</w:t>
      </w:r>
    </w:p>
    <w:p w:rsidR="00012998" w:rsidRDefault="00012998">
      <w:pPr>
        <w:pStyle w:val="ConsPlusNormal"/>
        <w:spacing w:before="220"/>
        <w:ind w:firstLine="540"/>
        <w:jc w:val="both"/>
      </w:pPr>
      <w:r>
        <w:t>Q</w:t>
      </w:r>
      <w:r>
        <w:rPr>
          <w:vertAlign w:val="subscript"/>
        </w:rPr>
        <w:t>0i</w:t>
      </w:r>
      <w:r>
        <w:t xml:space="preserve"> - размер субсидии бюджету i-</w:t>
      </w:r>
      <w:proofErr w:type="spellStart"/>
      <w:r>
        <w:t>го</w:t>
      </w:r>
      <w:proofErr w:type="spellEnd"/>
      <w:r>
        <w:t xml:space="preserve"> субъекта Российской Федерации по проектам, ранее отобранным для субсидирования в очередном финансовом году;</w:t>
      </w:r>
    </w:p>
    <w:p w:rsidR="00012998" w:rsidRDefault="00012998">
      <w:pPr>
        <w:pStyle w:val="ConsPlusNormal"/>
        <w:spacing w:before="220"/>
        <w:ind w:firstLine="540"/>
        <w:jc w:val="both"/>
      </w:pPr>
      <w:r>
        <w:t>C</w:t>
      </w:r>
      <w:r>
        <w:rPr>
          <w:vertAlign w:val="subscript"/>
        </w:rPr>
        <w:t>0i</w:t>
      </w:r>
      <w:r>
        <w:t xml:space="preserve"> - размер субсидии бюджету i-</w:t>
      </w:r>
      <w:proofErr w:type="spellStart"/>
      <w:r>
        <w:t>го</w:t>
      </w:r>
      <w:proofErr w:type="spellEnd"/>
      <w:r>
        <w:t xml:space="preserve"> субъекта Российской Федерации по проектам, вновь отобранным для субсидирования в очередном финансовом году;</w:t>
      </w:r>
    </w:p>
    <w:p w:rsidR="00012998" w:rsidRDefault="00012998">
      <w:pPr>
        <w:pStyle w:val="ConsPlusNormal"/>
        <w:spacing w:before="220"/>
        <w:ind w:firstLine="540"/>
        <w:jc w:val="both"/>
      </w:pPr>
      <w:r>
        <w:t>n - количество субъектов Российской Федерации.</w:t>
      </w:r>
    </w:p>
    <w:p w:rsidR="00012998" w:rsidRDefault="00012998">
      <w:pPr>
        <w:pStyle w:val="ConsPlusNormal"/>
        <w:spacing w:before="220"/>
        <w:ind w:firstLine="540"/>
        <w:jc w:val="both"/>
      </w:pPr>
      <w:r>
        <w:t>16. Размер субсидии бюджету i-</w:t>
      </w:r>
      <w:proofErr w:type="spellStart"/>
      <w:r>
        <w:t>го</w:t>
      </w:r>
      <w:proofErr w:type="spellEnd"/>
      <w:r>
        <w:t xml:space="preserve"> субъекта Российской Федерации на соответствующий год планового периода (W</w:t>
      </w:r>
      <w:r>
        <w:rPr>
          <w:vertAlign w:val="subscript"/>
        </w:rPr>
        <w:t>1-2i</w:t>
      </w:r>
      <w:r>
        <w:t>) определяется по формуле:</w:t>
      </w:r>
    </w:p>
    <w:p w:rsidR="00012998" w:rsidRDefault="00012998">
      <w:pPr>
        <w:pStyle w:val="ConsPlusNormal"/>
        <w:jc w:val="center"/>
      </w:pPr>
    </w:p>
    <w:p w:rsidR="00012998" w:rsidRDefault="00012998">
      <w:pPr>
        <w:pStyle w:val="ConsPlusNormal"/>
        <w:jc w:val="center"/>
      </w:pPr>
      <w:r w:rsidRPr="00BA1B7C">
        <w:rPr>
          <w:position w:val="-17"/>
        </w:rPr>
        <w:pict>
          <v:shape id="_x0000_i1071" style="width:319.3pt;height:28.8pt" coordsize="" o:spt="100" adj="0,,0" path="" filled="f" stroked="f">
            <v:stroke joinstyle="miter"/>
            <v:imagedata r:id="rId418" o:title="base_1_420129_32778"/>
            <v:formulas/>
            <v:path o:connecttype="segments"/>
          </v:shape>
        </w:pict>
      </w:r>
    </w:p>
    <w:p w:rsidR="00012998" w:rsidRDefault="00012998">
      <w:pPr>
        <w:pStyle w:val="ConsPlusNormal"/>
        <w:jc w:val="both"/>
      </w:pPr>
      <w:r>
        <w:t xml:space="preserve">(в ред. </w:t>
      </w:r>
      <w:hyperlink r:id="rId419" w:history="1">
        <w:r>
          <w:rPr>
            <w:color w:val="0000FF"/>
          </w:rPr>
          <w:t>Постановления</w:t>
        </w:r>
      </w:hyperlink>
      <w:r>
        <w:t xml:space="preserve"> Правительства РФ от 22.06.2022 N 1119)</w:t>
      </w:r>
    </w:p>
    <w:p w:rsidR="00012998" w:rsidRDefault="00012998">
      <w:pPr>
        <w:pStyle w:val="ConsPlusNormal"/>
        <w:jc w:val="center"/>
      </w:pPr>
    </w:p>
    <w:p w:rsidR="00012998" w:rsidRDefault="00012998">
      <w:pPr>
        <w:pStyle w:val="ConsPlusNormal"/>
        <w:ind w:firstLine="540"/>
        <w:jc w:val="both"/>
      </w:pPr>
      <w:r>
        <w:t>где:</w:t>
      </w:r>
    </w:p>
    <w:p w:rsidR="00012998" w:rsidRDefault="00012998">
      <w:pPr>
        <w:pStyle w:val="ConsPlusNormal"/>
        <w:spacing w:before="220"/>
        <w:ind w:firstLine="540"/>
        <w:jc w:val="both"/>
      </w:pPr>
      <w:r>
        <w:t>V</w:t>
      </w:r>
      <w:r>
        <w:rPr>
          <w:vertAlign w:val="subscript"/>
        </w:rPr>
        <w:t>1-2</w:t>
      </w:r>
      <w:r>
        <w:t xml:space="preserve"> - общий объем бюджетных ассигнований, предусмотренных в федеральном бюджете на предоставление субсидии на соответствующий год планового периода;</w:t>
      </w:r>
    </w:p>
    <w:p w:rsidR="00012998" w:rsidRDefault="00012998">
      <w:pPr>
        <w:pStyle w:val="ConsPlusNormal"/>
        <w:spacing w:before="220"/>
        <w:ind w:firstLine="540"/>
        <w:jc w:val="both"/>
      </w:pPr>
      <w:r>
        <w:t>Q</w:t>
      </w:r>
      <w:r>
        <w:rPr>
          <w:vertAlign w:val="subscript"/>
        </w:rPr>
        <w:t>1-2i</w:t>
      </w:r>
      <w:r>
        <w:t xml:space="preserve"> - размер субсидии бюджету i-</w:t>
      </w:r>
      <w:proofErr w:type="spellStart"/>
      <w:r>
        <w:t>го</w:t>
      </w:r>
      <w:proofErr w:type="spellEnd"/>
      <w:r>
        <w:t xml:space="preserve"> субъекта Российской Федерации по проектам, ранее отобранным для субсидирования в соответствующем году планового периода;</w:t>
      </w:r>
    </w:p>
    <w:p w:rsidR="00012998" w:rsidRDefault="00012998">
      <w:pPr>
        <w:pStyle w:val="ConsPlusNormal"/>
        <w:spacing w:before="220"/>
        <w:ind w:firstLine="540"/>
        <w:jc w:val="both"/>
      </w:pPr>
      <w:r>
        <w:t>C</w:t>
      </w:r>
      <w:r>
        <w:rPr>
          <w:vertAlign w:val="subscript"/>
        </w:rPr>
        <w:t>1-2i</w:t>
      </w:r>
      <w:r>
        <w:t xml:space="preserve"> - размер субсидии бюджету i-</w:t>
      </w:r>
      <w:proofErr w:type="spellStart"/>
      <w:r>
        <w:t>го</w:t>
      </w:r>
      <w:proofErr w:type="spellEnd"/>
      <w:r>
        <w:t xml:space="preserve"> субъекта Российской Федерации по проектам, вновь </w:t>
      </w:r>
      <w:r>
        <w:lastRenderedPageBreak/>
        <w:t>отобранным для субсидирования и (или) условно отобранным для субсидирования в соответствующем году планового периода;</w:t>
      </w:r>
    </w:p>
    <w:p w:rsidR="00012998" w:rsidRDefault="00012998">
      <w:pPr>
        <w:pStyle w:val="ConsPlusNormal"/>
        <w:spacing w:before="220"/>
        <w:ind w:firstLine="540"/>
        <w:jc w:val="both"/>
      </w:pPr>
      <w:r>
        <w:t>O</w:t>
      </w:r>
      <w:r>
        <w:rPr>
          <w:vertAlign w:val="subscript"/>
        </w:rPr>
        <w:t>1-2i</w:t>
      </w:r>
      <w:r>
        <w:t xml:space="preserve"> - не распределенный между субъектами Российской Федерации объем субсидии на соответствующий год планового периода.</w:t>
      </w:r>
    </w:p>
    <w:p w:rsidR="00012998" w:rsidRDefault="00012998">
      <w:pPr>
        <w:pStyle w:val="ConsPlusNormal"/>
        <w:jc w:val="both"/>
      </w:pPr>
      <w:r>
        <w:t xml:space="preserve">(в ред. </w:t>
      </w:r>
      <w:hyperlink r:id="rId420"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 xml:space="preserve">При этом </w:t>
      </w:r>
      <w:r w:rsidRPr="00BA1B7C">
        <w:rPr>
          <w:position w:val="-12"/>
        </w:rPr>
        <w:pict>
          <v:shape id="_x0000_i1072" style="width:177.2pt;height:23.8pt" coordsize="" o:spt="100" adj="0,,0" path="" filled="f" stroked="f">
            <v:stroke joinstyle="miter"/>
            <v:imagedata r:id="rId421" o:title="base_1_420129_32779"/>
            <v:formulas/>
            <v:path o:connecttype="segments"/>
          </v:shape>
        </w:pict>
      </w:r>
      <w:r>
        <w:t>.</w:t>
      </w:r>
    </w:p>
    <w:p w:rsidR="00012998" w:rsidRDefault="00012998">
      <w:pPr>
        <w:pStyle w:val="ConsPlusNormal"/>
        <w:spacing w:before="220"/>
        <w:ind w:firstLine="540"/>
        <w:jc w:val="both"/>
      </w:pPr>
      <w:r>
        <w:t>17. Размер субсидии бюджету i-</w:t>
      </w:r>
      <w:proofErr w:type="spellStart"/>
      <w:r>
        <w:t>го</w:t>
      </w:r>
      <w:proofErr w:type="spellEnd"/>
      <w:r>
        <w:t xml:space="preserve"> субъекта Российской Федерации по проектам, вновь отобранным для субсидирования в очередном финансовом году (C</w:t>
      </w:r>
      <w:r>
        <w:rPr>
          <w:vertAlign w:val="subscript"/>
        </w:rPr>
        <w:t>0i</w:t>
      </w:r>
      <w:r>
        <w:t>), определяется по формуле:</w:t>
      </w:r>
    </w:p>
    <w:p w:rsidR="00012998" w:rsidRDefault="00012998">
      <w:pPr>
        <w:pStyle w:val="ConsPlusNormal"/>
        <w:ind w:firstLine="540"/>
        <w:jc w:val="both"/>
      </w:pPr>
    </w:p>
    <w:p w:rsidR="00012998" w:rsidRPr="00012998" w:rsidRDefault="00012998">
      <w:pPr>
        <w:pStyle w:val="ConsPlusNormal"/>
        <w:jc w:val="center"/>
        <w:rPr>
          <w:lang w:val="en-US"/>
        </w:rPr>
      </w:pPr>
      <w:r w:rsidRPr="00012998">
        <w:rPr>
          <w:lang w:val="en-US"/>
        </w:rPr>
        <w:t>C</w:t>
      </w:r>
      <w:r w:rsidRPr="00012998">
        <w:rPr>
          <w:vertAlign w:val="subscript"/>
          <w:lang w:val="en-US"/>
        </w:rPr>
        <w:t>0i</w:t>
      </w:r>
      <w:r w:rsidRPr="00012998">
        <w:rPr>
          <w:lang w:val="en-US"/>
        </w:rPr>
        <w:t xml:space="preserve"> = ((X</w:t>
      </w:r>
      <w:r w:rsidRPr="00012998">
        <w:rPr>
          <w:vertAlign w:val="subscript"/>
          <w:lang w:val="en-US"/>
        </w:rPr>
        <w:t>0i1</w:t>
      </w:r>
      <w:r w:rsidRPr="00012998">
        <w:rPr>
          <w:lang w:val="en-US"/>
        </w:rPr>
        <w:t xml:space="preserve"> + X</w:t>
      </w:r>
      <w:r w:rsidRPr="00012998">
        <w:rPr>
          <w:vertAlign w:val="subscript"/>
          <w:lang w:val="en-US"/>
        </w:rPr>
        <w:t>0i2</w:t>
      </w:r>
      <w:r w:rsidRPr="00012998">
        <w:rPr>
          <w:lang w:val="en-US"/>
        </w:rPr>
        <w:t xml:space="preserve"> + ... X</w:t>
      </w:r>
      <w:r w:rsidRPr="00012998">
        <w:rPr>
          <w:vertAlign w:val="subscript"/>
          <w:lang w:val="en-US"/>
        </w:rPr>
        <w:t>0in</w:t>
      </w:r>
      <w:r w:rsidRPr="00012998">
        <w:rPr>
          <w:lang w:val="en-US"/>
        </w:rPr>
        <w:t>) - I</w:t>
      </w:r>
      <w:r w:rsidRPr="00012998">
        <w:rPr>
          <w:vertAlign w:val="subscript"/>
          <w:lang w:val="en-US"/>
        </w:rPr>
        <w:t>0i</w:t>
      </w:r>
      <w:r w:rsidRPr="00012998">
        <w:rPr>
          <w:lang w:val="en-US"/>
        </w:rPr>
        <w:t xml:space="preserve">) x </w:t>
      </w:r>
      <w:r>
        <w:t>У</w:t>
      </w:r>
      <w:r w:rsidRPr="00012998">
        <w:rPr>
          <w:vertAlign w:val="subscript"/>
          <w:lang w:val="en-US"/>
        </w:rPr>
        <w:t>0i</w:t>
      </w:r>
      <w:r w:rsidRPr="00012998">
        <w:rPr>
          <w:lang w:val="en-US"/>
        </w:rPr>
        <w:t>,</w:t>
      </w:r>
    </w:p>
    <w:p w:rsidR="00012998" w:rsidRPr="00012998" w:rsidRDefault="00012998">
      <w:pPr>
        <w:pStyle w:val="ConsPlusNormal"/>
        <w:ind w:firstLine="540"/>
        <w:jc w:val="both"/>
        <w:rPr>
          <w:lang w:val="en-US"/>
        </w:rPr>
      </w:pPr>
    </w:p>
    <w:p w:rsidR="00012998" w:rsidRDefault="00012998">
      <w:pPr>
        <w:pStyle w:val="ConsPlusNormal"/>
        <w:ind w:firstLine="540"/>
        <w:jc w:val="both"/>
      </w:pPr>
      <w:r>
        <w:t>где:</w:t>
      </w:r>
    </w:p>
    <w:p w:rsidR="00012998" w:rsidRDefault="00012998">
      <w:pPr>
        <w:pStyle w:val="ConsPlusNormal"/>
        <w:spacing w:before="220"/>
        <w:ind w:firstLine="540"/>
        <w:jc w:val="both"/>
      </w:pPr>
      <w:r>
        <w:t>X</w:t>
      </w:r>
      <w:r>
        <w:rPr>
          <w:vertAlign w:val="subscript"/>
        </w:rPr>
        <w:t>0i1</w:t>
      </w:r>
      <w:r>
        <w:t>, X</w:t>
      </w:r>
      <w:r>
        <w:rPr>
          <w:vertAlign w:val="subscript"/>
        </w:rPr>
        <w:t>0i2</w:t>
      </w:r>
      <w:r>
        <w:t>, X</w:t>
      </w:r>
      <w:r>
        <w:rPr>
          <w:vertAlign w:val="subscript"/>
        </w:rPr>
        <w:t>0in</w:t>
      </w:r>
      <w:r>
        <w:t xml:space="preserve"> - стоимость каждого из проектов, отобранных для субсидирования в очередном финансовом году в i-м субъекте Российской Федерации;</w:t>
      </w:r>
    </w:p>
    <w:p w:rsidR="00012998" w:rsidRDefault="00012998">
      <w:pPr>
        <w:pStyle w:val="ConsPlusNormal"/>
        <w:spacing w:before="220"/>
        <w:ind w:firstLine="540"/>
        <w:jc w:val="both"/>
      </w:pPr>
      <w:r>
        <w:t>I</w:t>
      </w:r>
      <w:r>
        <w:rPr>
          <w:vertAlign w:val="subscript"/>
        </w:rPr>
        <w:t>0i</w:t>
      </w:r>
      <w:r>
        <w:t xml:space="preserve"> - объем финансового обеспечения, предусмотренный на реализацию проектов, отобранных для субсидирования в i-м субъекте Российской Федерации в очередном финансовом году,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
    <w:p w:rsidR="00012998" w:rsidRDefault="00012998">
      <w:pPr>
        <w:pStyle w:val="ConsPlusNormal"/>
        <w:jc w:val="both"/>
      </w:pPr>
      <w:r>
        <w:t xml:space="preserve">(в ред. </w:t>
      </w:r>
      <w:hyperlink r:id="rId422"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У</w:t>
      </w:r>
      <w:r>
        <w:rPr>
          <w:vertAlign w:val="subscript"/>
        </w:rPr>
        <w:t>0i</w:t>
      </w:r>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очередной финансовый год (процентов), определенный в соответствии с </w:t>
      </w:r>
      <w:hyperlink r:id="rId423" w:history="1">
        <w:r>
          <w:rPr>
            <w:color w:val="0000FF"/>
          </w:rPr>
          <w:t>пунктом 13(1-1)</w:t>
        </w:r>
      </w:hyperlink>
      <w:r>
        <w:t xml:space="preserve"> Правил предоставления субсидий.</w:t>
      </w:r>
    </w:p>
    <w:p w:rsidR="00012998" w:rsidRDefault="00012998">
      <w:pPr>
        <w:pStyle w:val="ConsPlusNormal"/>
        <w:spacing w:before="220"/>
        <w:ind w:firstLine="540"/>
        <w:jc w:val="both"/>
      </w:pPr>
      <w:r>
        <w:t>Размер субсидии бюджету i-</w:t>
      </w:r>
      <w:proofErr w:type="spellStart"/>
      <w:r>
        <w:t>го</w:t>
      </w:r>
      <w:proofErr w:type="spellEnd"/>
      <w:r>
        <w:t xml:space="preserve"> субъекта Российской Федерации по проектам, вновь отобранным для субсидирования и (или) условно отобранным для субсидирования в соответствующем году планового периода (C</w:t>
      </w:r>
      <w:r>
        <w:rPr>
          <w:vertAlign w:val="subscript"/>
        </w:rPr>
        <w:t>1-2i</w:t>
      </w:r>
      <w:r>
        <w:t>), определяется по формуле:</w:t>
      </w:r>
    </w:p>
    <w:p w:rsidR="00012998" w:rsidRDefault="00012998">
      <w:pPr>
        <w:pStyle w:val="ConsPlusNormal"/>
        <w:jc w:val="center"/>
      </w:pPr>
    </w:p>
    <w:p w:rsidR="00012998" w:rsidRPr="00012998" w:rsidRDefault="00012998">
      <w:pPr>
        <w:pStyle w:val="ConsPlusNormal"/>
        <w:jc w:val="center"/>
        <w:rPr>
          <w:lang w:val="en-US"/>
        </w:rPr>
      </w:pPr>
      <w:r w:rsidRPr="00012998">
        <w:rPr>
          <w:lang w:val="en-US"/>
        </w:rPr>
        <w:t>C</w:t>
      </w:r>
      <w:r w:rsidRPr="00012998">
        <w:rPr>
          <w:vertAlign w:val="subscript"/>
          <w:lang w:val="en-US"/>
        </w:rPr>
        <w:t>1-2i</w:t>
      </w:r>
      <w:r w:rsidRPr="00012998">
        <w:rPr>
          <w:lang w:val="en-US"/>
        </w:rPr>
        <w:t xml:space="preserve"> = ((X</w:t>
      </w:r>
      <w:r w:rsidRPr="00012998">
        <w:rPr>
          <w:vertAlign w:val="subscript"/>
          <w:lang w:val="en-US"/>
        </w:rPr>
        <w:t>1-2i1</w:t>
      </w:r>
      <w:r w:rsidRPr="00012998">
        <w:rPr>
          <w:lang w:val="en-US"/>
        </w:rPr>
        <w:t xml:space="preserve"> + X</w:t>
      </w:r>
      <w:r w:rsidRPr="00012998">
        <w:rPr>
          <w:vertAlign w:val="subscript"/>
          <w:lang w:val="en-US"/>
        </w:rPr>
        <w:t>1-2i2</w:t>
      </w:r>
      <w:r w:rsidRPr="00012998">
        <w:rPr>
          <w:lang w:val="en-US"/>
        </w:rPr>
        <w:t xml:space="preserve"> + ... X</w:t>
      </w:r>
      <w:r w:rsidRPr="00012998">
        <w:rPr>
          <w:vertAlign w:val="subscript"/>
          <w:lang w:val="en-US"/>
        </w:rPr>
        <w:t>1-2in</w:t>
      </w:r>
      <w:r w:rsidRPr="00012998">
        <w:rPr>
          <w:lang w:val="en-US"/>
        </w:rPr>
        <w:t>) + (X</w:t>
      </w:r>
      <w:r w:rsidRPr="00012998">
        <w:rPr>
          <w:vertAlign w:val="subscript"/>
          <w:lang w:val="en-US"/>
        </w:rPr>
        <w:t>1-2</w:t>
      </w:r>
      <w:r>
        <w:rPr>
          <w:vertAlign w:val="subscript"/>
        </w:rPr>
        <w:t>у</w:t>
      </w:r>
      <w:r w:rsidRPr="00012998">
        <w:rPr>
          <w:vertAlign w:val="subscript"/>
          <w:lang w:val="en-US"/>
        </w:rPr>
        <w:t>i1</w:t>
      </w:r>
      <w:r w:rsidRPr="00012998">
        <w:rPr>
          <w:lang w:val="en-US"/>
        </w:rPr>
        <w:t xml:space="preserve"> +</w:t>
      </w:r>
    </w:p>
    <w:p w:rsidR="00012998" w:rsidRPr="00012998" w:rsidRDefault="00012998">
      <w:pPr>
        <w:pStyle w:val="ConsPlusNormal"/>
        <w:jc w:val="center"/>
        <w:rPr>
          <w:lang w:val="en-US"/>
        </w:rPr>
      </w:pPr>
      <w:r w:rsidRPr="00012998">
        <w:rPr>
          <w:lang w:val="en-US"/>
        </w:rPr>
        <w:t>+ X</w:t>
      </w:r>
      <w:r w:rsidRPr="00012998">
        <w:rPr>
          <w:vertAlign w:val="subscript"/>
          <w:lang w:val="en-US"/>
        </w:rPr>
        <w:t>1-2</w:t>
      </w:r>
      <w:r>
        <w:rPr>
          <w:vertAlign w:val="subscript"/>
        </w:rPr>
        <w:t>у</w:t>
      </w:r>
      <w:r w:rsidRPr="00012998">
        <w:rPr>
          <w:vertAlign w:val="subscript"/>
          <w:lang w:val="en-US"/>
        </w:rPr>
        <w:t>i2</w:t>
      </w:r>
      <w:r w:rsidRPr="00012998">
        <w:rPr>
          <w:lang w:val="en-US"/>
        </w:rPr>
        <w:t xml:space="preserve"> + ... X</w:t>
      </w:r>
      <w:r w:rsidRPr="00012998">
        <w:rPr>
          <w:vertAlign w:val="subscript"/>
          <w:lang w:val="en-US"/>
        </w:rPr>
        <w:t>1-2</w:t>
      </w:r>
      <w:r>
        <w:rPr>
          <w:vertAlign w:val="subscript"/>
        </w:rPr>
        <w:t>у</w:t>
      </w:r>
      <w:r w:rsidRPr="00012998">
        <w:rPr>
          <w:vertAlign w:val="subscript"/>
          <w:lang w:val="en-US"/>
        </w:rPr>
        <w:t>in</w:t>
      </w:r>
      <w:r w:rsidRPr="00012998">
        <w:rPr>
          <w:lang w:val="en-US"/>
        </w:rPr>
        <w:t>) - I</w:t>
      </w:r>
      <w:r w:rsidRPr="00012998">
        <w:rPr>
          <w:vertAlign w:val="subscript"/>
          <w:lang w:val="en-US"/>
        </w:rPr>
        <w:t>1-2i</w:t>
      </w:r>
      <w:r w:rsidRPr="00012998">
        <w:rPr>
          <w:lang w:val="en-US"/>
        </w:rPr>
        <w:t xml:space="preserve">) x </w:t>
      </w:r>
      <w:r>
        <w:t>У</w:t>
      </w:r>
      <w:r w:rsidRPr="00012998">
        <w:rPr>
          <w:vertAlign w:val="subscript"/>
          <w:lang w:val="en-US"/>
        </w:rPr>
        <w:t>1-2i</w:t>
      </w:r>
      <w:r w:rsidRPr="00012998">
        <w:rPr>
          <w:lang w:val="en-US"/>
        </w:rPr>
        <w:t>,</w:t>
      </w:r>
    </w:p>
    <w:p w:rsidR="00012998" w:rsidRPr="00012998" w:rsidRDefault="00012998">
      <w:pPr>
        <w:pStyle w:val="ConsPlusNormal"/>
        <w:jc w:val="center"/>
        <w:rPr>
          <w:lang w:val="en-US"/>
        </w:rPr>
      </w:pPr>
    </w:p>
    <w:p w:rsidR="00012998" w:rsidRDefault="00012998">
      <w:pPr>
        <w:pStyle w:val="ConsPlusNormal"/>
        <w:ind w:firstLine="540"/>
        <w:jc w:val="both"/>
      </w:pPr>
      <w:r>
        <w:t>где:</w:t>
      </w:r>
    </w:p>
    <w:p w:rsidR="00012998" w:rsidRDefault="00012998">
      <w:pPr>
        <w:pStyle w:val="ConsPlusNormal"/>
        <w:spacing w:before="220"/>
        <w:ind w:firstLine="540"/>
        <w:jc w:val="both"/>
      </w:pPr>
      <w:r>
        <w:t>X</w:t>
      </w:r>
      <w:r>
        <w:rPr>
          <w:vertAlign w:val="subscript"/>
        </w:rPr>
        <w:t>1-2i1</w:t>
      </w:r>
      <w:r>
        <w:t>, X</w:t>
      </w:r>
      <w:r>
        <w:rPr>
          <w:vertAlign w:val="subscript"/>
        </w:rPr>
        <w:t>1-2i2</w:t>
      </w:r>
      <w:r>
        <w:t>, X</w:t>
      </w:r>
      <w:r>
        <w:rPr>
          <w:vertAlign w:val="subscript"/>
        </w:rPr>
        <w:t>1-2in</w:t>
      </w:r>
      <w:r>
        <w:t xml:space="preserve"> - стоимость каждого из проектов, отобранных для субсидирования в соответствующем году планового периода в i-м субъекте Российской Федерации;</w:t>
      </w:r>
    </w:p>
    <w:p w:rsidR="00012998" w:rsidRDefault="00012998">
      <w:pPr>
        <w:pStyle w:val="ConsPlusNormal"/>
        <w:spacing w:before="220"/>
        <w:ind w:firstLine="540"/>
        <w:jc w:val="both"/>
      </w:pPr>
      <w:r>
        <w:t>X</w:t>
      </w:r>
      <w:r>
        <w:rPr>
          <w:vertAlign w:val="subscript"/>
        </w:rPr>
        <w:t>1-2уi1</w:t>
      </w:r>
      <w:r>
        <w:t>, X</w:t>
      </w:r>
      <w:r>
        <w:rPr>
          <w:vertAlign w:val="subscript"/>
        </w:rPr>
        <w:t>1-2уi2</w:t>
      </w:r>
      <w:r>
        <w:t>, X</w:t>
      </w:r>
      <w:r>
        <w:rPr>
          <w:vertAlign w:val="subscript"/>
        </w:rPr>
        <w:t>1-2уin</w:t>
      </w:r>
      <w:r>
        <w:t xml:space="preserve"> - стоимость каждого из проектов, условно отобранных для субсидирования в соответствующем году планового периода в i-м субъекте Российской Федерации;</w:t>
      </w:r>
    </w:p>
    <w:p w:rsidR="00012998" w:rsidRDefault="00012998">
      <w:pPr>
        <w:pStyle w:val="ConsPlusNormal"/>
        <w:spacing w:before="220"/>
        <w:ind w:firstLine="540"/>
        <w:jc w:val="both"/>
      </w:pPr>
      <w:proofErr w:type="gramStart"/>
      <w:r>
        <w:t>I</w:t>
      </w:r>
      <w:r>
        <w:rPr>
          <w:vertAlign w:val="subscript"/>
        </w:rPr>
        <w:t>1-2i</w:t>
      </w:r>
      <w:r>
        <w:t xml:space="preserve"> - объем финансового обеспечения, предусмотренный на реализацию проектов, отобранных и (или) условно отобранных для субсидирования в i-м субъекте Российской Федерации в соответствующем году планового периода, из местных бюджетов и внебюджетных источников, а также из федерального бюджета в случае включения в состав проекта мероприятий, реализация которых предусматривается в рамках иных государственных программ Российской Федерации;</w:t>
      </w:r>
      <w:proofErr w:type="gramEnd"/>
    </w:p>
    <w:p w:rsidR="00012998" w:rsidRDefault="00012998">
      <w:pPr>
        <w:pStyle w:val="ConsPlusNormal"/>
        <w:jc w:val="both"/>
      </w:pPr>
      <w:r>
        <w:t xml:space="preserve">(в ред. </w:t>
      </w:r>
      <w:hyperlink r:id="rId424"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У</w:t>
      </w:r>
      <w:r>
        <w:rPr>
          <w:vertAlign w:val="subscript"/>
        </w:rPr>
        <w:t>1-2i</w:t>
      </w:r>
      <w:r>
        <w:t xml:space="preserve"> - предельный уровень </w:t>
      </w:r>
      <w:proofErr w:type="spellStart"/>
      <w:r>
        <w:t>софинансирования</w:t>
      </w:r>
      <w:proofErr w:type="spellEnd"/>
      <w:r>
        <w:t xml:space="preserve"> расходного обязательства i-</w:t>
      </w:r>
      <w:proofErr w:type="spellStart"/>
      <w:r>
        <w:t>го</w:t>
      </w:r>
      <w:proofErr w:type="spellEnd"/>
      <w:r>
        <w:t xml:space="preserve"> субъекта Российской Федерации из федерального бюджета на соответствующий год планового периода </w:t>
      </w:r>
      <w:r>
        <w:lastRenderedPageBreak/>
        <w:t xml:space="preserve">(процентов), определенный в соответствии с </w:t>
      </w:r>
      <w:hyperlink r:id="rId425" w:history="1">
        <w:r>
          <w:rPr>
            <w:color w:val="0000FF"/>
          </w:rPr>
          <w:t>пунктом 13(1-1)</w:t>
        </w:r>
      </w:hyperlink>
      <w:r>
        <w:t xml:space="preserve"> Правил предоставления субсидий.</w:t>
      </w:r>
    </w:p>
    <w:p w:rsidR="00012998" w:rsidRDefault="00012998">
      <w:pPr>
        <w:pStyle w:val="ConsPlusNormal"/>
        <w:spacing w:before="220"/>
        <w:ind w:firstLine="540"/>
        <w:jc w:val="both"/>
      </w:pPr>
      <w:r>
        <w:t>Размер субсидии не может превышать стоимость проектов, отобранных и (или) условно отобранных для субсидирования.</w:t>
      </w:r>
    </w:p>
    <w:p w:rsidR="00012998" w:rsidRDefault="00012998">
      <w:pPr>
        <w:pStyle w:val="ConsPlusNormal"/>
        <w:spacing w:before="220"/>
        <w:ind w:firstLine="540"/>
        <w:jc w:val="both"/>
      </w:pPr>
      <w:r>
        <w:t xml:space="preserve">18. При распределении субсидий между субъектами Российской Федерации размер субсидии бюджету субъекта Российской Федерации в финансовом году не может превышать размер средств на исполнение в очередном финансовом году расходного обязательства субъекта Российской Федерации, в целях </w:t>
      </w:r>
      <w:proofErr w:type="spellStart"/>
      <w:r>
        <w:t>софинансирования</w:t>
      </w:r>
      <w:proofErr w:type="spellEnd"/>
      <w:r>
        <w:t xml:space="preserve"> которого предоставляется субсидия.</w:t>
      </w:r>
    </w:p>
    <w:p w:rsidR="00012998" w:rsidRDefault="00012998">
      <w:pPr>
        <w:pStyle w:val="ConsPlusNormal"/>
        <w:spacing w:before="220"/>
        <w:ind w:firstLine="540"/>
        <w:jc w:val="both"/>
      </w:pPr>
      <w:r>
        <w:t xml:space="preserve">Распределение субсидий на соответствующий финансовый год осуществляется в первую очередь субъектам Российской Федерации на фактически реализуемые в соответствии с ранее заключенными соглашениями проекты, которые содержат мероприятия, требующие </w:t>
      </w:r>
      <w:proofErr w:type="spellStart"/>
      <w:r>
        <w:t>софинансирования</w:t>
      </w:r>
      <w:proofErr w:type="spellEnd"/>
      <w:r>
        <w:t xml:space="preserve"> из федерального бюджета в соответствующем финансовом году. Распределение субсидий между субъектами Российской Федерации на проекты, условно отобранные для субсидирования, не предусматривает включение таких проектов в соглашения и не влечет за собой первоочередного распределения субсидий на их реализацию на соответствующий финансовый год.</w:t>
      </w:r>
    </w:p>
    <w:p w:rsidR="00012998" w:rsidRDefault="00012998">
      <w:pPr>
        <w:pStyle w:val="ConsPlusNormal"/>
        <w:jc w:val="both"/>
      </w:pPr>
      <w:r>
        <w:t>(</w:t>
      </w:r>
      <w:proofErr w:type="gramStart"/>
      <w:r>
        <w:t>в</w:t>
      </w:r>
      <w:proofErr w:type="gramEnd"/>
      <w:r>
        <w:t xml:space="preserve"> ред. </w:t>
      </w:r>
      <w:hyperlink r:id="rId426"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19. Перечисление субсидий осуществляется в установленном порядке на единые счета бюджетов, открытые финансовым органам субъектов Российской Федерации в территориальных органах Федерального казначейства.</w:t>
      </w:r>
    </w:p>
    <w:p w:rsidR="00012998" w:rsidRDefault="00012998">
      <w:pPr>
        <w:pStyle w:val="ConsPlusNormal"/>
        <w:spacing w:before="220"/>
        <w:ind w:firstLine="540"/>
        <w:jc w:val="both"/>
      </w:pPr>
      <w:bookmarkStart w:id="106" w:name="P1495"/>
      <w:bookmarkEnd w:id="106"/>
      <w:r>
        <w:t xml:space="preserve">20. Результатами использования субсидий на цели, предусмотренные </w:t>
      </w:r>
      <w:hyperlink w:anchor="P1368" w:history="1">
        <w:r>
          <w:rPr>
            <w:color w:val="0000FF"/>
          </w:rPr>
          <w:t>пунктом 1</w:t>
        </w:r>
      </w:hyperlink>
      <w:r>
        <w:t xml:space="preserve"> настоящих Правил, являются:</w:t>
      </w:r>
    </w:p>
    <w:p w:rsidR="00012998" w:rsidRDefault="00012998">
      <w:pPr>
        <w:pStyle w:val="ConsPlusNormal"/>
        <w:spacing w:before="220"/>
        <w:ind w:firstLine="540"/>
        <w:jc w:val="both"/>
      </w:pPr>
      <w:r>
        <w:t>реализованы проекты комплексного развития сельских территорий (агломераций), единиц;</w:t>
      </w:r>
    </w:p>
    <w:p w:rsidR="00012998" w:rsidRDefault="00012998">
      <w:pPr>
        <w:pStyle w:val="ConsPlusNormal"/>
        <w:jc w:val="both"/>
      </w:pPr>
      <w:r>
        <w:t xml:space="preserve">(в ред. </w:t>
      </w:r>
      <w:hyperlink r:id="rId427"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созданы рабочие места (заполнены штатные единицы) в период реализации проектов, отобранных для субсидирования, начиная с отбора 2019 года, единиц.</w:t>
      </w:r>
    </w:p>
    <w:p w:rsidR="00012998" w:rsidRDefault="00012998">
      <w:pPr>
        <w:pStyle w:val="ConsPlusNormal"/>
        <w:jc w:val="both"/>
      </w:pPr>
      <w:r>
        <w:t xml:space="preserve">(в ред. </w:t>
      </w:r>
      <w:hyperlink r:id="rId428"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 xml:space="preserve">Оценка эффективности использования субсидий осуществляется комиссией в соответствии с </w:t>
      </w:r>
      <w:hyperlink r:id="rId429" w:history="1">
        <w:r>
          <w:rPr>
            <w:color w:val="0000FF"/>
          </w:rPr>
          <w:t>методикой</w:t>
        </w:r>
      </w:hyperlink>
      <w:r>
        <w:t xml:space="preserve"> </w:t>
      </w:r>
      <w:proofErr w:type="gramStart"/>
      <w:r>
        <w:t>оценки эффективности реализации проектов комплексного развития сельских</w:t>
      </w:r>
      <w:proofErr w:type="gramEnd"/>
      <w:r>
        <w:t xml:space="preserve"> территорий (агломераций), утверждаемой Министерством сельского хозяйства Российской Федерации.</w:t>
      </w:r>
    </w:p>
    <w:p w:rsidR="00012998" w:rsidRDefault="00012998">
      <w:pPr>
        <w:pStyle w:val="ConsPlusNormal"/>
        <w:jc w:val="both"/>
      </w:pPr>
      <w:r>
        <w:t xml:space="preserve">(в ред. </w:t>
      </w:r>
      <w:hyperlink r:id="rId430"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t>Эффективность использования субсидий оценивается ежеквартально и ежегодно на основании отчетных сведений, представляемых уполномоченными органами в соответствии с формами и сроками, определенными Министерством сельского хозяйства Российской Федерации в соответствии с утверждаемой им методикой.</w:t>
      </w:r>
    </w:p>
    <w:p w:rsidR="00012998" w:rsidRDefault="00012998">
      <w:pPr>
        <w:pStyle w:val="ConsPlusNormal"/>
        <w:spacing w:before="220"/>
        <w:ind w:firstLine="540"/>
        <w:jc w:val="both"/>
      </w:pPr>
      <w:proofErr w:type="gramStart"/>
      <w:r>
        <w:t>В течение 10 рабочих дней после определения перечня проектов, отобранных для субсидирования, субъекты Российской Федерации разрабатывают и направляют на согласование в Министерство сельского хозяйства Российской Федерации планы реализации, включающие контрольные точки, необходимые для мониторинга хода реализации мероприятия по реализации проектов комплексного развития сельских территорий (агломераций) (далее - планы реализации), по форме, утверждаемой Министерством сельского хозяйства Российской Федерации.</w:t>
      </w:r>
      <w:proofErr w:type="gramEnd"/>
      <w:r>
        <w:t xml:space="preserve"> Министерство сельского хозяйства Российской Федерации рассматривает планы реализации в срок, не превышающий 20 рабочих дней со дня их представления.</w:t>
      </w:r>
    </w:p>
    <w:p w:rsidR="00012998" w:rsidRDefault="00012998">
      <w:pPr>
        <w:pStyle w:val="ConsPlusNormal"/>
        <w:jc w:val="both"/>
      </w:pPr>
      <w:r>
        <w:t xml:space="preserve">(абзац введен </w:t>
      </w:r>
      <w:hyperlink r:id="rId431" w:history="1">
        <w:r>
          <w:rPr>
            <w:color w:val="0000FF"/>
          </w:rPr>
          <w:t>Постановлением</w:t>
        </w:r>
      </w:hyperlink>
      <w:r>
        <w:t xml:space="preserve"> Правительства РФ от 24.12.2021 N 2450; в ред. </w:t>
      </w:r>
      <w:hyperlink r:id="rId432" w:history="1">
        <w:r>
          <w:rPr>
            <w:color w:val="0000FF"/>
          </w:rPr>
          <w:t>Постановления</w:t>
        </w:r>
      </w:hyperlink>
      <w:r>
        <w:t xml:space="preserve"> Правительства РФ от 22.06.2022 N 1119)</w:t>
      </w:r>
    </w:p>
    <w:p w:rsidR="00012998" w:rsidRDefault="00012998">
      <w:pPr>
        <w:pStyle w:val="ConsPlusNormal"/>
        <w:spacing w:before="220"/>
        <w:ind w:firstLine="540"/>
        <w:jc w:val="both"/>
      </w:pPr>
      <w:r>
        <w:lastRenderedPageBreak/>
        <w:t>После согласования Министерством сельского хозяйства Российской Федерации планы реализации утверждаются субъектами Российской Федерации в срок, не превышающий 3 рабочих дней со дня заключения соглашения, и представляются в Министерство сельского хозяйства Российской Федерации для осуществления контроля их исполнения.</w:t>
      </w:r>
    </w:p>
    <w:p w:rsidR="00012998" w:rsidRDefault="00012998">
      <w:pPr>
        <w:pStyle w:val="ConsPlusNormal"/>
        <w:jc w:val="both"/>
      </w:pPr>
      <w:r>
        <w:t xml:space="preserve">(абзац введен </w:t>
      </w:r>
      <w:hyperlink r:id="rId433" w:history="1">
        <w:r>
          <w:rPr>
            <w:color w:val="0000FF"/>
          </w:rPr>
          <w:t>Постановлением</w:t>
        </w:r>
      </w:hyperlink>
      <w:r>
        <w:t xml:space="preserve"> Правительства РФ от 24.12.2021 N 2450)</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both"/>
            </w:pPr>
            <w:proofErr w:type="spellStart"/>
            <w:r>
              <w:rPr>
                <w:color w:val="392C69"/>
              </w:rPr>
              <w:t>КонсультантПлюс</w:t>
            </w:r>
            <w:proofErr w:type="spellEnd"/>
            <w:r>
              <w:rPr>
                <w:color w:val="392C69"/>
              </w:rPr>
              <w:t>: примечание.</w:t>
            </w:r>
          </w:p>
          <w:p w:rsidR="00012998" w:rsidRDefault="00012998">
            <w:pPr>
              <w:pStyle w:val="ConsPlusNormal"/>
              <w:jc w:val="both"/>
            </w:pPr>
            <w:r>
              <w:rPr>
                <w:color w:val="392C69"/>
              </w:rPr>
              <w:t xml:space="preserve">При </w:t>
            </w:r>
            <w:proofErr w:type="spellStart"/>
            <w:r>
              <w:rPr>
                <w:color w:val="392C69"/>
              </w:rPr>
              <w:t>недостижении</w:t>
            </w:r>
            <w:proofErr w:type="spellEnd"/>
            <w:r>
              <w:rPr>
                <w:color w:val="392C69"/>
              </w:rPr>
              <w:t xml:space="preserve"> в 2021 г. значений результатов предоставления субсидии средства возвращаются до 01.06.2024 (</w:t>
            </w:r>
            <w:hyperlink r:id="rId434" w:history="1">
              <w:r>
                <w:rPr>
                  <w:color w:val="0000FF"/>
                </w:rPr>
                <w:t>Постановление</w:t>
              </w:r>
            </w:hyperlink>
            <w:r>
              <w:rPr>
                <w:color w:val="392C69"/>
              </w:rPr>
              <w:t xml:space="preserve"> Правительства РФ от 16.04.2022 N 681).</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spacing w:before="280"/>
        <w:ind w:firstLine="540"/>
        <w:jc w:val="both"/>
      </w:pPr>
      <w:bookmarkStart w:id="107" w:name="P1509"/>
      <w:bookmarkEnd w:id="107"/>
      <w:r>
        <w:t xml:space="preserve">21. </w:t>
      </w:r>
      <w:proofErr w:type="gramStart"/>
      <w:r>
        <w:t xml:space="preserve">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435" w:history="1">
        <w:r>
          <w:rPr>
            <w:color w:val="0000FF"/>
          </w:rPr>
          <w:t>подпунктом "б" пункта 10</w:t>
        </w:r>
      </w:hyperlink>
      <w:r>
        <w:t xml:space="preserve"> Правил предоставления субсидий, и до дня представления отчета о достижении значений результатов использования субсидии, указанных в </w:t>
      </w:r>
      <w:hyperlink w:anchor="P1495" w:history="1">
        <w:r>
          <w:rPr>
            <w:color w:val="0000FF"/>
          </w:rPr>
          <w:t>пункте 20</w:t>
        </w:r>
      </w:hyperlink>
      <w:r>
        <w:t xml:space="preserve"> настоящих Правил, в соответствии с соглашением в году, следующем за годом предоставления субсидии, указанные нарушения не</w:t>
      </w:r>
      <w:proofErr w:type="gramEnd"/>
      <w:r>
        <w:t xml:space="preserve"> устранены, размер средств, подлежащих возврату из бюджета субъекта Российской Федерации в федеральный бюджет до 1 июня года, следующего за годом предоставления субсидии, рассчитывается в соответствии с </w:t>
      </w:r>
      <w:hyperlink r:id="rId436" w:history="1">
        <w:r>
          <w:rPr>
            <w:color w:val="0000FF"/>
          </w:rPr>
          <w:t>пунктами 16</w:t>
        </w:r>
      </w:hyperlink>
      <w:r>
        <w:t xml:space="preserve"> - </w:t>
      </w:r>
      <w:hyperlink r:id="rId437" w:history="1">
        <w:r>
          <w:rPr>
            <w:color w:val="0000FF"/>
          </w:rPr>
          <w:t>18</w:t>
        </w:r>
      </w:hyperlink>
      <w:r>
        <w:t xml:space="preserve"> Правил предоставления субсидий.</w:t>
      </w:r>
    </w:p>
    <w:p w:rsidR="00012998" w:rsidRDefault="00012998">
      <w:pPr>
        <w:pStyle w:val="ConsPlusNormal"/>
        <w:spacing w:before="220"/>
        <w:ind w:firstLine="540"/>
        <w:jc w:val="both"/>
      </w:pPr>
      <w:r>
        <w:t xml:space="preserve">22. Освобождение субъектов Российской Федерации от применения мер ответственности, предусмотренных </w:t>
      </w:r>
      <w:hyperlink w:anchor="P1509" w:history="1">
        <w:r>
          <w:rPr>
            <w:color w:val="0000FF"/>
          </w:rPr>
          <w:t>пунктом 21</w:t>
        </w:r>
      </w:hyperlink>
      <w:r>
        <w:t xml:space="preserve"> настоящих Правил, а также возврат средств из бюджета субъекта Российской Федерации в федеральный бюджет осуществляются в соответствии с </w:t>
      </w:r>
      <w:hyperlink r:id="rId438" w:history="1">
        <w:r>
          <w:rPr>
            <w:color w:val="0000FF"/>
          </w:rPr>
          <w:t>пунктом 20</w:t>
        </w:r>
      </w:hyperlink>
      <w:r>
        <w:t xml:space="preserve"> Правил предоставления субсидий.</w:t>
      </w:r>
    </w:p>
    <w:p w:rsidR="00012998" w:rsidRDefault="00012998">
      <w:pPr>
        <w:pStyle w:val="ConsPlusNormal"/>
        <w:spacing w:before="220"/>
        <w:ind w:firstLine="540"/>
        <w:jc w:val="both"/>
      </w:pPr>
      <w:r>
        <w:t>23. Ответственность за достоверность представляемых Министерству сельского хозяйства Российской Федерации сведений и соблюдение условий предоставления субсидий возлагается на органы исполнительной власти.</w:t>
      </w:r>
    </w:p>
    <w:p w:rsidR="00012998" w:rsidRDefault="00012998">
      <w:pPr>
        <w:pStyle w:val="ConsPlusNormal"/>
        <w:spacing w:before="220"/>
        <w:ind w:firstLine="540"/>
        <w:jc w:val="both"/>
      </w:pPr>
      <w:r>
        <w:t xml:space="preserve">24. </w:t>
      </w:r>
      <w:proofErr w:type="gramStart"/>
      <w:r>
        <w:t>Контроль за</w:t>
      </w:r>
      <w:proofErr w:type="gramEnd"/>
      <w:r>
        <w:t xml:space="preserve"> соблюдением субъектами Российской Федерации условий предоставления субсидий осуществляется Министерством сельского хозяйства Российской Федерации и уполномоченными органами государственного финансового контроля.</w:t>
      </w: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1"/>
      </w:pPr>
      <w:r>
        <w:t>Приложение N 12</w:t>
      </w:r>
    </w:p>
    <w:p w:rsidR="00012998" w:rsidRDefault="00012998">
      <w:pPr>
        <w:pStyle w:val="ConsPlusNormal"/>
        <w:jc w:val="right"/>
      </w:pPr>
      <w:r>
        <w:t>к государственной программе</w:t>
      </w:r>
    </w:p>
    <w:p w:rsidR="00012998" w:rsidRDefault="00012998">
      <w:pPr>
        <w:pStyle w:val="ConsPlusNormal"/>
        <w:jc w:val="right"/>
      </w:pPr>
      <w:r>
        <w:t>Российской Федерации "</w:t>
      </w:r>
      <w:proofErr w:type="gramStart"/>
      <w:r>
        <w:t>Комплексное</w:t>
      </w:r>
      <w:proofErr w:type="gramEnd"/>
    </w:p>
    <w:p w:rsidR="00012998" w:rsidRDefault="00012998">
      <w:pPr>
        <w:pStyle w:val="ConsPlusNormal"/>
        <w:jc w:val="right"/>
      </w:pPr>
      <w:r>
        <w:t>развитие сельских территорий"</w:t>
      </w:r>
    </w:p>
    <w:p w:rsidR="00012998" w:rsidRDefault="00012998">
      <w:pPr>
        <w:pStyle w:val="ConsPlusNormal"/>
        <w:jc w:val="both"/>
      </w:pPr>
    </w:p>
    <w:p w:rsidR="00012998" w:rsidRDefault="00012998">
      <w:pPr>
        <w:pStyle w:val="ConsPlusTitle"/>
        <w:jc w:val="center"/>
      </w:pPr>
      <w:bookmarkStart w:id="108" w:name="P1523"/>
      <w:bookmarkEnd w:id="108"/>
      <w:r>
        <w:t>ПЕРЕЧЕНЬ</w:t>
      </w:r>
    </w:p>
    <w:p w:rsidR="00012998" w:rsidRDefault="00012998">
      <w:pPr>
        <w:pStyle w:val="ConsPlusTitle"/>
        <w:jc w:val="center"/>
      </w:pPr>
      <w:r>
        <w:t>ОБЪЕКТОВ КАПИТАЛЬНОГО СТРОИТЕЛЬСТВА, МЕРОПРИЯТИЙ</w:t>
      </w:r>
    </w:p>
    <w:p w:rsidR="00012998" w:rsidRDefault="00012998">
      <w:pPr>
        <w:pStyle w:val="ConsPlusTitle"/>
        <w:jc w:val="center"/>
      </w:pPr>
      <w:r>
        <w:t>(УКРУПНЕННЫХ ИНВЕСТИЦИОННЫХ ПРОЕКТОВ), ОБЪЕКТОВ</w:t>
      </w:r>
    </w:p>
    <w:p w:rsidR="00012998" w:rsidRDefault="00012998">
      <w:pPr>
        <w:pStyle w:val="ConsPlusTitle"/>
        <w:jc w:val="center"/>
      </w:pPr>
      <w:r>
        <w:t>НЕДВИЖИМОСТИ, ВКЛЮЧЕННЫХ (ПОДЛЕЖАЩИХ ВКЛЮЧЕНИЮ)</w:t>
      </w:r>
    </w:p>
    <w:p w:rsidR="00012998" w:rsidRDefault="00012998">
      <w:pPr>
        <w:pStyle w:val="ConsPlusTitle"/>
        <w:jc w:val="center"/>
      </w:pPr>
      <w:r>
        <w:t>В ФЕДЕРАЛЬНУЮ АДРЕСНУЮ ИНВЕСТИЦИОННУЮ ПРОГРАММУ</w:t>
      </w:r>
    </w:p>
    <w:p w:rsidR="00012998" w:rsidRDefault="00012998">
      <w:pPr>
        <w:pStyle w:val="ConsPlusTitle"/>
        <w:jc w:val="center"/>
      </w:pPr>
      <w:proofErr w:type="gramStart"/>
      <w:r>
        <w:t>И РЕАЛИЗУЕМЫХ В РАМКАХ ГОСУДАРСТВЕННОЙ ПРОГРАММЫ</w:t>
      </w:r>
      <w:proofErr w:type="gramEnd"/>
    </w:p>
    <w:p w:rsidR="00012998" w:rsidRDefault="00012998">
      <w:pPr>
        <w:pStyle w:val="ConsPlusTitle"/>
        <w:jc w:val="center"/>
      </w:pPr>
      <w:r>
        <w:t>РОССИЙСКОЙ ФЕДЕРАЦИИ "КОМПЛЕКСНОЕ РАЗВИТИЕ</w:t>
      </w:r>
    </w:p>
    <w:p w:rsidR="00012998" w:rsidRDefault="00012998">
      <w:pPr>
        <w:pStyle w:val="ConsPlusTitle"/>
        <w:jc w:val="center"/>
      </w:pPr>
      <w:r>
        <w:t>СЕЛЬСКИХ ТЕРРИТОРИЙ"</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center"/>
            </w:pPr>
            <w:r>
              <w:rPr>
                <w:color w:val="392C69"/>
              </w:rPr>
              <w:t>Список изменяющих документов</w:t>
            </w:r>
          </w:p>
          <w:p w:rsidR="00012998" w:rsidRDefault="00012998">
            <w:pPr>
              <w:pStyle w:val="ConsPlusNormal"/>
              <w:jc w:val="center"/>
            </w:pPr>
            <w:r>
              <w:rPr>
                <w:color w:val="392C69"/>
              </w:rPr>
              <w:lastRenderedPageBreak/>
              <w:t xml:space="preserve">(в ред. </w:t>
            </w:r>
            <w:hyperlink r:id="rId439" w:history="1">
              <w:r>
                <w:rPr>
                  <w:color w:val="0000FF"/>
                </w:rPr>
                <w:t>Постановления</w:t>
              </w:r>
            </w:hyperlink>
            <w:r>
              <w:rPr>
                <w:color w:val="392C69"/>
              </w:rPr>
              <w:t xml:space="preserve"> Правительства РФ от 22.06.2022 N 1119)</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jc w:val="both"/>
      </w:pPr>
    </w:p>
    <w:p w:rsidR="00012998" w:rsidRDefault="00012998">
      <w:pPr>
        <w:sectPr w:rsidR="00012998" w:rsidSect="00012998">
          <w:headerReference w:type="even" r:id="rId440"/>
          <w:headerReference w:type="default" r:id="rId441"/>
          <w:footerReference w:type="even" r:id="rId442"/>
          <w:footerReference w:type="default" r:id="rId443"/>
          <w:headerReference w:type="first" r:id="rId444"/>
          <w:footerReference w:type="first" r:id="rId445"/>
          <w:pgSz w:w="11906" w:h="16838"/>
          <w:pgMar w:top="1134" w:right="850" w:bottom="1134" w:left="1701" w:header="708" w:footer="708" w:gutter="0"/>
          <w:cols w:space="708"/>
          <w:titlePg/>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850"/>
        <w:gridCol w:w="737"/>
        <w:gridCol w:w="1361"/>
        <w:gridCol w:w="907"/>
        <w:gridCol w:w="1417"/>
        <w:gridCol w:w="1417"/>
        <w:gridCol w:w="1361"/>
        <w:gridCol w:w="1417"/>
      </w:tblGrid>
      <w:tr w:rsidR="00012998">
        <w:tc>
          <w:tcPr>
            <w:tcW w:w="2438" w:type="dxa"/>
            <w:vMerge w:val="restart"/>
            <w:tcBorders>
              <w:top w:val="single" w:sz="4" w:space="0" w:color="auto"/>
              <w:left w:val="nil"/>
              <w:bottom w:val="single" w:sz="4" w:space="0" w:color="auto"/>
            </w:tcBorders>
          </w:tcPr>
          <w:p w:rsidR="00012998" w:rsidRDefault="00012998">
            <w:pPr>
              <w:pStyle w:val="ConsPlusNormal"/>
              <w:jc w:val="center"/>
            </w:pPr>
            <w:r>
              <w:lastRenderedPageBreak/>
              <w:t>Наименование объектов и мероприятий (укрупненных инвестиционных проектов)</w:t>
            </w:r>
          </w:p>
        </w:tc>
        <w:tc>
          <w:tcPr>
            <w:tcW w:w="1587" w:type="dxa"/>
            <w:gridSpan w:val="2"/>
            <w:tcBorders>
              <w:top w:val="single" w:sz="4" w:space="0" w:color="auto"/>
              <w:bottom w:val="single" w:sz="4" w:space="0" w:color="auto"/>
            </w:tcBorders>
          </w:tcPr>
          <w:p w:rsidR="00012998" w:rsidRDefault="00012998">
            <w:pPr>
              <w:pStyle w:val="ConsPlusNormal"/>
              <w:jc w:val="center"/>
            </w:pPr>
            <w:r>
              <w:t>Мощность объекта</w:t>
            </w:r>
          </w:p>
        </w:tc>
        <w:tc>
          <w:tcPr>
            <w:tcW w:w="1361" w:type="dxa"/>
            <w:vMerge w:val="restart"/>
            <w:tcBorders>
              <w:top w:val="single" w:sz="4" w:space="0" w:color="auto"/>
              <w:bottom w:val="single" w:sz="4" w:space="0" w:color="auto"/>
            </w:tcBorders>
          </w:tcPr>
          <w:p w:rsidR="00012998" w:rsidRDefault="00012998">
            <w:pPr>
              <w:pStyle w:val="ConsPlusNormal"/>
              <w:jc w:val="center"/>
            </w:pPr>
            <w:r>
              <w:t>Стоимость объекта (в ценах соответствующих лет)</w:t>
            </w:r>
          </w:p>
        </w:tc>
        <w:tc>
          <w:tcPr>
            <w:tcW w:w="907" w:type="dxa"/>
            <w:vMerge w:val="restart"/>
            <w:tcBorders>
              <w:top w:val="single" w:sz="4" w:space="0" w:color="auto"/>
              <w:bottom w:val="single" w:sz="4" w:space="0" w:color="auto"/>
            </w:tcBorders>
          </w:tcPr>
          <w:p w:rsidR="00012998" w:rsidRDefault="00012998">
            <w:pPr>
              <w:pStyle w:val="ConsPlusNormal"/>
              <w:jc w:val="center"/>
            </w:pPr>
            <w:r>
              <w:t>Срок ввода в эксплуатацию (приобретения) объекта</w:t>
            </w:r>
          </w:p>
        </w:tc>
        <w:tc>
          <w:tcPr>
            <w:tcW w:w="5612" w:type="dxa"/>
            <w:gridSpan w:val="4"/>
            <w:tcBorders>
              <w:top w:val="single" w:sz="4" w:space="0" w:color="auto"/>
              <w:bottom w:val="single" w:sz="4" w:space="0" w:color="auto"/>
              <w:right w:val="nil"/>
            </w:tcBorders>
          </w:tcPr>
          <w:p w:rsidR="00012998" w:rsidRDefault="00012998">
            <w:pPr>
              <w:pStyle w:val="ConsPlusNormal"/>
              <w:jc w:val="center"/>
            </w:pPr>
            <w:r>
              <w:t>Объемы финансового обеспечения по годам, тыс. рублей</w:t>
            </w:r>
          </w:p>
        </w:tc>
      </w:tr>
      <w:tr w:rsidR="00012998">
        <w:tc>
          <w:tcPr>
            <w:tcW w:w="2438" w:type="dxa"/>
            <w:vMerge/>
            <w:tcBorders>
              <w:top w:val="single" w:sz="4" w:space="0" w:color="auto"/>
              <w:left w:val="nil"/>
              <w:bottom w:val="single" w:sz="4" w:space="0" w:color="auto"/>
            </w:tcBorders>
          </w:tcPr>
          <w:p w:rsidR="00012998" w:rsidRDefault="00012998">
            <w:pPr>
              <w:spacing w:after="1" w:line="0" w:lineRule="atLeast"/>
            </w:pPr>
          </w:p>
        </w:tc>
        <w:tc>
          <w:tcPr>
            <w:tcW w:w="850" w:type="dxa"/>
            <w:tcBorders>
              <w:top w:val="single" w:sz="4" w:space="0" w:color="auto"/>
              <w:bottom w:val="single" w:sz="4" w:space="0" w:color="auto"/>
            </w:tcBorders>
          </w:tcPr>
          <w:p w:rsidR="00012998" w:rsidRDefault="00012998">
            <w:pPr>
              <w:pStyle w:val="ConsPlusNormal"/>
              <w:jc w:val="center"/>
            </w:pPr>
            <w:r>
              <w:t>единица измерения (по ОКЕИ)</w:t>
            </w:r>
          </w:p>
        </w:tc>
        <w:tc>
          <w:tcPr>
            <w:tcW w:w="737" w:type="dxa"/>
            <w:tcBorders>
              <w:top w:val="single" w:sz="4" w:space="0" w:color="auto"/>
              <w:bottom w:val="single" w:sz="4" w:space="0" w:color="auto"/>
            </w:tcBorders>
          </w:tcPr>
          <w:p w:rsidR="00012998" w:rsidRDefault="00012998">
            <w:pPr>
              <w:pStyle w:val="ConsPlusNormal"/>
              <w:jc w:val="center"/>
            </w:pPr>
            <w:r>
              <w:t>значение</w:t>
            </w:r>
          </w:p>
        </w:tc>
        <w:tc>
          <w:tcPr>
            <w:tcW w:w="1361" w:type="dxa"/>
            <w:vMerge/>
            <w:tcBorders>
              <w:top w:val="single" w:sz="4" w:space="0" w:color="auto"/>
              <w:bottom w:val="single" w:sz="4" w:space="0" w:color="auto"/>
            </w:tcBorders>
          </w:tcPr>
          <w:p w:rsidR="00012998" w:rsidRDefault="00012998">
            <w:pPr>
              <w:spacing w:after="1" w:line="0" w:lineRule="atLeast"/>
            </w:pPr>
          </w:p>
        </w:tc>
        <w:tc>
          <w:tcPr>
            <w:tcW w:w="907" w:type="dxa"/>
            <w:vMerge/>
            <w:tcBorders>
              <w:top w:val="single" w:sz="4" w:space="0" w:color="auto"/>
              <w:bottom w:val="single" w:sz="4" w:space="0" w:color="auto"/>
            </w:tcBorders>
          </w:tcPr>
          <w:p w:rsidR="00012998" w:rsidRDefault="00012998">
            <w:pPr>
              <w:spacing w:after="1" w:line="0" w:lineRule="atLeast"/>
            </w:pPr>
          </w:p>
        </w:tc>
        <w:tc>
          <w:tcPr>
            <w:tcW w:w="1417" w:type="dxa"/>
            <w:tcBorders>
              <w:top w:val="single" w:sz="4" w:space="0" w:color="auto"/>
              <w:bottom w:val="single" w:sz="4" w:space="0" w:color="auto"/>
            </w:tcBorders>
          </w:tcPr>
          <w:p w:rsidR="00012998" w:rsidRDefault="00012998">
            <w:pPr>
              <w:pStyle w:val="ConsPlusNormal"/>
              <w:jc w:val="center"/>
            </w:pPr>
            <w:r>
              <w:t>2022 год</w:t>
            </w:r>
          </w:p>
        </w:tc>
        <w:tc>
          <w:tcPr>
            <w:tcW w:w="1417" w:type="dxa"/>
            <w:tcBorders>
              <w:top w:val="single" w:sz="4" w:space="0" w:color="auto"/>
              <w:bottom w:val="single" w:sz="4" w:space="0" w:color="auto"/>
            </w:tcBorders>
          </w:tcPr>
          <w:p w:rsidR="00012998" w:rsidRDefault="00012998">
            <w:pPr>
              <w:pStyle w:val="ConsPlusNormal"/>
              <w:jc w:val="center"/>
            </w:pPr>
            <w:r>
              <w:t>2023 год</w:t>
            </w:r>
          </w:p>
        </w:tc>
        <w:tc>
          <w:tcPr>
            <w:tcW w:w="1361" w:type="dxa"/>
            <w:tcBorders>
              <w:top w:val="single" w:sz="4" w:space="0" w:color="auto"/>
              <w:bottom w:val="single" w:sz="4" w:space="0" w:color="auto"/>
            </w:tcBorders>
          </w:tcPr>
          <w:p w:rsidR="00012998" w:rsidRDefault="00012998">
            <w:pPr>
              <w:pStyle w:val="ConsPlusNormal"/>
              <w:jc w:val="center"/>
            </w:pPr>
            <w:r>
              <w:t>2024 год</w:t>
            </w:r>
          </w:p>
        </w:tc>
        <w:tc>
          <w:tcPr>
            <w:tcW w:w="1417" w:type="dxa"/>
            <w:tcBorders>
              <w:top w:val="single" w:sz="4" w:space="0" w:color="auto"/>
              <w:bottom w:val="single" w:sz="4" w:space="0" w:color="auto"/>
              <w:right w:val="nil"/>
            </w:tcBorders>
          </w:tcPr>
          <w:p w:rsidR="00012998" w:rsidRDefault="00012998">
            <w:pPr>
              <w:pStyle w:val="ConsPlusNormal"/>
              <w:jc w:val="center"/>
            </w:pPr>
            <w:r>
              <w:t>всего</w:t>
            </w:r>
          </w:p>
        </w:tc>
      </w:tr>
      <w:tr w:rsidR="00012998">
        <w:tblPrEx>
          <w:tblBorders>
            <w:insideH w:val="none" w:sz="0" w:space="0" w:color="auto"/>
            <w:insideV w:val="none" w:sz="0" w:space="0" w:color="auto"/>
          </w:tblBorders>
        </w:tblPrEx>
        <w:tc>
          <w:tcPr>
            <w:tcW w:w="2438" w:type="dxa"/>
            <w:tcBorders>
              <w:top w:val="single" w:sz="4" w:space="0" w:color="auto"/>
              <w:left w:val="nil"/>
              <w:bottom w:val="nil"/>
              <w:right w:val="nil"/>
            </w:tcBorders>
          </w:tcPr>
          <w:p w:rsidR="00012998" w:rsidRDefault="00012998">
            <w:pPr>
              <w:pStyle w:val="ConsPlusNormal"/>
            </w:pPr>
            <w:r>
              <w:t>Всего - федеральный бюджет, в том числе:</w:t>
            </w:r>
          </w:p>
        </w:tc>
        <w:tc>
          <w:tcPr>
            <w:tcW w:w="850" w:type="dxa"/>
            <w:tcBorders>
              <w:top w:val="single" w:sz="4" w:space="0" w:color="auto"/>
              <w:left w:val="nil"/>
              <w:bottom w:val="nil"/>
              <w:right w:val="nil"/>
            </w:tcBorders>
          </w:tcPr>
          <w:p w:rsidR="00012998" w:rsidRDefault="00012998">
            <w:pPr>
              <w:pStyle w:val="ConsPlusNormal"/>
              <w:jc w:val="center"/>
            </w:pPr>
            <w:r>
              <w:t>X</w:t>
            </w:r>
          </w:p>
        </w:tc>
        <w:tc>
          <w:tcPr>
            <w:tcW w:w="737" w:type="dxa"/>
            <w:tcBorders>
              <w:top w:val="single" w:sz="4" w:space="0" w:color="auto"/>
              <w:left w:val="nil"/>
              <w:bottom w:val="nil"/>
              <w:right w:val="nil"/>
            </w:tcBorders>
          </w:tcPr>
          <w:p w:rsidR="00012998" w:rsidRDefault="00012998">
            <w:pPr>
              <w:pStyle w:val="ConsPlusNormal"/>
              <w:jc w:val="center"/>
            </w:pPr>
            <w:r>
              <w:t>X</w:t>
            </w:r>
          </w:p>
        </w:tc>
        <w:tc>
          <w:tcPr>
            <w:tcW w:w="1361" w:type="dxa"/>
            <w:tcBorders>
              <w:top w:val="single" w:sz="4" w:space="0" w:color="auto"/>
              <w:left w:val="nil"/>
              <w:bottom w:val="nil"/>
              <w:right w:val="nil"/>
            </w:tcBorders>
          </w:tcPr>
          <w:p w:rsidR="00012998" w:rsidRDefault="00012998">
            <w:pPr>
              <w:pStyle w:val="ConsPlusNormal"/>
              <w:jc w:val="center"/>
            </w:pPr>
            <w:r>
              <w:t>X</w:t>
            </w:r>
          </w:p>
        </w:tc>
        <w:tc>
          <w:tcPr>
            <w:tcW w:w="907" w:type="dxa"/>
            <w:tcBorders>
              <w:top w:val="single" w:sz="4" w:space="0" w:color="auto"/>
              <w:left w:val="nil"/>
              <w:bottom w:val="nil"/>
              <w:right w:val="nil"/>
            </w:tcBorders>
          </w:tcPr>
          <w:p w:rsidR="00012998" w:rsidRDefault="00012998">
            <w:pPr>
              <w:pStyle w:val="ConsPlusNormal"/>
              <w:jc w:val="center"/>
            </w:pPr>
            <w:r>
              <w:t>X</w:t>
            </w:r>
          </w:p>
        </w:tc>
        <w:tc>
          <w:tcPr>
            <w:tcW w:w="1417" w:type="dxa"/>
            <w:tcBorders>
              <w:top w:val="single" w:sz="4" w:space="0" w:color="auto"/>
              <w:left w:val="nil"/>
              <w:bottom w:val="nil"/>
              <w:right w:val="nil"/>
            </w:tcBorders>
          </w:tcPr>
          <w:p w:rsidR="00012998" w:rsidRDefault="00012998">
            <w:pPr>
              <w:pStyle w:val="ConsPlusNormal"/>
              <w:jc w:val="center"/>
            </w:pPr>
            <w:r>
              <w:t>24847985,9</w:t>
            </w:r>
          </w:p>
        </w:tc>
        <w:tc>
          <w:tcPr>
            <w:tcW w:w="1417" w:type="dxa"/>
            <w:tcBorders>
              <w:top w:val="single" w:sz="4" w:space="0" w:color="auto"/>
              <w:left w:val="nil"/>
              <w:bottom w:val="nil"/>
              <w:right w:val="nil"/>
            </w:tcBorders>
          </w:tcPr>
          <w:p w:rsidR="00012998" w:rsidRDefault="00012998">
            <w:pPr>
              <w:pStyle w:val="ConsPlusNormal"/>
              <w:jc w:val="center"/>
            </w:pPr>
            <w:r>
              <w:t>23454684,9</w:t>
            </w:r>
          </w:p>
        </w:tc>
        <w:tc>
          <w:tcPr>
            <w:tcW w:w="1361" w:type="dxa"/>
            <w:tcBorders>
              <w:top w:val="single" w:sz="4" w:space="0" w:color="auto"/>
              <w:left w:val="nil"/>
              <w:bottom w:val="nil"/>
              <w:right w:val="nil"/>
            </w:tcBorders>
          </w:tcPr>
          <w:p w:rsidR="00012998" w:rsidRDefault="00012998">
            <w:pPr>
              <w:pStyle w:val="ConsPlusNormal"/>
              <w:jc w:val="center"/>
            </w:pPr>
            <w:r>
              <w:t>22584932,6</w:t>
            </w:r>
          </w:p>
        </w:tc>
        <w:tc>
          <w:tcPr>
            <w:tcW w:w="1417" w:type="dxa"/>
            <w:tcBorders>
              <w:top w:val="single" w:sz="4" w:space="0" w:color="auto"/>
              <w:left w:val="nil"/>
              <w:bottom w:val="nil"/>
              <w:right w:val="nil"/>
            </w:tcBorders>
          </w:tcPr>
          <w:p w:rsidR="00012998" w:rsidRDefault="00012998">
            <w:pPr>
              <w:pStyle w:val="ConsPlusNormal"/>
              <w:jc w:val="center"/>
            </w:pPr>
            <w:r>
              <w:t>70887603,4</w:t>
            </w: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ind w:left="283"/>
            </w:pPr>
            <w:r>
              <w:t>бюджетные инвестиции</w:t>
            </w:r>
          </w:p>
        </w:tc>
        <w:tc>
          <w:tcPr>
            <w:tcW w:w="850" w:type="dxa"/>
            <w:tcBorders>
              <w:top w:val="nil"/>
              <w:left w:val="nil"/>
              <w:bottom w:val="nil"/>
              <w:right w:val="nil"/>
            </w:tcBorders>
          </w:tcPr>
          <w:p w:rsidR="00012998" w:rsidRDefault="00012998">
            <w:pPr>
              <w:pStyle w:val="ConsPlusNormal"/>
              <w:jc w:val="center"/>
            </w:pPr>
            <w:r>
              <w:t>X</w:t>
            </w:r>
          </w:p>
        </w:tc>
        <w:tc>
          <w:tcPr>
            <w:tcW w:w="737" w:type="dxa"/>
            <w:tcBorders>
              <w:top w:val="nil"/>
              <w:left w:val="nil"/>
              <w:bottom w:val="nil"/>
              <w:right w:val="nil"/>
            </w:tcBorders>
          </w:tcPr>
          <w:p w:rsidR="00012998" w:rsidRDefault="00012998">
            <w:pPr>
              <w:pStyle w:val="ConsPlusNormal"/>
              <w:jc w:val="center"/>
            </w:pPr>
            <w:r>
              <w:t>X</w:t>
            </w:r>
          </w:p>
        </w:tc>
        <w:tc>
          <w:tcPr>
            <w:tcW w:w="1361" w:type="dxa"/>
            <w:tcBorders>
              <w:top w:val="nil"/>
              <w:left w:val="nil"/>
              <w:bottom w:val="nil"/>
              <w:right w:val="nil"/>
            </w:tcBorders>
          </w:tcPr>
          <w:p w:rsidR="00012998" w:rsidRDefault="00012998">
            <w:pPr>
              <w:pStyle w:val="ConsPlusNormal"/>
              <w:jc w:val="center"/>
            </w:pPr>
            <w:r>
              <w:t>X</w:t>
            </w:r>
          </w:p>
        </w:tc>
        <w:tc>
          <w:tcPr>
            <w:tcW w:w="907" w:type="dxa"/>
            <w:tcBorders>
              <w:top w:val="nil"/>
              <w:left w:val="nil"/>
              <w:bottom w:val="nil"/>
              <w:right w:val="nil"/>
            </w:tcBorders>
          </w:tcPr>
          <w:p w:rsidR="00012998" w:rsidRDefault="00012998">
            <w:pPr>
              <w:pStyle w:val="ConsPlusNormal"/>
              <w:jc w:val="center"/>
            </w:pPr>
            <w:r>
              <w:t>X</w:t>
            </w:r>
          </w:p>
        </w:tc>
        <w:tc>
          <w:tcPr>
            <w:tcW w:w="1417"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c>
          <w:tcPr>
            <w:tcW w:w="1361"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ind w:left="283"/>
            </w:pPr>
            <w:r>
              <w:t>субсидии субъектам Российской Федерации</w:t>
            </w:r>
          </w:p>
        </w:tc>
        <w:tc>
          <w:tcPr>
            <w:tcW w:w="850" w:type="dxa"/>
            <w:tcBorders>
              <w:top w:val="nil"/>
              <w:left w:val="nil"/>
              <w:bottom w:val="nil"/>
              <w:right w:val="nil"/>
            </w:tcBorders>
          </w:tcPr>
          <w:p w:rsidR="00012998" w:rsidRDefault="00012998">
            <w:pPr>
              <w:pStyle w:val="ConsPlusNormal"/>
              <w:jc w:val="center"/>
            </w:pPr>
            <w:r>
              <w:t>X</w:t>
            </w:r>
          </w:p>
        </w:tc>
        <w:tc>
          <w:tcPr>
            <w:tcW w:w="737" w:type="dxa"/>
            <w:tcBorders>
              <w:top w:val="nil"/>
              <w:left w:val="nil"/>
              <w:bottom w:val="nil"/>
              <w:right w:val="nil"/>
            </w:tcBorders>
          </w:tcPr>
          <w:p w:rsidR="00012998" w:rsidRDefault="00012998">
            <w:pPr>
              <w:pStyle w:val="ConsPlusNormal"/>
              <w:jc w:val="center"/>
            </w:pPr>
            <w:r>
              <w:t>X</w:t>
            </w:r>
          </w:p>
        </w:tc>
        <w:tc>
          <w:tcPr>
            <w:tcW w:w="1361" w:type="dxa"/>
            <w:tcBorders>
              <w:top w:val="nil"/>
              <w:left w:val="nil"/>
              <w:bottom w:val="nil"/>
              <w:right w:val="nil"/>
            </w:tcBorders>
          </w:tcPr>
          <w:p w:rsidR="00012998" w:rsidRDefault="00012998">
            <w:pPr>
              <w:pStyle w:val="ConsPlusNormal"/>
              <w:jc w:val="center"/>
            </w:pPr>
            <w:r>
              <w:t>X</w:t>
            </w:r>
          </w:p>
        </w:tc>
        <w:tc>
          <w:tcPr>
            <w:tcW w:w="907" w:type="dxa"/>
            <w:tcBorders>
              <w:top w:val="nil"/>
              <w:left w:val="nil"/>
              <w:bottom w:val="nil"/>
              <w:right w:val="nil"/>
            </w:tcBorders>
          </w:tcPr>
          <w:p w:rsidR="00012998" w:rsidRDefault="00012998">
            <w:pPr>
              <w:pStyle w:val="ConsPlusNormal"/>
              <w:jc w:val="center"/>
            </w:pPr>
            <w:r>
              <w:t>X</w:t>
            </w:r>
          </w:p>
        </w:tc>
        <w:tc>
          <w:tcPr>
            <w:tcW w:w="1417" w:type="dxa"/>
            <w:tcBorders>
              <w:top w:val="nil"/>
              <w:left w:val="nil"/>
              <w:bottom w:val="nil"/>
              <w:right w:val="nil"/>
            </w:tcBorders>
          </w:tcPr>
          <w:p w:rsidR="00012998" w:rsidRDefault="00012998">
            <w:pPr>
              <w:pStyle w:val="ConsPlusNormal"/>
              <w:jc w:val="center"/>
            </w:pPr>
            <w:r>
              <w:t>24847985,9</w:t>
            </w:r>
          </w:p>
        </w:tc>
        <w:tc>
          <w:tcPr>
            <w:tcW w:w="1417" w:type="dxa"/>
            <w:tcBorders>
              <w:top w:val="nil"/>
              <w:left w:val="nil"/>
              <w:bottom w:val="nil"/>
              <w:right w:val="nil"/>
            </w:tcBorders>
          </w:tcPr>
          <w:p w:rsidR="00012998" w:rsidRDefault="00012998">
            <w:pPr>
              <w:pStyle w:val="ConsPlusNormal"/>
              <w:jc w:val="center"/>
            </w:pPr>
            <w:r>
              <w:t>23454684,9</w:t>
            </w:r>
          </w:p>
        </w:tc>
        <w:tc>
          <w:tcPr>
            <w:tcW w:w="1361" w:type="dxa"/>
            <w:tcBorders>
              <w:top w:val="nil"/>
              <w:left w:val="nil"/>
              <w:bottom w:val="nil"/>
              <w:right w:val="nil"/>
            </w:tcBorders>
          </w:tcPr>
          <w:p w:rsidR="00012998" w:rsidRDefault="00012998">
            <w:pPr>
              <w:pStyle w:val="ConsPlusNormal"/>
              <w:jc w:val="center"/>
            </w:pPr>
            <w:r>
              <w:t>22584932,6</w:t>
            </w:r>
          </w:p>
        </w:tc>
        <w:tc>
          <w:tcPr>
            <w:tcW w:w="1417" w:type="dxa"/>
            <w:tcBorders>
              <w:top w:val="nil"/>
              <w:left w:val="nil"/>
              <w:bottom w:val="nil"/>
              <w:right w:val="nil"/>
            </w:tcBorders>
          </w:tcPr>
          <w:p w:rsidR="00012998" w:rsidRDefault="00012998">
            <w:pPr>
              <w:pStyle w:val="ConsPlusNormal"/>
              <w:jc w:val="center"/>
            </w:pPr>
            <w:r>
              <w:t>70887603,4</w:t>
            </w: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ind w:left="283"/>
            </w:pPr>
            <w:r>
              <w:t>иные субсидии</w:t>
            </w:r>
          </w:p>
        </w:tc>
        <w:tc>
          <w:tcPr>
            <w:tcW w:w="850" w:type="dxa"/>
            <w:tcBorders>
              <w:top w:val="nil"/>
              <w:left w:val="nil"/>
              <w:bottom w:val="nil"/>
              <w:right w:val="nil"/>
            </w:tcBorders>
          </w:tcPr>
          <w:p w:rsidR="00012998" w:rsidRDefault="00012998">
            <w:pPr>
              <w:pStyle w:val="ConsPlusNormal"/>
              <w:jc w:val="center"/>
            </w:pPr>
            <w:r>
              <w:t>X</w:t>
            </w:r>
          </w:p>
        </w:tc>
        <w:tc>
          <w:tcPr>
            <w:tcW w:w="737" w:type="dxa"/>
            <w:tcBorders>
              <w:top w:val="nil"/>
              <w:left w:val="nil"/>
              <w:bottom w:val="nil"/>
              <w:right w:val="nil"/>
            </w:tcBorders>
          </w:tcPr>
          <w:p w:rsidR="00012998" w:rsidRDefault="00012998">
            <w:pPr>
              <w:pStyle w:val="ConsPlusNormal"/>
              <w:jc w:val="center"/>
            </w:pPr>
            <w:r>
              <w:t>X</w:t>
            </w:r>
          </w:p>
        </w:tc>
        <w:tc>
          <w:tcPr>
            <w:tcW w:w="1361" w:type="dxa"/>
            <w:tcBorders>
              <w:top w:val="nil"/>
              <w:left w:val="nil"/>
              <w:bottom w:val="nil"/>
              <w:right w:val="nil"/>
            </w:tcBorders>
          </w:tcPr>
          <w:p w:rsidR="00012998" w:rsidRDefault="00012998">
            <w:pPr>
              <w:pStyle w:val="ConsPlusNormal"/>
              <w:jc w:val="center"/>
            </w:pPr>
            <w:r>
              <w:t>X</w:t>
            </w:r>
          </w:p>
        </w:tc>
        <w:tc>
          <w:tcPr>
            <w:tcW w:w="907" w:type="dxa"/>
            <w:tcBorders>
              <w:top w:val="nil"/>
              <w:left w:val="nil"/>
              <w:bottom w:val="nil"/>
              <w:right w:val="nil"/>
            </w:tcBorders>
          </w:tcPr>
          <w:p w:rsidR="00012998" w:rsidRDefault="00012998">
            <w:pPr>
              <w:pStyle w:val="ConsPlusNormal"/>
              <w:jc w:val="center"/>
            </w:pPr>
            <w:r>
              <w:t>X</w:t>
            </w:r>
          </w:p>
        </w:tc>
        <w:tc>
          <w:tcPr>
            <w:tcW w:w="1417"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c>
          <w:tcPr>
            <w:tcW w:w="1361"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r>
      <w:tr w:rsidR="00012998">
        <w:tblPrEx>
          <w:tblBorders>
            <w:insideH w:val="none" w:sz="0" w:space="0" w:color="auto"/>
            <w:insideV w:val="none" w:sz="0" w:space="0" w:color="auto"/>
          </w:tblBorders>
        </w:tblPrEx>
        <w:tc>
          <w:tcPr>
            <w:tcW w:w="11905" w:type="dxa"/>
            <w:gridSpan w:val="9"/>
            <w:tcBorders>
              <w:top w:val="nil"/>
              <w:left w:val="nil"/>
              <w:bottom w:val="nil"/>
              <w:right w:val="nil"/>
            </w:tcBorders>
          </w:tcPr>
          <w:p w:rsidR="00012998" w:rsidRDefault="00012998">
            <w:pPr>
              <w:pStyle w:val="ConsPlusNormal"/>
              <w:jc w:val="center"/>
              <w:outlineLvl w:val="2"/>
            </w:pPr>
            <w:r>
              <w:t>Федеральный проект "Развитие жилищного строительства на сельских территориях и повышение уровня благоустройства домовладений"</w:t>
            </w: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pPr>
            <w:r>
              <w:t>Всего - федеральный бюджет, в том числе:</w:t>
            </w:r>
          </w:p>
        </w:tc>
        <w:tc>
          <w:tcPr>
            <w:tcW w:w="850" w:type="dxa"/>
            <w:tcBorders>
              <w:top w:val="nil"/>
              <w:left w:val="nil"/>
              <w:bottom w:val="nil"/>
              <w:right w:val="nil"/>
            </w:tcBorders>
          </w:tcPr>
          <w:p w:rsidR="00012998" w:rsidRDefault="00012998">
            <w:pPr>
              <w:pStyle w:val="ConsPlusNormal"/>
              <w:jc w:val="center"/>
            </w:pPr>
            <w:r>
              <w:t>X</w:t>
            </w:r>
          </w:p>
        </w:tc>
        <w:tc>
          <w:tcPr>
            <w:tcW w:w="737" w:type="dxa"/>
            <w:tcBorders>
              <w:top w:val="nil"/>
              <w:left w:val="nil"/>
              <w:bottom w:val="nil"/>
              <w:right w:val="nil"/>
            </w:tcBorders>
          </w:tcPr>
          <w:p w:rsidR="00012998" w:rsidRDefault="00012998">
            <w:pPr>
              <w:pStyle w:val="ConsPlusNormal"/>
              <w:jc w:val="center"/>
            </w:pPr>
            <w:r>
              <w:t>X</w:t>
            </w:r>
          </w:p>
        </w:tc>
        <w:tc>
          <w:tcPr>
            <w:tcW w:w="1361" w:type="dxa"/>
            <w:tcBorders>
              <w:top w:val="nil"/>
              <w:left w:val="nil"/>
              <w:bottom w:val="nil"/>
              <w:right w:val="nil"/>
            </w:tcBorders>
          </w:tcPr>
          <w:p w:rsidR="00012998" w:rsidRDefault="00012998">
            <w:pPr>
              <w:pStyle w:val="ConsPlusNormal"/>
              <w:jc w:val="center"/>
            </w:pPr>
            <w:r>
              <w:t>X</w:t>
            </w:r>
          </w:p>
        </w:tc>
        <w:tc>
          <w:tcPr>
            <w:tcW w:w="907" w:type="dxa"/>
            <w:tcBorders>
              <w:top w:val="nil"/>
              <w:left w:val="nil"/>
              <w:bottom w:val="nil"/>
              <w:right w:val="nil"/>
            </w:tcBorders>
          </w:tcPr>
          <w:p w:rsidR="00012998" w:rsidRDefault="00012998">
            <w:pPr>
              <w:pStyle w:val="ConsPlusNormal"/>
              <w:jc w:val="center"/>
            </w:pPr>
            <w:r>
              <w:t>X</w:t>
            </w:r>
          </w:p>
        </w:tc>
        <w:tc>
          <w:tcPr>
            <w:tcW w:w="1417" w:type="dxa"/>
            <w:tcBorders>
              <w:top w:val="nil"/>
              <w:left w:val="nil"/>
              <w:bottom w:val="nil"/>
              <w:right w:val="nil"/>
            </w:tcBorders>
          </w:tcPr>
          <w:p w:rsidR="00012998" w:rsidRDefault="00012998">
            <w:pPr>
              <w:pStyle w:val="ConsPlusNormal"/>
              <w:jc w:val="center"/>
            </w:pPr>
            <w:r>
              <w:t>2500000</w:t>
            </w:r>
          </w:p>
        </w:tc>
        <w:tc>
          <w:tcPr>
            <w:tcW w:w="1417" w:type="dxa"/>
            <w:tcBorders>
              <w:top w:val="nil"/>
              <w:left w:val="nil"/>
              <w:bottom w:val="nil"/>
              <w:right w:val="nil"/>
            </w:tcBorders>
          </w:tcPr>
          <w:p w:rsidR="00012998" w:rsidRDefault="00012998">
            <w:pPr>
              <w:pStyle w:val="ConsPlusNormal"/>
              <w:jc w:val="center"/>
            </w:pPr>
            <w:r>
              <w:t>2500000</w:t>
            </w:r>
          </w:p>
        </w:tc>
        <w:tc>
          <w:tcPr>
            <w:tcW w:w="1361" w:type="dxa"/>
            <w:tcBorders>
              <w:top w:val="nil"/>
              <w:left w:val="nil"/>
              <w:bottom w:val="nil"/>
              <w:right w:val="nil"/>
            </w:tcBorders>
          </w:tcPr>
          <w:p w:rsidR="00012998" w:rsidRDefault="00012998">
            <w:pPr>
              <w:pStyle w:val="ConsPlusNormal"/>
              <w:jc w:val="center"/>
            </w:pPr>
            <w:r>
              <w:t>2500000</w:t>
            </w:r>
          </w:p>
        </w:tc>
        <w:tc>
          <w:tcPr>
            <w:tcW w:w="1417" w:type="dxa"/>
            <w:tcBorders>
              <w:top w:val="nil"/>
              <w:left w:val="nil"/>
              <w:bottom w:val="nil"/>
              <w:right w:val="nil"/>
            </w:tcBorders>
          </w:tcPr>
          <w:p w:rsidR="00012998" w:rsidRDefault="00012998">
            <w:pPr>
              <w:pStyle w:val="ConsPlusNormal"/>
              <w:jc w:val="center"/>
            </w:pPr>
            <w:r>
              <w:t>7500000</w:t>
            </w: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ind w:left="283"/>
            </w:pPr>
            <w:r>
              <w:t>бюджетные инвестиции</w:t>
            </w:r>
          </w:p>
        </w:tc>
        <w:tc>
          <w:tcPr>
            <w:tcW w:w="850" w:type="dxa"/>
            <w:tcBorders>
              <w:top w:val="nil"/>
              <w:left w:val="nil"/>
              <w:bottom w:val="nil"/>
              <w:right w:val="nil"/>
            </w:tcBorders>
          </w:tcPr>
          <w:p w:rsidR="00012998" w:rsidRDefault="00012998">
            <w:pPr>
              <w:pStyle w:val="ConsPlusNormal"/>
              <w:jc w:val="center"/>
            </w:pPr>
            <w:r>
              <w:t>X</w:t>
            </w:r>
          </w:p>
        </w:tc>
        <w:tc>
          <w:tcPr>
            <w:tcW w:w="737" w:type="dxa"/>
            <w:tcBorders>
              <w:top w:val="nil"/>
              <w:left w:val="nil"/>
              <w:bottom w:val="nil"/>
              <w:right w:val="nil"/>
            </w:tcBorders>
          </w:tcPr>
          <w:p w:rsidR="00012998" w:rsidRDefault="00012998">
            <w:pPr>
              <w:pStyle w:val="ConsPlusNormal"/>
              <w:jc w:val="center"/>
            </w:pPr>
            <w:r>
              <w:t>X</w:t>
            </w:r>
          </w:p>
        </w:tc>
        <w:tc>
          <w:tcPr>
            <w:tcW w:w="1361" w:type="dxa"/>
            <w:tcBorders>
              <w:top w:val="nil"/>
              <w:left w:val="nil"/>
              <w:bottom w:val="nil"/>
              <w:right w:val="nil"/>
            </w:tcBorders>
          </w:tcPr>
          <w:p w:rsidR="00012998" w:rsidRDefault="00012998">
            <w:pPr>
              <w:pStyle w:val="ConsPlusNormal"/>
              <w:jc w:val="center"/>
            </w:pPr>
            <w:r>
              <w:t>X</w:t>
            </w:r>
          </w:p>
        </w:tc>
        <w:tc>
          <w:tcPr>
            <w:tcW w:w="907" w:type="dxa"/>
            <w:tcBorders>
              <w:top w:val="nil"/>
              <w:left w:val="nil"/>
              <w:bottom w:val="nil"/>
              <w:right w:val="nil"/>
            </w:tcBorders>
          </w:tcPr>
          <w:p w:rsidR="00012998" w:rsidRDefault="00012998">
            <w:pPr>
              <w:pStyle w:val="ConsPlusNormal"/>
              <w:jc w:val="center"/>
            </w:pPr>
            <w:r>
              <w:t>X</w:t>
            </w:r>
          </w:p>
        </w:tc>
        <w:tc>
          <w:tcPr>
            <w:tcW w:w="1417"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c>
          <w:tcPr>
            <w:tcW w:w="1361"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ind w:left="283"/>
            </w:pPr>
            <w:r>
              <w:t>субсидии субъектам Российской Федерации</w:t>
            </w:r>
          </w:p>
        </w:tc>
        <w:tc>
          <w:tcPr>
            <w:tcW w:w="850" w:type="dxa"/>
            <w:tcBorders>
              <w:top w:val="nil"/>
              <w:left w:val="nil"/>
              <w:bottom w:val="nil"/>
              <w:right w:val="nil"/>
            </w:tcBorders>
          </w:tcPr>
          <w:p w:rsidR="00012998" w:rsidRDefault="00012998">
            <w:pPr>
              <w:pStyle w:val="ConsPlusNormal"/>
              <w:jc w:val="center"/>
            </w:pPr>
            <w:r>
              <w:t>X</w:t>
            </w:r>
          </w:p>
        </w:tc>
        <w:tc>
          <w:tcPr>
            <w:tcW w:w="737" w:type="dxa"/>
            <w:tcBorders>
              <w:top w:val="nil"/>
              <w:left w:val="nil"/>
              <w:bottom w:val="nil"/>
              <w:right w:val="nil"/>
            </w:tcBorders>
          </w:tcPr>
          <w:p w:rsidR="00012998" w:rsidRDefault="00012998">
            <w:pPr>
              <w:pStyle w:val="ConsPlusNormal"/>
              <w:jc w:val="center"/>
            </w:pPr>
            <w:r>
              <w:t>X</w:t>
            </w:r>
          </w:p>
        </w:tc>
        <w:tc>
          <w:tcPr>
            <w:tcW w:w="1361" w:type="dxa"/>
            <w:tcBorders>
              <w:top w:val="nil"/>
              <w:left w:val="nil"/>
              <w:bottom w:val="nil"/>
              <w:right w:val="nil"/>
            </w:tcBorders>
          </w:tcPr>
          <w:p w:rsidR="00012998" w:rsidRDefault="00012998">
            <w:pPr>
              <w:pStyle w:val="ConsPlusNormal"/>
              <w:jc w:val="center"/>
            </w:pPr>
            <w:r>
              <w:t>X</w:t>
            </w:r>
          </w:p>
        </w:tc>
        <w:tc>
          <w:tcPr>
            <w:tcW w:w="907" w:type="dxa"/>
            <w:tcBorders>
              <w:top w:val="nil"/>
              <w:left w:val="nil"/>
              <w:bottom w:val="nil"/>
              <w:right w:val="nil"/>
            </w:tcBorders>
          </w:tcPr>
          <w:p w:rsidR="00012998" w:rsidRDefault="00012998">
            <w:pPr>
              <w:pStyle w:val="ConsPlusNormal"/>
              <w:jc w:val="center"/>
            </w:pPr>
            <w:r>
              <w:t>X</w:t>
            </w:r>
          </w:p>
        </w:tc>
        <w:tc>
          <w:tcPr>
            <w:tcW w:w="1417" w:type="dxa"/>
            <w:tcBorders>
              <w:top w:val="nil"/>
              <w:left w:val="nil"/>
              <w:bottom w:val="nil"/>
              <w:right w:val="nil"/>
            </w:tcBorders>
          </w:tcPr>
          <w:p w:rsidR="00012998" w:rsidRDefault="00012998">
            <w:pPr>
              <w:pStyle w:val="ConsPlusNormal"/>
              <w:jc w:val="center"/>
            </w:pPr>
            <w:r>
              <w:t>2500000</w:t>
            </w:r>
          </w:p>
        </w:tc>
        <w:tc>
          <w:tcPr>
            <w:tcW w:w="1417" w:type="dxa"/>
            <w:tcBorders>
              <w:top w:val="nil"/>
              <w:left w:val="nil"/>
              <w:bottom w:val="nil"/>
              <w:right w:val="nil"/>
            </w:tcBorders>
          </w:tcPr>
          <w:p w:rsidR="00012998" w:rsidRDefault="00012998">
            <w:pPr>
              <w:pStyle w:val="ConsPlusNormal"/>
              <w:jc w:val="center"/>
            </w:pPr>
            <w:r>
              <w:t>2500000</w:t>
            </w:r>
          </w:p>
        </w:tc>
        <w:tc>
          <w:tcPr>
            <w:tcW w:w="1361" w:type="dxa"/>
            <w:tcBorders>
              <w:top w:val="nil"/>
              <w:left w:val="nil"/>
              <w:bottom w:val="nil"/>
              <w:right w:val="nil"/>
            </w:tcBorders>
          </w:tcPr>
          <w:p w:rsidR="00012998" w:rsidRDefault="00012998">
            <w:pPr>
              <w:pStyle w:val="ConsPlusNormal"/>
              <w:jc w:val="center"/>
            </w:pPr>
            <w:r>
              <w:t>2500000</w:t>
            </w:r>
          </w:p>
        </w:tc>
        <w:tc>
          <w:tcPr>
            <w:tcW w:w="1417" w:type="dxa"/>
            <w:tcBorders>
              <w:top w:val="nil"/>
              <w:left w:val="nil"/>
              <w:bottom w:val="nil"/>
              <w:right w:val="nil"/>
            </w:tcBorders>
          </w:tcPr>
          <w:p w:rsidR="00012998" w:rsidRDefault="00012998">
            <w:pPr>
              <w:pStyle w:val="ConsPlusNormal"/>
              <w:jc w:val="center"/>
            </w:pPr>
            <w:r>
              <w:t>7500000</w:t>
            </w: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ind w:left="283"/>
            </w:pPr>
            <w:r>
              <w:t>иные субсидии</w:t>
            </w:r>
          </w:p>
        </w:tc>
        <w:tc>
          <w:tcPr>
            <w:tcW w:w="850" w:type="dxa"/>
            <w:tcBorders>
              <w:top w:val="nil"/>
              <w:left w:val="nil"/>
              <w:bottom w:val="nil"/>
              <w:right w:val="nil"/>
            </w:tcBorders>
          </w:tcPr>
          <w:p w:rsidR="00012998" w:rsidRDefault="00012998">
            <w:pPr>
              <w:pStyle w:val="ConsPlusNormal"/>
              <w:jc w:val="center"/>
            </w:pPr>
            <w:r>
              <w:t>X</w:t>
            </w:r>
          </w:p>
        </w:tc>
        <w:tc>
          <w:tcPr>
            <w:tcW w:w="737" w:type="dxa"/>
            <w:tcBorders>
              <w:top w:val="nil"/>
              <w:left w:val="nil"/>
              <w:bottom w:val="nil"/>
              <w:right w:val="nil"/>
            </w:tcBorders>
          </w:tcPr>
          <w:p w:rsidR="00012998" w:rsidRDefault="00012998">
            <w:pPr>
              <w:pStyle w:val="ConsPlusNormal"/>
              <w:jc w:val="center"/>
            </w:pPr>
            <w:r>
              <w:t>X</w:t>
            </w:r>
          </w:p>
        </w:tc>
        <w:tc>
          <w:tcPr>
            <w:tcW w:w="1361" w:type="dxa"/>
            <w:tcBorders>
              <w:top w:val="nil"/>
              <w:left w:val="nil"/>
              <w:bottom w:val="nil"/>
              <w:right w:val="nil"/>
            </w:tcBorders>
          </w:tcPr>
          <w:p w:rsidR="00012998" w:rsidRDefault="00012998">
            <w:pPr>
              <w:pStyle w:val="ConsPlusNormal"/>
              <w:jc w:val="center"/>
            </w:pPr>
            <w:r>
              <w:t>X</w:t>
            </w:r>
          </w:p>
        </w:tc>
        <w:tc>
          <w:tcPr>
            <w:tcW w:w="907" w:type="dxa"/>
            <w:tcBorders>
              <w:top w:val="nil"/>
              <w:left w:val="nil"/>
              <w:bottom w:val="nil"/>
              <w:right w:val="nil"/>
            </w:tcBorders>
          </w:tcPr>
          <w:p w:rsidR="00012998" w:rsidRDefault="00012998">
            <w:pPr>
              <w:pStyle w:val="ConsPlusNormal"/>
              <w:jc w:val="center"/>
            </w:pPr>
            <w:r>
              <w:t>X</w:t>
            </w:r>
          </w:p>
        </w:tc>
        <w:tc>
          <w:tcPr>
            <w:tcW w:w="1417"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c>
          <w:tcPr>
            <w:tcW w:w="1361"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r>
      <w:tr w:rsidR="00012998">
        <w:tblPrEx>
          <w:tblBorders>
            <w:insideH w:val="none" w:sz="0" w:space="0" w:color="auto"/>
            <w:insideV w:val="none" w:sz="0" w:space="0" w:color="auto"/>
          </w:tblBorders>
        </w:tblPrEx>
        <w:tc>
          <w:tcPr>
            <w:tcW w:w="11905" w:type="dxa"/>
            <w:gridSpan w:val="9"/>
            <w:tcBorders>
              <w:top w:val="nil"/>
              <w:left w:val="nil"/>
              <w:bottom w:val="nil"/>
              <w:right w:val="nil"/>
            </w:tcBorders>
          </w:tcPr>
          <w:p w:rsidR="00012998" w:rsidRDefault="00012998">
            <w:pPr>
              <w:pStyle w:val="ConsPlusNormal"/>
              <w:jc w:val="center"/>
              <w:outlineLvl w:val="2"/>
            </w:pPr>
            <w:r>
              <w:lastRenderedPageBreak/>
              <w:t>Федеральный проект "Современный облик сельских территорий"</w:t>
            </w: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pPr>
            <w:r>
              <w:t>Всего - федеральный бюджет, в том числе:</w:t>
            </w:r>
          </w:p>
        </w:tc>
        <w:tc>
          <w:tcPr>
            <w:tcW w:w="850" w:type="dxa"/>
            <w:tcBorders>
              <w:top w:val="nil"/>
              <w:left w:val="nil"/>
              <w:bottom w:val="nil"/>
              <w:right w:val="nil"/>
            </w:tcBorders>
          </w:tcPr>
          <w:p w:rsidR="00012998" w:rsidRDefault="00012998">
            <w:pPr>
              <w:pStyle w:val="ConsPlusNormal"/>
              <w:jc w:val="center"/>
            </w:pPr>
            <w:r>
              <w:t>X</w:t>
            </w:r>
          </w:p>
        </w:tc>
        <w:tc>
          <w:tcPr>
            <w:tcW w:w="737" w:type="dxa"/>
            <w:tcBorders>
              <w:top w:val="nil"/>
              <w:left w:val="nil"/>
              <w:bottom w:val="nil"/>
              <w:right w:val="nil"/>
            </w:tcBorders>
          </w:tcPr>
          <w:p w:rsidR="00012998" w:rsidRDefault="00012998">
            <w:pPr>
              <w:pStyle w:val="ConsPlusNormal"/>
              <w:jc w:val="center"/>
            </w:pPr>
            <w:r>
              <w:t>X</w:t>
            </w:r>
          </w:p>
        </w:tc>
        <w:tc>
          <w:tcPr>
            <w:tcW w:w="1361" w:type="dxa"/>
            <w:tcBorders>
              <w:top w:val="nil"/>
              <w:left w:val="nil"/>
              <w:bottom w:val="nil"/>
              <w:right w:val="nil"/>
            </w:tcBorders>
          </w:tcPr>
          <w:p w:rsidR="00012998" w:rsidRDefault="00012998">
            <w:pPr>
              <w:pStyle w:val="ConsPlusNormal"/>
              <w:jc w:val="center"/>
            </w:pPr>
            <w:r>
              <w:t>X</w:t>
            </w:r>
          </w:p>
        </w:tc>
        <w:tc>
          <w:tcPr>
            <w:tcW w:w="907" w:type="dxa"/>
            <w:tcBorders>
              <w:top w:val="nil"/>
              <w:left w:val="nil"/>
              <w:bottom w:val="nil"/>
              <w:right w:val="nil"/>
            </w:tcBorders>
          </w:tcPr>
          <w:p w:rsidR="00012998" w:rsidRDefault="00012998">
            <w:pPr>
              <w:pStyle w:val="ConsPlusNormal"/>
              <w:jc w:val="center"/>
            </w:pPr>
            <w:r>
              <w:t>X</w:t>
            </w:r>
          </w:p>
        </w:tc>
        <w:tc>
          <w:tcPr>
            <w:tcW w:w="1417" w:type="dxa"/>
            <w:tcBorders>
              <w:top w:val="nil"/>
              <w:left w:val="nil"/>
              <w:bottom w:val="nil"/>
              <w:right w:val="nil"/>
            </w:tcBorders>
          </w:tcPr>
          <w:p w:rsidR="00012998" w:rsidRDefault="00012998">
            <w:pPr>
              <w:pStyle w:val="ConsPlusNormal"/>
              <w:jc w:val="center"/>
            </w:pPr>
            <w:r>
              <w:t>13781591,6</w:t>
            </w:r>
          </w:p>
        </w:tc>
        <w:tc>
          <w:tcPr>
            <w:tcW w:w="1417" w:type="dxa"/>
            <w:tcBorders>
              <w:top w:val="nil"/>
              <w:left w:val="nil"/>
              <w:bottom w:val="nil"/>
              <w:right w:val="nil"/>
            </w:tcBorders>
          </w:tcPr>
          <w:p w:rsidR="00012998" w:rsidRDefault="00012998">
            <w:pPr>
              <w:pStyle w:val="ConsPlusNormal"/>
              <w:jc w:val="center"/>
            </w:pPr>
            <w:r>
              <w:t>12388290,6</w:t>
            </w:r>
          </w:p>
        </w:tc>
        <w:tc>
          <w:tcPr>
            <w:tcW w:w="1361" w:type="dxa"/>
            <w:tcBorders>
              <w:top w:val="nil"/>
              <w:left w:val="nil"/>
              <w:bottom w:val="nil"/>
              <w:right w:val="nil"/>
            </w:tcBorders>
          </w:tcPr>
          <w:p w:rsidR="00012998" w:rsidRDefault="00012998">
            <w:pPr>
              <w:pStyle w:val="ConsPlusNormal"/>
              <w:jc w:val="center"/>
            </w:pPr>
            <w:r>
              <w:t>11518538,3</w:t>
            </w:r>
          </w:p>
        </w:tc>
        <w:tc>
          <w:tcPr>
            <w:tcW w:w="1417" w:type="dxa"/>
            <w:tcBorders>
              <w:top w:val="nil"/>
              <w:left w:val="nil"/>
              <w:bottom w:val="nil"/>
              <w:right w:val="nil"/>
            </w:tcBorders>
          </w:tcPr>
          <w:p w:rsidR="00012998" w:rsidRDefault="00012998">
            <w:pPr>
              <w:pStyle w:val="ConsPlusNormal"/>
              <w:jc w:val="center"/>
            </w:pPr>
            <w:r>
              <w:t>37688420,5</w:t>
            </w: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ind w:left="283"/>
            </w:pPr>
            <w:r>
              <w:t>бюджетные инвестиции</w:t>
            </w:r>
          </w:p>
        </w:tc>
        <w:tc>
          <w:tcPr>
            <w:tcW w:w="850" w:type="dxa"/>
            <w:tcBorders>
              <w:top w:val="nil"/>
              <w:left w:val="nil"/>
              <w:bottom w:val="nil"/>
              <w:right w:val="nil"/>
            </w:tcBorders>
          </w:tcPr>
          <w:p w:rsidR="00012998" w:rsidRDefault="00012998">
            <w:pPr>
              <w:pStyle w:val="ConsPlusNormal"/>
              <w:jc w:val="center"/>
            </w:pPr>
            <w:r>
              <w:t>X</w:t>
            </w:r>
          </w:p>
        </w:tc>
        <w:tc>
          <w:tcPr>
            <w:tcW w:w="737" w:type="dxa"/>
            <w:tcBorders>
              <w:top w:val="nil"/>
              <w:left w:val="nil"/>
              <w:bottom w:val="nil"/>
              <w:right w:val="nil"/>
            </w:tcBorders>
          </w:tcPr>
          <w:p w:rsidR="00012998" w:rsidRDefault="00012998">
            <w:pPr>
              <w:pStyle w:val="ConsPlusNormal"/>
              <w:jc w:val="center"/>
            </w:pPr>
            <w:r>
              <w:t>X</w:t>
            </w:r>
          </w:p>
        </w:tc>
        <w:tc>
          <w:tcPr>
            <w:tcW w:w="1361" w:type="dxa"/>
            <w:tcBorders>
              <w:top w:val="nil"/>
              <w:left w:val="nil"/>
              <w:bottom w:val="nil"/>
              <w:right w:val="nil"/>
            </w:tcBorders>
          </w:tcPr>
          <w:p w:rsidR="00012998" w:rsidRDefault="00012998">
            <w:pPr>
              <w:pStyle w:val="ConsPlusNormal"/>
              <w:jc w:val="center"/>
            </w:pPr>
            <w:r>
              <w:t>X</w:t>
            </w:r>
          </w:p>
        </w:tc>
        <w:tc>
          <w:tcPr>
            <w:tcW w:w="907" w:type="dxa"/>
            <w:tcBorders>
              <w:top w:val="nil"/>
              <w:left w:val="nil"/>
              <w:bottom w:val="nil"/>
              <w:right w:val="nil"/>
            </w:tcBorders>
          </w:tcPr>
          <w:p w:rsidR="00012998" w:rsidRDefault="00012998">
            <w:pPr>
              <w:pStyle w:val="ConsPlusNormal"/>
              <w:jc w:val="center"/>
            </w:pPr>
            <w:r>
              <w:t>X</w:t>
            </w:r>
          </w:p>
        </w:tc>
        <w:tc>
          <w:tcPr>
            <w:tcW w:w="1417"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c>
          <w:tcPr>
            <w:tcW w:w="1361"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ind w:left="283"/>
            </w:pPr>
            <w:r>
              <w:t>субсидии субъектам Российской Федерации</w:t>
            </w:r>
          </w:p>
        </w:tc>
        <w:tc>
          <w:tcPr>
            <w:tcW w:w="850" w:type="dxa"/>
            <w:tcBorders>
              <w:top w:val="nil"/>
              <w:left w:val="nil"/>
              <w:bottom w:val="nil"/>
              <w:right w:val="nil"/>
            </w:tcBorders>
          </w:tcPr>
          <w:p w:rsidR="00012998" w:rsidRDefault="00012998">
            <w:pPr>
              <w:pStyle w:val="ConsPlusNormal"/>
              <w:jc w:val="center"/>
            </w:pPr>
            <w:r>
              <w:t>X</w:t>
            </w:r>
          </w:p>
        </w:tc>
        <w:tc>
          <w:tcPr>
            <w:tcW w:w="737" w:type="dxa"/>
            <w:tcBorders>
              <w:top w:val="nil"/>
              <w:left w:val="nil"/>
              <w:bottom w:val="nil"/>
              <w:right w:val="nil"/>
            </w:tcBorders>
          </w:tcPr>
          <w:p w:rsidR="00012998" w:rsidRDefault="00012998">
            <w:pPr>
              <w:pStyle w:val="ConsPlusNormal"/>
              <w:jc w:val="center"/>
            </w:pPr>
            <w:r>
              <w:t>X</w:t>
            </w:r>
          </w:p>
        </w:tc>
        <w:tc>
          <w:tcPr>
            <w:tcW w:w="1361" w:type="dxa"/>
            <w:tcBorders>
              <w:top w:val="nil"/>
              <w:left w:val="nil"/>
              <w:bottom w:val="nil"/>
              <w:right w:val="nil"/>
            </w:tcBorders>
          </w:tcPr>
          <w:p w:rsidR="00012998" w:rsidRDefault="00012998">
            <w:pPr>
              <w:pStyle w:val="ConsPlusNormal"/>
              <w:jc w:val="center"/>
            </w:pPr>
            <w:r>
              <w:t>X</w:t>
            </w:r>
          </w:p>
        </w:tc>
        <w:tc>
          <w:tcPr>
            <w:tcW w:w="907" w:type="dxa"/>
            <w:tcBorders>
              <w:top w:val="nil"/>
              <w:left w:val="nil"/>
              <w:bottom w:val="nil"/>
              <w:right w:val="nil"/>
            </w:tcBorders>
          </w:tcPr>
          <w:p w:rsidR="00012998" w:rsidRDefault="00012998">
            <w:pPr>
              <w:pStyle w:val="ConsPlusNormal"/>
              <w:jc w:val="center"/>
            </w:pPr>
            <w:r>
              <w:t>X</w:t>
            </w:r>
          </w:p>
        </w:tc>
        <w:tc>
          <w:tcPr>
            <w:tcW w:w="1417" w:type="dxa"/>
            <w:tcBorders>
              <w:top w:val="nil"/>
              <w:left w:val="nil"/>
              <w:bottom w:val="nil"/>
              <w:right w:val="nil"/>
            </w:tcBorders>
          </w:tcPr>
          <w:p w:rsidR="00012998" w:rsidRDefault="00012998">
            <w:pPr>
              <w:pStyle w:val="ConsPlusNormal"/>
              <w:jc w:val="center"/>
            </w:pPr>
            <w:r>
              <w:t>13781591,6</w:t>
            </w:r>
          </w:p>
        </w:tc>
        <w:tc>
          <w:tcPr>
            <w:tcW w:w="1417" w:type="dxa"/>
            <w:tcBorders>
              <w:top w:val="nil"/>
              <w:left w:val="nil"/>
              <w:bottom w:val="nil"/>
              <w:right w:val="nil"/>
            </w:tcBorders>
          </w:tcPr>
          <w:p w:rsidR="00012998" w:rsidRDefault="00012998">
            <w:pPr>
              <w:pStyle w:val="ConsPlusNormal"/>
              <w:jc w:val="center"/>
            </w:pPr>
            <w:r>
              <w:t>12388290,6</w:t>
            </w:r>
          </w:p>
        </w:tc>
        <w:tc>
          <w:tcPr>
            <w:tcW w:w="1361" w:type="dxa"/>
            <w:tcBorders>
              <w:top w:val="nil"/>
              <w:left w:val="nil"/>
              <w:bottom w:val="nil"/>
              <w:right w:val="nil"/>
            </w:tcBorders>
          </w:tcPr>
          <w:p w:rsidR="00012998" w:rsidRDefault="00012998">
            <w:pPr>
              <w:pStyle w:val="ConsPlusNormal"/>
              <w:jc w:val="center"/>
            </w:pPr>
            <w:r>
              <w:t>11518538,3</w:t>
            </w:r>
          </w:p>
        </w:tc>
        <w:tc>
          <w:tcPr>
            <w:tcW w:w="1417" w:type="dxa"/>
            <w:tcBorders>
              <w:top w:val="nil"/>
              <w:left w:val="nil"/>
              <w:bottom w:val="nil"/>
              <w:right w:val="nil"/>
            </w:tcBorders>
          </w:tcPr>
          <w:p w:rsidR="00012998" w:rsidRDefault="00012998">
            <w:pPr>
              <w:pStyle w:val="ConsPlusNormal"/>
              <w:jc w:val="center"/>
            </w:pPr>
            <w:r>
              <w:t>37688420,5</w:t>
            </w: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ind w:left="283"/>
            </w:pPr>
            <w:r>
              <w:t>иные субсидии</w:t>
            </w:r>
          </w:p>
        </w:tc>
        <w:tc>
          <w:tcPr>
            <w:tcW w:w="850" w:type="dxa"/>
            <w:tcBorders>
              <w:top w:val="nil"/>
              <w:left w:val="nil"/>
              <w:bottom w:val="nil"/>
              <w:right w:val="nil"/>
            </w:tcBorders>
          </w:tcPr>
          <w:p w:rsidR="00012998" w:rsidRDefault="00012998">
            <w:pPr>
              <w:pStyle w:val="ConsPlusNormal"/>
              <w:jc w:val="center"/>
            </w:pPr>
            <w:r>
              <w:t>X</w:t>
            </w:r>
          </w:p>
        </w:tc>
        <w:tc>
          <w:tcPr>
            <w:tcW w:w="737" w:type="dxa"/>
            <w:tcBorders>
              <w:top w:val="nil"/>
              <w:left w:val="nil"/>
              <w:bottom w:val="nil"/>
              <w:right w:val="nil"/>
            </w:tcBorders>
          </w:tcPr>
          <w:p w:rsidR="00012998" w:rsidRDefault="00012998">
            <w:pPr>
              <w:pStyle w:val="ConsPlusNormal"/>
              <w:jc w:val="center"/>
            </w:pPr>
            <w:r>
              <w:t>X</w:t>
            </w:r>
          </w:p>
        </w:tc>
        <w:tc>
          <w:tcPr>
            <w:tcW w:w="1361" w:type="dxa"/>
            <w:tcBorders>
              <w:top w:val="nil"/>
              <w:left w:val="nil"/>
              <w:bottom w:val="nil"/>
              <w:right w:val="nil"/>
            </w:tcBorders>
          </w:tcPr>
          <w:p w:rsidR="00012998" w:rsidRDefault="00012998">
            <w:pPr>
              <w:pStyle w:val="ConsPlusNormal"/>
              <w:jc w:val="center"/>
            </w:pPr>
            <w:r>
              <w:t>X</w:t>
            </w:r>
          </w:p>
        </w:tc>
        <w:tc>
          <w:tcPr>
            <w:tcW w:w="907" w:type="dxa"/>
            <w:tcBorders>
              <w:top w:val="nil"/>
              <w:left w:val="nil"/>
              <w:bottom w:val="nil"/>
              <w:right w:val="nil"/>
            </w:tcBorders>
          </w:tcPr>
          <w:p w:rsidR="00012998" w:rsidRDefault="00012998">
            <w:pPr>
              <w:pStyle w:val="ConsPlusNormal"/>
              <w:jc w:val="center"/>
            </w:pPr>
            <w:r>
              <w:t>X</w:t>
            </w:r>
          </w:p>
        </w:tc>
        <w:tc>
          <w:tcPr>
            <w:tcW w:w="1417"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c>
          <w:tcPr>
            <w:tcW w:w="1361"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r>
      <w:tr w:rsidR="00012998">
        <w:tblPrEx>
          <w:tblBorders>
            <w:insideH w:val="none" w:sz="0" w:space="0" w:color="auto"/>
            <w:insideV w:val="none" w:sz="0" w:space="0" w:color="auto"/>
          </w:tblBorders>
        </w:tblPrEx>
        <w:tc>
          <w:tcPr>
            <w:tcW w:w="11905" w:type="dxa"/>
            <w:gridSpan w:val="9"/>
            <w:tcBorders>
              <w:top w:val="nil"/>
              <w:left w:val="nil"/>
              <w:bottom w:val="nil"/>
              <w:right w:val="nil"/>
            </w:tcBorders>
          </w:tcPr>
          <w:p w:rsidR="00012998" w:rsidRDefault="00012998">
            <w:pPr>
              <w:pStyle w:val="ConsPlusNormal"/>
              <w:jc w:val="center"/>
              <w:outlineLvl w:val="2"/>
            </w:pPr>
            <w:r>
              <w:t>Федеральный проект "Развитие транспортной инфраструктуры на сельских территориях"</w:t>
            </w: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pPr>
            <w:r>
              <w:t>Всего - федеральный бюджет, в том числе:</w:t>
            </w:r>
          </w:p>
        </w:tc>
        <w:tc>
          <w:tcPr>
            <w:tcW w:w="850" w:type="dxa"/>
            <w:tcBorders>
              <w:top w:val="nil"/>
              <w:left w:val="nil"/>
              <w:bottom w:val="nil"/>
              <w:right w:val="nil"/>
            </w:tcBorders>
          </w:tcPr>
          <w:p w:rsidR="00012998" w:rsidRDefault="00012998">
            <w:pPr>
              <w:pStyle w:val="ConsPlusNormal"/>
              <w:jc w:val="center"/>
            </w:pPr>
            <w:r>
              <w:t>X</w:t>
            </w:r>
          </w:p>
        </w:tc>
        <w:tc>
          <w:tcPr>
            <w:tcW w:w="737" w:type="dxa"/>
            <w:tcBorders>
              <w:top w:val="nil"/>
              <w:left w:val="nil"/>
              <w:bottom w:val="nil"/>
              <w:right w:val="nil"/>
            </w:tcBorders>
          </w:tcPr>
          <w:p w:rsidR="00012998" w:rsidRDefault="00012998">
            <w:pPr>
              <w:pStyle w:val="ConsPlusNormal"/>
              <w:jc w:val="center"/>
            </w:pPr>
            <w:r>
              <w:t>X</w:t>
            </w:r>
          </w:p>
        </w:tc>
        <w:tc>
          <w:tcPr>
            <w:tcW w:w="1361" w:type="dxa"/>
            <w:tcBorders>
              <w:top w:val="nil"/>
              <w:left w:val="nil"/>
              <w:bottom w:val="nil"/>
              <w:right w:val="nil"/>
            </w:tcBorders>
          </w:tcPr>
          <w:p w:rsidR="00012998" w:rsidRDefault="00012998">
            <w:pPr>
              <w:pStyle w:val="ConsPlusNormal"/>
              <w:jc w:val="center"/>
            </w:pPr>
            <w:r>
              <w:t>X</w:t>
            </w:r>
          </w:p>
        </w:tc>
        <w:tc>
          <w:tcPr>
            <w:tcW w:w="907" w:type="dxa"/>
            <w:tcBorders>
              <w:top w:val="nil"/>
              <w:left w:val="nil"/>
              <w:bottom w:val="nil"/>
              <w:right w:val="nil"/>
            </w:tcBorders>
          </w:tcPr>
          <w:p w:rsidR="00012998" w:rsidRDefault="00012998">
            <w:pPr>
              <w:pStyle w:val="ConsPlusNormal"/>
              <w:jc w:val="center"/>
            </w:pPr>
            <w:r>
              <w:t>X</w:t>
            </w:r>
          </w:p>
        </w:tc>
        <w:tc>
          <w:tcPr>
            <w:tcW w:w="1417" w:type="dxa"/>
            <w:tcBorders>
              <w:top w:val="nil"/>
              <w:left w:val="nil"/>
              <w:bottom w:val="nil"/>
              <w:right w:val="nil"/>
            </w:tcBorders>
          </w:tcPr>
          <w:p w:rsidR="00012998" w:rsidRDefault="00012998">
            <w:pPr>
              <w:pStyle w:val="ConsPlusNormal"/>
              <w:jc w:val="center"/>
            </w:pPr>
            <w:r>
              <w:t>8566394,3</w:t>
            </w:r>
          </w:p>
        </w:tc>
        <w:tc>
          <w:tcPr>
            <w:tcW w:w="1417" w:type="dxa"/>
            <w:tcBorders>
              <w:top w:val="nil"/>
              <w:left w:val="nil"/>
              <w:bottom w:val="nil"/>
              <w:right w:val="nil"/>
            </w:tcBorders>
          </w:tcPr>
          <w:p w:rsidR="00012998" w:rsidRDefault="00012998">
            <w:pPr>
              <w:pStyle w:val="ConsPlusNormal"/>
              <w:jc w:val="center"/>
            </w:pPr>
            <w:r>
              <w:t>8566394,3</w:t>
            </w:r>
          </w:p>
        </w:tc>
        <w:tc>
          <w:tcPr>
            <w:tcW w:w="1361" w:type="dxa"/>
            <w:tcBorders>
              <w:top w:val="nil"/>
              <w:left w:val="nil"/>
              <w:bottom w:val="nil"/>
              <w:right w:val="nil"/>
            </w:tcBorders>
          </w:tcPr>
          <w:p w:rsidR="00012998" w:rsidRDefault="00012998">
            <w:pPr>
              <w:pStyle w:val="ConsPlusNormal"/>
              <w:jc w:val="center"/>
            </w:pPr>
            <w:r>
              <w:t>8566394,3</w:t>
            </w:r>
          </w:p>
        </w:tc>
        <w:tc>
          <w:tcPr>
            <w:tcW w:w="1417" w:type="dxa"/>
            <w:tcBorders>
              <w:top w:val="nil"/>
              <w:left w:val="nil"/>
              <w:bottom w:val="nil"/>
              <w:right w:val="nil"/>
            </w:tcBorders>
          </w:tcPr>
          <w:p w:rsidR="00012998" w:rsidRDefault="00012998">
            <w:pPr>
              <w:pStyle w:val="ConsPlusNormal"/>
              <w:jc w:val="center"/>
            </w:pPr>
            <w:r>
              <w:t>25699182,9</w:t>
            </w: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ind w:left="283"/>
            </w:pPr>
            <w:r>
              <w:t>бюджетные инвестиции</w:t>
            </w:r>
          </w:p>
        </w:tc>
        <w:tc>
          <w:tcPr>
            <w:tcW w:w="850" w:type="dxa"/>
            <w:tcBorders>
              <w:top w:val="nil"/>
              <w:left w:val="nil"/>
              <w:bottom w:val="nil"/>
              <w:right w:val="nil"/>
            </w:tcBorders>
          </w:tcPr>
          <w:p w:rsidR="00012998" w:rsidRDefault="00012998">
            <w:pPr>
              <w:pStyle w:val="ConsPlusNormal"/>
              <w:jc w:val="center"/>
            </w:pPr>
            <w:r>
              <w:t>X</w:t>
            </w:r>
          </w:p>
        </w:tc>
        <w:tc>
          <w:tcPr>
            <w:tcW w:w="737" w:type="dxa"/>
            <w:tcBorders>
              <w:top w:val="nil"/>
              <w:left w:val="nil"/>
              <w:bottom w:val="nil"/>
              <w:right w:val="nil"/>
            </w:tcBorders>
          </w:tcPr>
          <w:p w:rsidR="00012998" w:rsidRDefault="00012998">
            <w:pPr>
              <w:pStyle w:val="ConsPlusNormal"/>
              <w:jc w:val="center"/>
            </w:pPr>
            <w:r>
              <w:t>X</w:t>
            </w:r>
          </w:p>
        </w:tc>
        <w:tc>
          <w:tcPr>
            <w:tcW w:w="1361" w:type="dxa"/>
            <w:tcBorders>
              <w:top w:val="nil"/>
              <w:left w:val="nil"/>
              <w:bottom w:val="nil"/>
              <w:right w:val="nil"/>
            </w:tcBorders>
          </w:tcPr>
          <w:p w:rsidR="00012998" w:rsidRDefault="00012998">
            <w:pPr>
              <w:pStyle w:val="ConsPlusNormal"/>
              <w:jc w:val="center"/>
            </w:pPr>
            <w:r>
              <w:t>X</w:t>
            </w:r>
          </w:p>
        </w:tc>
        <w:tc>
          <w:tcPr>
            <w:tcW w:w="907" w:type="dxa"/>
            <w:tcBorders>
              <w:top w:val="nil"/>
              <w:left w:val="nil"/>
              <w:bottom w:val="nil"/>
              <w:right w:val="nil"/>
            </w:tcBorders>
          </w:tcPr>
          <w:p w:rsidR="00012998" w:rsidRDefault="00012998">
            <w:pPr>
              <w:pStyle w:val="ConsPlusNormal"/>
              <w:jc w:val="center"/>
            </w:pPr>
            <w:r>
              <w:t>X</w:t>
            </w:r>
          </w:p>
        </w:tc>
        <w:tc>
          <w:tcPr>
            <w:tcW w:w="1417"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c>
          <w:tcPr>
            <w:tcW w:w="1361"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ind w:left="283"/>
            </w:pPr>
            <w:proofErr w:type="gramStart"/>
            <w:r>
              <w:t>с</w:t>
            </w:r>
            <w:proofErr w:type="gramEnd"/>
            <w:r>
              <w:t>убсидии субъектам Российской Федерации</w:t>
            </w:r>
          </w:p>
        </w:tc>
        <w:tc>
          <w:tcPr>
            <w:tcW w:w="850" w:type="dxa"/>
            <w:tcBorders>
              <w:top w:val="nil"/>
              <w:left w:val="nil"/>
              <w:bottom w:val="nil"/>
              <w:right w:val="nil"/>
            </w:tcBorders>
          </w:tcPr>
          <w:p w:rsidR="00012998" w:rsidRDefault="00012998">
            <w:pPr>
              <w:pStyle w:val="ConsPlusNormal"/>
              <w:jc w:val="center"/>
            </w:pPr>
            <w:r>
              <w:t>X</w:t>
            </w:r>
          </w:p>
        </w:tc>
        <w:tc>
          <w:tcPr>
            <w:tcW w:w="737" w:type="dxa"/>
            <w:tcBorders>
              <w:top w:val="nil"/>
              <w:left w:val="nil"/>
              <w:bottom w:val="nil"/>
              <w:right w:val="nil"/>
            </w:tcBorders>
          </w:tcPr>
          <w:p w:rsidR="00012998" w:rsidRDefault="00012998">
            <w:pPr>
              <w:pStyle w:val="ConsPlusNormal"/>
              <w:jc w:val="center"/>
            </w:pPr>
            <w:r>
              <w:t>X</w:t>
            </w:r>
          </w:p>
        </w:tc>
        <w:tc>
          <w:tcPr>
            <w:tcW w:w="1361" w:type="dxa"/>
            <w:tcBorders>
              <w:top w:val="nil"/>
              <w:left w:val="nil"/>
              <w:bottom w:val="nil"/>
              <w:right w:val="nil"/>
            </w:tcBorders>
          </w:tcPr>
          <w:p w:rsidR="00012998" w:rsidRDefault="00012998">
            <w:pPr>
              <w:pStyle w:val="ConsPlusNormal"/>
              <w:jc w:val="center"/>
            </w:pPr>
            <w:r>
              <w:t>X</w:t>
            </w:r>
          </w:p>
        </w:tc>
        <w:tc>
          <w:tcPr>
            <w:tcW w:w="907" w:type="dxa"/>
            <w:tcBorders>
              <w:top w:val="nil"/>
              <w:left w:val="nil"/>
              <w:bottom w:val="nil"/>
              <w:right w:val="nil"/>
            </w:tcBorders>
          </w:tcPr>
          <w:p w:rsidR="00012998" w:rsidRDefault="00012998">
            <w:pPr>
              <w:pStyle w:val="ConsPlusNormal"/>
              <w:jc w:val="center"/>
            </w:pPr>
            <w:r>
              <w:t>X</w:t>
            </w:r>
          </w:p>
        </w:tc>
        <w:tc>
          <w:tcPr>
            <w:tcW w:w="1417" w:type="dxa"/>
            <w:tcBorders>
              <w:top w:val="nil"/>
              <w:left w:val="nil"/>
              <w:bottom w:val="nil"/>
              <w:right w:val="nil"/>
            </w:tcBorders>
          </w:tcPr>
          <w:p w:rsidR="00012998" w:rsidRDefault="00012998">
            <w:pPr>
              <w:pStyle w:val="ConsPlusNormal"/>
              <w:jc w:val="center"/>
            </w:pPr>
            <w:r>
              <w:t>8566394,3</w:t>
            </w:r>
          </w:p>
        </w:tc>
        <w:tc>
          <w:tcPr>
            <w:tcW w:w="1417" w:type="dxa"/>
            <w:tcBorders>
              <w:top w:val="nil"/>
              <w:left w:val="nil"/>
              <w:bottom w:val="nil"/>
              <w:right w:val="nil"/>
            </w:tcBorders>
          </w:tcPr>
          <w:p w:rsidR="00012998" w:rsidRDefault="00012998">
            <w:pPr>
              <w:pStyle w:val="ConsPlusNormal"/>
              <w:jc w:val="center"/>
            </w:pPr>
            <w:r>
              <w:t>8566394,3</w:t>
            </w:r>
          </w:p>
        </w:tc>
        <w:tc>
          <w:tcPr>
            <w:tcW w:w="1361" w:type="dxa"/>
            <w:tcBorders>
              <w:top w:val="nil"/>
              <w:left w:val="nil"/>
              <w:bottom w:val="nil"/>
              <w:right w:val="nil"/>
            </w:tcBorders>
          </w:tcPr>
          <w:p w:rsidR="00012998" w:rsidRDefault="00012998">
            <w:pPr>
              <w:pStyle w:val="ConsPlusNormal"/>
              <w:jc w:val="center"/>
            </w:pPr>
            <w:r>
              <w:t>8566394,3</w:t>
            </w:r>
          </w:p>
        </w:tc>
        <w:tc>
          <w:tcPr>
            <w:tcW w:w="1417" w:type="dxa"/>
            <w:tcBorders>
              <w:top w:val="nil"/>
              <w:left w:val="nil"/>
              <w:bottom w:val="nil"/>
              <w:right w:val="nil"/>
            </w:tcBorders>
          </w:tcPr>
          <w:p w:rsidR="00012998" w:rsidRDefault="00012998">
            <w:pPr>
              <w:pStyle w:val="ConsPlusNormal"/>
              <w:jc w:val="center"/>
            </w:pPr>
            <w:r>
              <w:t>25699182,9</w:t>
            </w: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ind w:left="283"/>
            </w:pPr>
            <w:r>
              <w:t>иные субсидии</w:t>
            </w:r>
          </w:p>
        </w:tc>
        <w:tc>
          <w:tcPr>
            <w:tcW w:w="850" w:type="dxa"/>
            <w:tcBorders>
              <w:top w:val="nil"/>
              <w:left w:val="nil"/>
              <w:bottom w:val="nil"/>
              <w:right w:val="nil"/>
            </w:tcBorders>
          </w:tcPr>
          <w:p w:rsidR="00012998" w:rsidRDefault="00012998">
            <w:pPr>
              <w:pStyle w:val="ConsPlusNormal"/>
              <w:jc w:val="center"/>
            </w:pPr>
            <w:r>
              <w:t>X</w:t>
            </w:r>
          </w:p>
        </w:tc>
        <w:tc>
          <w:tcPr>
            <w:tcW w:w="737" w:type="dxa"/>
            <w:tcBorders>
              <w:top w:val="nil"/>
              <w:left w:val="nil"/>
              <w:bottom w:val="nil"/>
              <w:right w:val="nil"/>
            </w:tcBorders>
          </w:tcPr>
          <w:p w:rsidR="00012998" w:rsidRDefault="00012998">
            <w:pPr>
              <w:pStyle w:val="ConsPlusNormal"/>
              <w:jc w:val="center"/>
            </w:pPr>
            <w:r>
              <w:t>X</w:t>
            </w:r>
          </w:p>
        </w:tc>
        <w:tc>
          <w:tcPr>
            <w:tcW w:w="1361" w:type="dxa"/>
            <w:tcBorders>
              <w:top w:val="nil"/>
              <w:left w:val="nil"/>
              <w:bottom w:val="nil"/>
              <w:right w:val="nil"/>
            </w:tcBorders>
          </w:tcPr>
          <w:p w:rsidR="00012998" w:rsidRDefault="00012998">
            <w:pPr>
              <w:pStyle w:val="ConsPlusNormal"/>
              <w:jc w:val="center"/>
            </w:pPr>
            <w:r>
              <w:t>X</w:t>
            </w:r>
          </w:p>
        </w:tc>
        <w:tc>
          <w:tcPr>
            <w:tcW w:w="907" w:type="dxa"/>
            <w:tcBorders>
              <w:top w:val="nil"/>
              <w:left w:val="nil"/>
              <w:bottom w:val="nil"/>
              <w:right w:val="nil"/>
            </w:tcBorders>
          </w:tcPr>
          <w:p w:rsidR="00012998" w:rsidRDefault="00012998">
            <w:pPr>
              <w:pStyle w:val="ConsPlusNormal"/>
              <w:jc w:val="center"/>
            </w:pPr>
            <w:r>
              <w:t>X</w:t>
            </w:r>
          </w:p>
        </w:tc>
        <w:tc>
          <w:tcPr>
            <w:tcW w:w="1417"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c>
          <w:tcPr>
            <w:tcW w:w="1361"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r>
      <w:tr w:rsidR="00012998">
        <w:tblPrEx>
          <w:tblBorders>
            <w:insideH w:val="none" w:sz="0" w:space="0" w:color="auto"/>
            <w:insideV w:val="none" w:sz="0" w:space="0" w:color="auto"/>
          </w:tblBorders>
        </w:tblPrEx>
        <w:tc>
          <w:tcPr>
            <w:tcW w:w="11905" w:type="dxa"/>
            <w:gridSpan w:val="9"/>
            <w:tcBorders>
              <w:top w:val="nil"/>
              <w:left w:val="nil"/>
              <w:bottom w:val="nil"/>
              <w:right w:val="nil"/>
            </w:tcBorders>
          </w:tcPr>
          <w:p w:rsidR="00012998" w:rsidRDefault="00012998">
            <w:pPr>
              <w:pStyle w:val="ConsPlusNormal"/>
              <w:jc w:val="center"/>
              <w:outlineLvl w:val="2"/>
            </w:pPr>
            <w:r>
              <w:t>Главный распорядитель бюджетных средств - Министерство сельского хозяйства Российской Федерации</w:t>
            </w: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pPr>
            <w:r>
              <w:t xml:space="preserve">Укрупненное мероприятие по обустройству объектами инженерной инфраструктуры и благоустройству </w:t>
            </w:r>
            <w:r>
              <w:lastRenderedPageBreak/>
              <w:t>площадок под компактную жилищную застройку, расположенных на сельских территориях</w:t>
            </w:r>
          </w:p>
        </w:tc>
        <w:tc>
          <w:tcPr>
            <w:tcW w:w="850" w:type="dxa"/>
            <w:tcBorders>
              <w:top w:val="nil"/>
              <w:left w:val="nil"/>
              <w:bottom w:val="nil"/>
              <w:right w:val="nil"/>
            </w:tcBorders>
          </w:tcPr>
          <w:p w:rsidR="00012998" w:rsidRDefault="00012998">
            <w:pPr>
              <w:pStyle w:val="ConsPlusNormal"/>
              <w:jc w:val="center"/>
            </w:pPr>
            <w:r>
              <w:lastRenderedPageBreak/>
              <w:t>проект</w:t>
            </w:r>
          </w:p>
        </w:tc>
        <w:tc>
          <w:tcPr>
            <w:tcW w:w="737" w:type="dxa"/>
            <w:tcBorders>
              <w:top w:val="nil"/>
              <w:left w:val="nil"/>
              <w:bottom w:val="nil"/>
              <w:right w:val="nil"/>
            </w:tcBorders>
          </w:tcPr>
          <w:p w:rsidR="00012998" w:rsidRDefault="00012998">
            <w:pPr>
              <w:pStyle w:val="ConsPlusNormal"/>
              <w:jc w:val="center"/>
            </w:pPr>
            <w:r>
              <w:t>49</w:t>
            </w:r>
          </w:p>
        </w:tc>
        <w:tc>
          <w:tcPr>
            <w:tcW w:w="1361" w:type="dxa"/>
            <w:tcBorders>
              <w:top w:val="nil"/>
              <w:left w:val="nil"/>
              <w:bottom w:val="nil"/>
              <w:right w:val="nil"/>
            </w:tcBorders>
          </w:tcPr>
          <w:p w:rsidR="00012998" w:rsidRDefault="00012998">
            <w:pPr>
              <w:pStyle w:val="ConsPlusNormal"/>
              <w:jc w:val="center"/>
            </w:pPr>
            <w:r>
              <w:t>4500000</w:t>
            </w:r>
          </w:p>
        </w:tc>
        <w:tc>
          <w:tcPr>
            <w:tcW w:w="907" w:type="dxa"/>
            <w:tcBorders>
              <w:top w:val="nil"/>
              <w:left w:val="nil"/>
              <w:bottom w:val="nil"/>
              <w:right w:val="nil"/>
            </w:tcBorders>
          </w:tcPr>
          <w:p w:rsidR="00012998" w:rsidRDefault="00012998">
            <w:pPr>
              <w:pStyle w:val="ConsPlusNormal"/>
              <w:jc w:val="center"/>
            </w:pPr>
            <w:r>
              <w:t>2022 - 2024</w:t>
            </w:r>
          </w:p>
        </w:tc>
        <w:tc>
          <w:tcPr>
            <w:tcW w:w="1417" w:type="dxa"/>
            <w:tcBorders>
              <w:top w:val="nil"/>
              <w:left w:val="nil"/>
              <w:bottom w:val="nil"/>
              <w:right w:val="nil"/>
            </w:tcBorders>
          </w:tcPr>
          <w:p w:rsidR="00012998" w:rsidRDefault="00012998">
            <w:pPr>
              <w:pStyle w:val="ConsPlusNormal"/>
              <w:jc w:val="center"/>
            </w:pPr>
            <w:r>
              <w:t>1500000</w:t>
            </w:r>
          </w:p>
        </w:tc>
        <w:tc>
          <w:tcPr>
            <w:tcW w:w="1417" w:type="dxa"/>
            <w:tcBorders>
              <w:top w:val="nil"/>
              <w:left w:val="nil"/>
              <w:bottom w:val="nil"/>
              <w:right w:val="nil"/>
            </w:tcBorders>
          </w:tcPr>
          <w:p w:rsidR="00012998" w:rsidRDefault="00012998">
            <w:pPr>
              <w:pStyle w:val="ConsPlusNormal"/>
              <w:jc w:val="center"/>
            </w:pPr>
            <w:r>
              <w:t>1500000</w:t>
            </w:r>
          </w:p>
        </w:tc>
        <w:tc>
          <w:tcPr>
            <w:tcW w:w="1361" w:type="dxa"/>
            <w:tcBorders>
              <w:top w:val="nil"/>
              <w:left w:val="nil"/>
              <w:bottom w:val="nil"/>
              <w:right w:val="nil"/>
            </w:tcBorders>
          </w:tcPr>
          <w:p w:rsidR="00012998" w:rsidRDefault="00012998">
            <w:pPr>
              <w:pStyle w:val="ConsPlusNormal"/>
              <w:jc w:val="center"/>
            </w:pPr>
            <w:r>
              <w:t>1500000</w:t>
            </w:r>
          </w:p>
        </w:tc>
        <w:tc>
          <w:tcPr>
            <w:tcW w:w="1417" w:type="dxa"/>
            <w:tcBorders>
              <w:top w:val="nil"/>
              <w:left w:val="nil"/>
              <w:bottom w:val="nil"/>
              <w:right w:val="nil"/>
            </w:tcBorders>
          </w:tcPr>
          <w:p w:rsidR="00012998" w:rsidRDefault="00012998">
            <w:pPr>
              <w:pStyle w:val="ConsPlusNormal"/>
              <w:jc w:val="center"/>
            </w:pPr>
            <w:r>
              <w:t>4500000</w:t>
            </w: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pPr>
            <w:r>
              <w:lastRenderedPageBreak/>
              <w:t>Укрупненное мероприятие по строительству (приобретению) на сельских территориях жилья, предоставляемого по договору найма жилого помещения</w:t>
            </w:r>
          </w:p>
        </w:tc>
        <w:tc>
          <w:tcPr>
            <w:tcW w:w="850" w:type="dxa"/>
            <w:tcBorders>
              <w:top w:val="nil"/>
              <w:left w:val="nil"/>
              <w:bottom w:val="nil"/>
              <w:right w:val="nil"/>
            </w:tcBorders>
          </w:tcPr>
          <w:p w:rsidR="00012998" w:rsidRDefault="00012998">
            <w:pPr>
              <w:pStyle w:val="ConsPlusNormal"/>
              <w:jc w:val="center"/>
            </w:pPr>
            <w:r>
              <w:t>тыс. кв. метров</w:t>
            </w:r>
          </w:p>
        </w:tc>
        <w:tc>
          <w:tcPr>
            <w:tcW w:w="737" w:type="dxa"/>
            <w:tcBorders>
              <w:top w:val="nil"/>
              <w:left w:val="nil"/>
              <w:bottom w:val="nil"/>
              <w:right w:val="nil"/>
            </w:tcBorders>
          </w:tcPr>
          <w:p w:rsidR="00012998" w:rsidRDefault="00012998">
            <w:pPr>
              <w:pStyle w:val="ConsPlusNormal"/>
              <w:jc w:val="center"/>
            </w:pPr>
            <w:r>
              <w:t>54,3</w:t>
            </w:r>
          </w:p>
        </w:tc>
        <w:tc>
          <w:tcPr>
            <w:tcW w:w="1361" w:type="dxa"/>
            <w:tcBorders>
              <w:top w:val="nil"/>
              <w:left w:val="nil"/>
              <w:bottom w:val="nil"/>
              <w:right w:val="nil"/>
            </w:tcBorders>
          </w:tcPr>
          <w:p w:rsidR="00012998" w:rsidRDefault="00012998">
            <w:pPr>
              <w:pStyle w:val="ConsPlusNormal"/>
              <w:jc w:val="center"/>
            </w:pPr>
            <w:r>
              <w:t>3000000</w:t>
            </w:r>
          </w:p>
        </w:tc>
        <w:tc>
          <w:tcPr>
            <w:tcW w:w="907" w:type="dxa"/>
            <w:tcBorders>
              <w:top w:val="nil"/>
              <w:left w:val="nil"/>
              <w:bottom w:val="nil"/>
              <w:right w:val="nil"/>
            </w:tcBorders>
          </w:tcPr>
          <w:p w:rsidR="00012998" w:rsidRDefault="00012998">
            <w:pPr>
              <w:pStyle w:val="ConsPlusNormal"/>
              <w:jc w:val="center"/>
            </w:pPr>
            <w:r>
              <w:t>2022 - 2024</w:t>
            </w:r>
          </w:p>
        </w:tc>
        <w:tc>
          <w:tcPr>
            <w:tcW w:w="1417" w:type="dxa"/>
            <w:tcBorders>
              <w:top w:val="nil"/>
              <w:left w:val="nil"/>
              <w:bottom w:val="nil"/>
              <w:right w:val="nil"/>
            </w:tcBorders>
          </w:tcPr>
          <w:p w:rsidR="00012998" w:rsidRDefault="00012998">
            <w:pPr>
              <w:pStyle w:val="ConsPlusNormal"/>
              <w:jc w:val="center"/>
            </w:pPr>
            <w:r>
              <w:t>1000000</w:t>
            </w:r>
          </w:p>
        </w:tc>
        <w:tc>
          <w:tcPr>
            <w:tcW w:w="1417" w:type="dxa"/>
            <w:tcBorders>
              <w:top w:val="nil"/>
              <w:left w:val="nil"/>
              <w:bottom w:val="nil"/>
              <w:right w:val="nil"/>
            </w:tcBorders>
          </w:tcPr>
          <w:p w:rsidR="00012998" w:rsidRDefault="00012998">
            <w:pPr>
              <w:pStyle w:val="ConsPlusNormal"/>
              <w:jc w:val="center"/>
            </w:pPr>
            <w:r>
              <w:t>1000000</w:t>
            </w:r>
          </w:p>
        </w:tc>
        <w:tc>
          <w:tcPr>
            <w:tcW w:w="1361" w:type="dxa"/>
            <w:tcBorders>
              <w:top w:val="nil"/>
              <w:left w:val="nil"/>
              <w:bottom w:val="nil"/>
              <w:right w:val="nil"/>
            </w:tcBorders>
          </w:tcPr>
          <w:p w:rsidR="00012998" w:rsidRDefault="00012998">
            <w:pPr>
              <w:pStyle w:val="ConsPlusNormal"/>
              <w:jc w:val="center"/>
            </w:pPr>
            <w:r>
              <w:t>1000000</w:t>
            </w:r>
          </w:p>
        </w:tc>
        <w:tc>
          <w:tcPr>
            <w:tcW w:w="1417" w:type="dxa"/>
            <w:tcBorders>
              <w:top w:val="nil"/>
              <w:left w:val="nil"/>
              <w:bottom w:val="nil"/>
              <w:right w:val="nil"/>
            </w:tcBorders>
          </w:tcPr>
          <w:p w:rsidR="00012998" w:rsidRDefault="00012998">
            <w:pPr>
              <w:pStyle w:val="ConsPlusNormal"/>
              <w:jc w:val="center"/>
            </w:pPr>
            <w:r>
              <w:t>3000000</w:t>
            </w:r>
          </w:p>
        </w:tc>
      </w:tr>
      <w:tr w:rsidR="00012998">
        <w:tblPrEx>
          <w:tblBorders>
            <w:insideH w:val="none" w:sz="0" w:space="0" w:color="auto"/>
            <w:insideV w:val="none" w:sz="0" w:space="0" w:color="auto"/>
          </w:tblBorders>
        </w:tblPrEx>
        <w:tc>
          <w:tcPr>
            <w:tcW w:w="2438" w:type="dxa"/>
            <w:tcBorders>
              <w:top w:val="nil"/>
              <w:left w:val="nil"/>
              <w:bottom w:val="nil"/>
              <w:right w:val="nil"/>
            </w:tcBorders>
          </w:tcPr>
          <w:p w:rsidR="00012998" w:rsidRDefault="00012998">
            <w:pPr>
              <w:pStyle w:val="ConsPlusNormal"/>
            </w:pPr>
            <w:r>
              <w:t>Укрупненное мероприятие по улучшению и развитию социальной и инженерной инфраструктуры на сельских территориях в целях приближения качества жизни граждан и доступности для них социально важных услуг на сельских территориях к уровню городских населенных пунктов</w:t>
            </w:r>
          </w:p>
        </w:tc>
        <w:tc>
          <w:tcPr>
            <w:tcW w:w="850" w:type="dxa"/>
            <w:tcBorders>
              <w:top w:val="nil"/>
              <w:left w:val="nil"/>
              <w:bottom w:val="nil"/>
              <w:right w:val="nil"/>
            </w:tcBorders>
          </w:tcPr>
          <w:p w:rsidR="00012998" w:rsidRDefault="00012998">
            <w:pPr>
              <w:pStyle w:val="ConsPlusNormal"/>
              <w:jc w:val="center"/>
            </w:pPr>
            <w:r>
              <w:t>проект</w:t>
            </w:r>
          </w:p>
        </w:tc>
        <w:tc>
          <w:tcPr>
            <w:tcW w:w="737" w:type="dxa"/>
            <w:tcBorders>
              <w:top w:val="nil"/>
              <w:left w:val="nil"/>
              <w:bottom w:val="nil"/>
              <w:right w:val="nil"/>
            </w:tcBorders>
          </w:tcPr>
          <w:p w:rsidR="00012998" w:rsidRDefault="00012998">
            <w:pPr>
              <w:pStyle w:val="ConsPlusNormal"/>
              <w:jc w:val="center"/>
            </w:pPr>
            <w:r>
              <w:t>245</w:t>
            </w:r>
          </w:p>
        </w:tc>
        <w:tc>
          <w:tcPr>
            <w:tcW w:w="1361" w:type="dxa"/>
            <w:tcBorders>
              <w:top w:val="nil"/>
              <w:left w:val="nil"/>
              <w:bottom w:val="nil"/>
              <w:right w:val="nil"/>
            </w:tcBorders>
          </w:tcPr>
          <w:p w:rsidR="00012998" w:rsidRDefault="00012998">
            <w:pPr>
              <w:pStyle w:val="ConsPlusNormal"/>
              <w:jc w:val="center"/>
            </w:pPr>
            <w:r>
              <w:t>37688420,5</w:t>
            </w:r>
          </w:p>
        </w:tc>
        <w:tc>
          <w:tcPr>
            <w:tcW w:w="907" w:type="dxa"/>
            <w:tcBorders>
              <w:top w:val="nil"/>
              <w:left w:val="nil"/>
              <w:bottom w:val="nil"/>
              <w:right w:val="nil"/>
            </w:tcBorders>
          </w:tcPr>
          <w:p w:rsidR="00012998" w:rsidRDefault="00012998">
            <w:pPr>
              <w:pStyle w:val="ConsPlusNormal"/>
              <w:jc w:val="center"/>
            </w:pPr>
            <w:r>
              <w:t>2022 - 2024</w:t>
            </w:r>
          </w:p>
        </w:tc>
        <w:tc>
          <w:tcPr>
            <w:tcW w:w="1417" w:type="dxa"/>
            <w:tcBorders>
              <w:top w:val="nil"/>
              <w:left w:val="nil"/>
              <w:bottom w:val="nil"/>
              <w:right w:val="nil"/>
            </w:tcBorders>
          </w:tcPr>
          <w:p w:rsidR="00012998" w:rsidRDefault="00012998">
            <w:pPr>
              <w:pStyle w:val="ConsPlusNormal"/>
              <w:jc w:val="center"/>
            </w:pPr>
            <w:r>
              <w:t>13781591,6</w:t>
            </w:r>
          </w:p>
        </w:tc>
        <w:tc>
          <w:tcPr>
            <w:tcW w:w="1417" w:type="dxa"/>
            <w:tcBorders>
              <w:top w:val="nil"/>
              <w:left w:val="nil"/>
              <w:bottom w:val="nil"/>
              <w:right w:val="nil"/>
            </w:tcBorders>
          </w:tcPr>
          <w:p w:rsidR="00012998" w:rsidRDefault="00012998">
            <w:pPr>
              <w:pStyle w:val="ConsPlusNormal"/>
              <w:jc w:val="center"/>
            </w:pPr>
            <w:r>
              <w:t>12388290,6</w:t>
            </w:r>
          </w:p>
        </w:tc>
        <w:tc>
          <w:tcPr>
            <w:tcW w:w="1361" w:type="dxa"/>
            <w:tcBorders>
              <w:top w:val="nil"/>
              <w:left w:val="nil"/>
              <w:bottom w:val="nil"/>
              <w:right w:val="nil"/>
            </w:tcBorders>
          </w:tcPr>
          <w:p w:rsidR="00012998" w:rsidRDefault="00012998">
            <w:pPr>
              <w:pStyle w:val="ConsPlusNormal"/>
              <w:jc w:val="center"/>
            </w:pPr>
            <w:r>
              <w:t>11518538,3</w:t>
            </w:r>
          </w:p>
        </w:tc>
        <w:tc>
          <w:tcPr>
            <w:tcW w:w="1417" w:type="dxa"/>
            <w:tcBorders>
              <w:top w:val="nil"/>
              <w:left w:val="nil"/>
              <w:bottom w:val="nil"/>
              <w:right w:val="nil"/>
            </w:tcBorders>
          </w:tcPr>
          <w:p w:rsidR="00012998" w:rsidRDefault="00012998">
            <w:pPr>
              <w:pStyle w:val="ConsPlusNormal"/>
              <w:jc w:val="center"/>
            </w:pPr>
            <w:r>
              <w:t>37688420,5</w:t>
            </w:r>
          </w:p>
        </w:tc>
      </w:tr>
      <w:tr w:rsidR="00012998">
        <w:tblPrEx>
          <w:tblBorders>
            <w:insideH w:val="none" w:sz="0" w:space="0" w:color="auto"/>
            <w:insideV w:val="none" w:sz="0" w:space="0" w:color="auto"/>
          </w:tblBorders>
        </w:tblPrEx>
        <w:tc>
          <w:tcPr>
            <w:tcW w:w="11905" w:type="dxa"/>
            <w:gridSpan w:val="9"/>
            <w:tcBorders>
              <w:top w:val="nil"/>
              <w:left w:val="nil"/>
              <w:bottom w:val="nil"/>
              <w:right w:val="nil"/>
            </w:tcBorders>
          </w:tcPr>
          <w:p w:rsidR="00012998" w:rsidRDefault="00012998">
            <w:pPr>
              <w:pStyle w:val="ConsPlusNormal"/>
              <w:jc w:val="center"/>
              <w:outlineLvl w:val="2"/>
            </w:pPr>
            <w:r>
              <w:t>Главный распорядитель бюджетных средств - Федеральное дорожное агентство</w:t>
            </w:r>
          </w:p>
        </w:tc>
      </w:tr>
      <w:tr w:rsidR="00012998">
        <w:tblPrEx>
          <w:tblBorders>
            <w:insideH w:val="none" w:sz="0" w:space="0" w:color="auto"/>
            <w:insideV w:val="none" w:sz="0" w:space="0" w:color="auto"/>
          </w:tblBorders>
        </w:tblPrEx>
        <w:tc>
          <w:tcPr>
            <w:tcW w:w="2438" w:type="dxa"/>
            <w:tcBorders>
              <w:top w:val="nil"/>
              <w:left w:val="nil"/>
              <w:bottom w:val="single" w:sz="4" w:space="0" w:color="auto"/>
              <w:right w:val="nil"/>
            </w:tcBorders>
          </w:tcPr>
          <w:p w:rsidR="00012998" w:rsidRDefault="00012998">
            <w:pPr>
              <w:pStyle w:val="ConsPlusNormal"/>
            </w:pPr>
            <w:r>
              <w:lastRenderedPageBreak/>
              <w:t>Укрупненное мероприятие по развитию транспортной инфраструктуры на сельских территориях</w:t>
            </w:r>
          </w:p>
        </w:tc>
        <w:tc>
          <w:tcPr>
            <w:tcW w:w="850" w:type="dxa"/>
            <w:tcBorders>
              <w:top w:val="nil"/>
              <w:left w:val="nil"/>
              <w:bottom w:val="single" w:sz="4" w:space="0" w:color="auto"/>
              <w:right w:val="nil"/>
            </w:tcBorders>
          </w:tcPr>
          <w:p w:rsidR="00012998" w:rsidRDefault="00012998">
            <w:pPr>
              <w:pStyle w:val="ConsPlusNormal"/>
              <w:jc w:val="center"/>
            </w:pPr>
            <w:r>
              <w:t>тыс. км</w:t>
            </w:r>
          </w:p>
        </w:tc>
        <w:tc>
          <w:tcPr>
            <w:tcW w:w="737" w:type="dxa"/>
            <w:tcBorders>
              <w:top w:val="nil"/>
              <w:left w:val="nil"/>
              <w:bottom w:val="single" w:sz="4" w:space="0" w:color="auto"/>
              <w:right w:val="nil"/>
            </w:tcBorders>
          </w:tcPr>
          <w:p w:rsidR="00012998" w:rsidRDefault="00012998">
            <w:pPr>
              <w:pStyle w:val="ConsPlusNormal"/>
              <w:jc w:val="center"/>
            </w:pPr>
            <w:r>
              <w:t>0,57</w:t>
            </w:r>
          </w:p>
        </w:tc>
        <w:tc>
          <w:tcPr>
            <w:tcW w:w="1361" w:type="dxa"/>
            <w:tcBorders>
              <w:top w:val="nil"/>
              <w:left w:val="nil"/>
              <w:bottom w:val="single" w:sz="4" w:space="0" w:color="auto"/>
              <w:right w:val="nil"/>
            </w:tcBorders>
          </w:tcPr>
          <w:p w:rsidR="00012998" w:rsidRDefault="00012998">
            <w:pPr>
              <w:pStyle w:val="ConsPlusNormal"/>
              <w:jc w:val="center"/>
            </w:pPr>
            <w:r>
              <w:t>25699182,9</w:t>
            </w:r>
          </w:p>
        </w:tc>
        <w:tc>
          <w:tcPr>
            <w:tcW w:w="907" w:type="dxa"/>
            <w:tcBorders>
              <w:top w:val="nil"/>
              <w:left w:val="nil"/>
              <w:bottom w:val="single" w:sz="4" w:space="0" w:color="auto"/>
              <w:right w:val="nil"/>
            </w:tcBorders>
          </w:tcPr>
          <w:p w:rsidR="00012998" w:rsidRDefault="00012998">
            <w:pPr>
              <w:pStyle w:val="ConsPlusNormal"/>
              <w:jc w:val="center"/>
            </w:pPr>
            <w:r>
              <w:t>2022 - 2024</w:t>
            </w:r>
          </w:p>
        </w:tc>
        <w:tc>
          <w:tcPr>
            <w:tcW w:w="1417" w:type="dxa"/>
            <w:tcBorders>
              <w:top w:val="nil"/>
              <w:left w:val="nil"/>
              <w:bottom w:val="single" w:sz="4" w:space="0" w:color="auto"/>
              <w:right w:val="nil"/>
            </w:tcBorders>
          </w:tcPr>
          <w:p w:rsidR="00012998" w:rsidRDefault="00012998">
            <w:pPr>
              <w:pStyle w:val="ConsPlusNormal"/>
              <w:jc w:val="center"/>
            </w:pPr>
            <w:r>
              <w:t>8566394,3</w:t>
            </w:r>
          </w:p>
        </w:tc>
        <w:tc>
          <w:tcPr>
            <w:tcW w:w="1417" w:type="dxa"/>
            <w:tcBorders>
              <w:top w:val="nil"/>
              <w:left w:val="nil"/>
              <w:bottom w:val="single" w:sz="4" w:space="0" w:color="auto"/>
              <w:right w:val="nil"/>
            </w:tcBorders>
          </w:tcPr>
          <w:p w:rsidR="00012998" w:rsidRDefault="00012998">
            <w:pPr>
              <w:pStyle w:val="ConsPlusNormal"/>
              <w:jc w:val="center"/>
            </w:pPr>
            <w:r>
              <w:t>8566394,3</w:t>
            </w:r>
          </w:p>
        </w:tc>
        <w:tc>
          <w:tcPr>
            <w:tcW w:w="1361" w:type="dxa"/>
            <w:tcBorders>
              <w:top w:val="nil"/>
              <w:left w:val="nil"/>
              <w:bottom w:val="single" w:sz="4" w:space="0" w:color="auto"/>
              <w:right w:val="nil"/>
            </w:tcBorders>
          </w:tcPr>
          <w:p w:rsidR="00012998" w:rsidRDefault="00012998">
            <w:pPr>
              <w:pStyle w:val="ConsPlusNormal"/>
              <w:jc w:val="center"/>
            </w:pPr>
            <w:r>
              <w:t>8566394,3</w:t>
            </w:r>
          </w:p>
        </w:tc>
        <w:tc>
          <w:tcPr>
            <w:tcW w:w="1417" w:type="dxa"/>
            <w:tcBorders>
              <w:top w:val="nil"/>
              <w:left w:val="nil"/>
              <w:bottom w:val="single" w:sz="4" w:space="0" w:color="auto"/>
              <w:right w:val="nil"/>
            </w:tcBorders>
          </w:tcPr>
          <w:p w:rsidR="00012998" w:rsidRDefault="00012998">
            <w:pPr>
              <w:pStyle w:val="ConsPlusNormal"/>
              <w:jc w:val="center"/>
            </w:pPr>
            <w:r>
              <w:t>25699182,9</w:t>
            </w:r>
          </w:p>
        </w:tc>
      </w:tr>
    </w:tbl>
    <w:p w:rsidR="00012998" w:rsidRDefault="00012998">
      <w:pPr>
        <w:sectPr w:rsidR="00012998">
          <w:pgSz w:w="16838" w:h="11905" w:orient="landscape"/>
          <w:pgMar w:top="1701" w:right="1134" w:bottom="850" w:left="1134" w:header="0" w:footer="0" w:gutter="0"/>
          <w:cols w:space="720"/>
        </w:sectPr>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both"/>
      </w:pPr>
    </w:p>
    <w:p w:rsidR="00012998" w:rsidRDefault="00012998">
      <w:pPr>
        <w:pStyle w:val="ConsPlusNormal"/>
        <w:jc w:val="right"/>
        <w:outlineLvl w:val="0"/>
      </w:pPr>
      <w:r>
        <w:t>Утверждены</w:t>
      </w:r>
    </w:p>
    <w:p w:rsidR="00012998" w:rsidRDefault="00012998">
      <w:pPr>
        <w:pStyle w:val="ConsPlusNormal"/>
        <w:jc w:val="right"/>
      </w:pPr>
      <w:r>
        <w:t>постановлением Правительства</w:t>
      </w:r>
    </w:p>
    <w:p w:rsidR="00012998" w:rsidRDefault="00012998">
      <w:pPr>
        <w:pStyle w:val="ConsPlusNormal"/>
        <w:jc w:val="right"/>
      </w:pPr>
      <w:r>
        <w:t>Российской Федерации</w:t>
      </w:r>
    </w:p>
    <w:p w:rsidR="00012998" w:rsidRDefault="00012998">
      <w:pPr>
        <w:pStyle w:val="ConsPlusNormal"/>
        <w:jc w:val="right"/>
      </w:pPr>
      <w:r>
        <w:t>от 31 мая 2019 г. N 696</w:t>
      </w:r>
    </w:p>
    <w:p w:rsidR="00012998" w:rsidRDefault="00012998">
      <w:pPr>
        <w:pStyle w:val="ConsPlusNormal"/>
        <w:jc w:val="both"/>
      </w:pPr>
    </w:p>
    <w:p w:rsidR="00012998" w:rsidRDefault="00012998">
      <w:pPr>
        <w:pStyle w:val="ConsPlusTitle"/>
        <w:jc w:val="center"/>
      </w:pPr>
      <w:bookmarkStart w:id="110" w:name="P1740"/>
      <w:bookmarkEnd w:id="110"/>
      <w:r>
        <w:t>ИЗМЕНЕНИЯ,</w:t>
      </w:r>
    </w:p>
    <w:p w:rsidR="00012998" w:rsidRDefault="00012998">
      <w:pPr>
        <w:pStyle w:val="ConsPlusTitle"/>
        <w:jc w:val="center"/>
      </w:pPr>
      <w:r>
        <w:t>КОТОРЫЕ ВНОСЯТСЯ В АКТЫ ПРАВИТЕЛЬСТВА РОССИЙСКОЙ ФЕДЕРАЦИИ</w:t>
      </w:r>
    </w:p>
    <w:p w:rsidR="00012998" w:rsidRDefault="00012998">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012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12998" w:rsidRDefault="00012998">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12998" w:rsidRDefault="00012998">
            <w:pPr>
              <w:pStyle w:val="ConsPlusNormal"/>
              <w:jc w:val="center"/>
            </w:pPr>
            <w:r>
              <w:rPr>
                <w:color w:val="392C69"/>
              </w:rPr>
              <w:t>Список изменяющих документов</w:t>
            </w:r>
          </w:p>
          <w:p w:rsidR="00012998" w:rsidRDefault="00012998">
            <w:pPr>
              <w:pStyle w:val="ConsPlusNormal"/>
              <w:jc w:val="center"/>
            </w:pPr>
            <w:proofErr w:type="gramStart"/>
            <w:r>
              <w:rPr>
                <w:color w:val="392C69"/>
              </w:rPr>
              <w:t xml:space="preserve">(в ред. Постановлений Правительства РФ от 26.05.2021 </w:t>
            </w:r>
            <w:hyperlink r:id="rId446" w:history="1">
              <w:r>
                <w:rPr>
                  <w:color w:val="0000FF"/>
                </w:rPr>
                <w:t>N 786</w:t>
              </w:r>
            </w:hyperlink>
            <w:r>
              <w:rPr>
                <w:color w:val="392C69"/>
              </w:rPr>
              <w:t>,</w:t>
            </w:r>
            <w:proofErr w:type="gramEnd"/>
          </w:p>
          <w:p w:rsidR="00012998" w:rsidRDefault="00012998">
            <w:pPr>
              <w:pStyle w:val="ConsPlusNormal"/>
              <w:jc w:val="center"/>
            </w:pPr>
            <w:r>
              <w:rPr>
                <w:color w:val="392C69"/>
              </w:rPr>
              <w:t xml:space="preserve">от 02.09.2021 </w:t>
            </w:r>
            <w:hyperlink r:id="rId447" w:history="1">
              <w:r>
                <w:rPr>
                  <w:color w:val="0000FF"/>
                </w:rPr>
                <w:t>N 1474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12998" w:rsidRDefault="00012998">
            <w:pPr>
              <w:spacing w:after="1" w:line="0" w:lineRule="atLeast"/>
            </w:pPr>
          </w:p>
        </w:tc>
      </w:tr>
    </w:tbl>
    <w:p w:rsidR="00012998" w:rsidRDefault="00012998">
      <w:pPr>
        <w:pStyle w:val="ConsPlusNormal"/>
        <w:jc w:val="both"/>
      </w:pPr>
    </w:p>
    <w:p w:rsidR="00012998" w:rsidRDefault="00012998">
      <w:pPr>
        <w:pStyle w:val="ConsPlusNormal"/>
        <w:ind w:firstLine="540"/>
        <w:jc w:val="both"/>
      </w:pPr>
      <w:r>
        <w:t xml:space="preserve">1. </w:t>
      </w:r>
      <w:hyperlink r:id="rId448" w:history="1">
        <w:r>
          <w:rPr>
            <w:color w:val="0000FF"/>
          </w:rPr>
          <w:t>Раздел II</w:t>
        </w:r>
      </w:hyperlink>
      <w:r>
        <w:t xml:space="preserve"> перечня государственных программ Российской Федерации, утвержденного распоряжением Правительства Российской Федерации от 11 ноября 2010 г. N 1950-р (Собрание законодательства Российской Федерации, 2010, N 47, ст. 6166; 2011, N 4, ст. 660; N 13, ст. 1792; N 22, ст. 3173; N 25, ст. 3613; 2012, N 7, ст. 911; </w:t>
      </w:r>
      <w:proofErr w:type="gramStart"/>
      <w:r>
        <w:t>N 52, ст. 7537; 2013, N 18, ст. 2278; N 29, ст. 3991; N 42, ст. 5430; 2014, N 5, ст. 528; N 38, ст. 5113; N 44, ст. 6072, 6111; N 47, ст. 6622; 2015, N 9, ст. 1346; N 14, ст. 2192; N 24, ст. 3513; N 46, ст. 6377;</w:t>
      </w:r>
      <w:proofErr w:type="gramEnd"/>
      <w:r>
        <w:t xml:space="preserve"> </w:t>
      </w:r>
      <w:proofErr w:type="gramStart"/>
      <w:r>
        <w:t>2016, N 19, ст. 2740; N 39, ст. 5697; N 43, ст. 6053; N 50, ст. 7137; 2017, N 6, ст. 1007; N 15, ст. 2216; N 17, ст. 2586; N 30, ст. 4704; N 48, ст. 7250; 2018, N 8, ст. 1262; N 10, ст. 1540; N 43, ст. 6639;</w:t>
      </w:r>
      <w:proofErr w:type="gramEnd"/>
      <w:r>
        <w:t xml:space="preserve"> </w:t>
      </w:r>
      <w:proofErr w:type="gramStart"/>
      <w:r>
        <w:t xml:space="preserve">2019, N 15, ст. 1744, 1803), после позиции, касающейся развития </w:t>
      </w:r>
      <w:proofErr w:type="spellStart"/>
      <w:r>
        <w:t>рыбохозяйственного</w:t>
      </w:r>
      <w:proofErr w:type="spellEnd"/>
      <w:r>
        <w:t xml:space="preserve"> комплекса, дополнить позицией следующего содержания:</w:t>
      </w:r>
      <w:proofErr w:type="gramEnd"/>
    </w:p>
    <w:p w:rsidR="00012998" w:rsidRDefault="0001299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988"/>
        <w:gridCol w:w="1700"/>
        <w:gridCol w:w="2381"/>
      </w:tblGrid>
      <w:tr w:rsidR="00012998">
        <w:tc>
          <w:tcPr>
            <w:tcW w:w="4988" w:type="dxa"/>
            <w:tcBorders>
              <w:top w:val="nil"/>
              <w:left w:val="nil"/>
              <w:bottom w:val="nil"/>
              <w:right w:val="nil"/>
            </w:tcBorders>
          </w:tcPr>
          <w:p w:rsidR="00012998" w:rsidRDefault="00012998">
            <w:pPr>
              <w:pStyle w:val="ConsPlusNormal"/>
            </w:pPr>
            <w:r>
              <w:t>"Комплексное развитие сельских территорий</w:t>
            </w:r>
          </w:p>
        </w:tc>
        <w:tc>
          <w:tcPr>
            <w:tcW w:w="1700" w:type="dxa"/>
            <w:tcBorders>
              <w:top w:val="nil"/>
              <w:left w:val="nil"/>
              <w:bottom w:val="nil"/>
              <w:right w:val="nil"/>
            </w:tcBorders>
          </w:tcPr>
          <w:p w:rsidR="00012998" w:rsidRDefault="00012998">
            <w:pPr>
              <w:pStyle w:val="ConsPlusNormal"/>
              <w:jc w:val="center"/>
            </w:pPr>
            <w:r>
              <w:t>2020 - 2025 годы</w:t>
            </w:r>
          </w:p>
        </w:tc>
        <w:tc>
          <w:tcPr>
            <w:tcW w:w="2381" w:type="dxa"/>
            <w:tcBorders>
              <w:top w:val="nil"/>
              <w:left w:val="nil"/>
              <w:bottom w:val="nil"/>
              <w:right w:val="nil"/>
            </w:tcBorders>
          </w:tcPr>
          <w:p w:rsidR="00012998" w:rsidRDefault="00012998">
            <w:pPr>
              <w:pStyle w:val="ConsPlusNormal"/>
            </w:pPr>
            <w:r>
              <w:t>Минсельхоз России".</w:t>
            </w:r>
          </w:p>
        </w:tc>
      </w:tr>
    </w:tbl>
    <w:p w:rsidR="00012998" w:rsidRDefault="00012998">
      <w:pPr>
        <w:pStyle w:val="ConsPlusNormal"/>
        <w:jc w:val="both"/>
      </w:pPr>
    </w:p>
    <w:p w:rsidR="00012998" w:rsidRDefault="00012998">
      <w:pPr>
        <w:pStyle w:val="ConsPlusNormal"/>
        <w:ind w:firstLine="540"/>
        <w:jc w:val="both"/>
      </w:pPr>
      <w:bookmarkStart w:id="111" w:name="P1752"/>
      <w:bookmarkEnd w:id="111"/>
      <w:r>
        <w:t xml:space="preserve">2. </w:t>
      </w:r>
      <w:proofErr w:type="gramStart"/>
      <w:r>
        <w:t xml:space="preserve">В Государственной </w:t>
      </w:r>
      <w:hyperlink r:id="rId449" w:history="1">
        <w:r>
          <w:rPr>
            <w:color w:val="0000FF"/>
          </w:rPr>
          <w:t>программе</w:t>
        </w:r>
      </w:hyperlink>
      <w: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"О Государственной программе развития сельского хозяйства и регулирования рынков сельскохозяйственной продукции, сырья и продовольствия" (Собрание законодательства Российской Федерации, 2012, N 32, ст. 4549; 2013, N 30, ст. 4110;</w:t>
      </w:r>
      <w:proofErr w:type="gramEnd"/>
      <w:r>
        <w:t xml:space="preserve"> </w:t>
      </w:r>
      <w:proofErr w:type="gramStart"/>
      <w:r>
        <w:t>2014, N 18, ст. 2161; 2015, N 1, ст. 221; 2017, N 4, ст. 653; N 15, ст. 2227; N 32, ст. 5083; N 47, ст. 6984; N 52, ст. 8126; 2018, N 11, ст. 1629; N 32, ст. 5347; N 36, ст. 5629; N 38, ст. 5844; N 50, ст. 7758;</w:t>
      </w:r>
      <w:proofErr w:type="gramEnd"/>
      <w:r>
        <w:t xml:space="preserve"> </w:t>
      </w:r>
      <w:proofErr w:type="gramStart"/>
      <w:r>
        <w:t>2019 N 7, ст. 631):</w:t>
      </w:r>
      <w:proofErr w:type="gramEnd"/>
    </w:p>
    <w:p w:rsidR="00012998" w:rsidRDefault="00012998">
      <w:pPr>
        <w:pStyle w:val="ConsPlusNormal"/>
        <w:spacing w:before="220"/>
        <w:ind w:firstLine="540"/>
        <w:jc w:val="both"/>
      </w:pPr>
      <w:r>
        <w:t xml:space="preserve">а) в </w:t>
      </w:r>
      <w:hyperlink r:id="rId450" w:history="1">
        <w:r>
          <w:rPr>
            <w:color w:val="0000FF"/>
          </w:rPr>
          <w:t>паспорте</w:t>
        </w:r>
      </w:hyperlink>
      <w:r>
        <w:t>:</w:t>
      </w:r>
    </w:p>
    <w:p w:rsidR="00012998" w:rsidRDefault="00012998">
      <w:pPr>
        <w:pStyle w:val="ConsPlusNormal"/>
        <w:spacing w:before="220"/>
        <w:ind w:firstLine="540"/>
        <w:jc w:val="both"/>
      </w:pPr>
      <w:r>
        <w:t xml:space="preserve">в </w:t>
      </w:r>
      <w:hyperlink r:id="rId451" w:history="1">
        <w:r>
          <w:rPr>
            <w:color w:val="0000FF"/>
          </w:rPr>
          <w:t>позиции</w:t>
        </w:r>
      </w:hyperlink>
      <w:r>
        <w:t>, касающейся целей Государственной программы и их значений по годам реализации, абзацы семьдесят седьмой - восемьдесят шестой исключить;</w:t>
      </w:r>
    </w:p>
    <w:p w:rsidR="00012998" w:rsidRDefault="00012998">
      <w:pPr>
        <w:pStyle w:val="ConsPlusNormal"/>
        <w:spacing w:before="220"/>
        <w:ind w:firstLine="540"/>
        <w:jc w:val="both"/>
      </w:pPr>
      <w:r>
        <w:t xml:space="preserve">в </w:t>
      </w:r>
      <w:hyperlink r:id="rId452" w:history="1">
        <w:r>
          <w:rPr>
            <w:color w:val="0000FF"/>
          </w:rPr>
          <w:t>позиции</w:t>
        </w:r>
      </w:hyperlink>
      <w:r>
        <w:t>, касающейся приложений к Государственной программе, абзацы одиннадцатый - тринадцатый исключить;</w:t>
      </w:r>
    </w:p>
    <w:p w:rsidR="00012998" w:rsidRDefault="00012998">
      <w:pPr>
        <w:pStyle w:val="ConsPlusNormal"/>
        <w:spacing w:before="220"/>
        <w:ind w:firstLine="540"/>
        <w:jc w:val="both"/>
      </w:pPr>
      <w:r>
        <w:t xml:space="preserve">б) - д) утратили силу с 1 января 2022 года. - </w:t>
      </w:r>
      <w:hyperlink r:id="rId453" w:history="1">
        <w:r>
          <w:rPr>
            <w:color w:val="0000FF"/>
          </w:rPr>
          <w:t>Постановление</w:t>
        </w:r>
      </w:hyperlink>
      <w:r>
        <w:t xml:space="preserve"> Правительства РФ от 02.09.2021 N 1474;</w:t>
      </w:r>
    </w:p>
    <w:p w:rsidR="00012998" w:rsidRDefault="00012998">
      <w:pPr>
        <w:pStyle w:val="ConsPlusNormal"/>
        <w:spacing w:before="220"/>
        <w:ind w:firstLine="540"/>
        <w:jc w:val="both"/>
      </w:pPr>
      <w:r>
        <w:t xml:space="preserve">е) в разделе II приложения N 6 к указанной Государственной программе </w:t>
      </w:r>
      <w:hyperlink r:id="rId454" w:history="1">
        <w:r>
          <w:rPr>
            <w:color w:val="0000FF"/>
          </w:rPr>
          <w:t>позицию</w:t>
        </w:r>
      </w:hyperlink>
      <w:r>
        <w:t>, касающуюся ведомственной целевой программы "Устойчивое развитие сельских территорий", изложить в следующей редакции:</w:t>
      </w:r>
    </w:p>
    <w:p w:rsidR="00012998" w:rsidRDefault="00012998">
      <w:pPr>
        <w:pStyle w:val="ConsPlusNormal"/>
        <w:jc w:val="both"/>
      </w:pPr>
    </w:p>
    <w:p w:rsidR="00012998" w:rsidRDefault="00012998">
      <w:pPr>
        <w:sectPr w:rsidR="00012998">
          <w:pgSz w:w="11905" w:h="16838"/>
          <w:pgMar w:top="1134" w:right="850" w:bottom="1134" w:left="1701" w:header="0" w:footer="0" w:gutter="0"/>
          <w:cols w:space="720"/>
        </w:sect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94"/>
        <w:gridCol w:w="1502"/>
        <w:gridCol w:w="3685"/>
        <w:gridCol w:w="1468"/>
        <w:gridCol w:w="1636"/>
        <w:gridCol w:w="1720"/>
        <w:gridCol w:w="1972"/>
        <w:gridCol w:w="1477"/>
      </w:tblGrid>
      <w:tr w:rsidR="00012998">
        <w:tc>
          <w:tcPr>
            <w:tcW w:w="2494" w:type="dxa"/>
            <w:tcBorders>
              <w:top w:val="nil"/>
              <w:left w:val="nil"/>
              <w:bottom w:val="nil"/>
              <w:right w:val="nil"/>
            </w:tcBorders>
          </w:tcPr>
          <w:p w:rsidR="00012998" w:rsidRDefault="00012998">
            <w:pPr>
              <w:pStyle w:val="ConsPlusNormal"/>
            </w:pPr>
            <w:r>
              <w:lastRenderedPageBreak/>
              <w:t>"Ведомственная целевая программа "Устойчивое развитие сельских территорий"</w:t>
            </w:r>
          </w:p>
        </w:tc>
        <w:tc>
          <w:tcPr>
            <w:tcW w:w="1502" w:type="dxa"/>
            <w:tcBorders>
              <w:top w:val="nil"/>
              <w:left w:val="nil"/>
              <w:bottom w:val="nil"/>
              <w:right w:val="nil"/>
            </w:tcBorders>
          </w:tcPr>
          <w:p w:rsidR="00012998" w:rsidRDefault="00012998">
            <w:pPr>
              <w:pStyle w:val="ConsPlusNormal"/>
              <w:jc w:val="center"/>
            </w:pPr>
            <w:r>
              <w:t>2019 год</w:t>
            </w:r>
          </w:p>
        </w:tc>
        <w:tc>
          <w:tcPr>
            <w:tcW w:w="3685" w:type="dxa"/>
            <w:tcBorders>
              <w:top w:val="nil"/>
              <w:left w:val="nil"/>
              <w:bottom w:val="nil"/>
              <w:right w:val="nil"/>
            </w:tcBorders>
          </w:tcPr>
          <w:p w:rsidR="00012998" w:rsidRDefault="00012998">
            <w:pPr>
              <w:pStyle w:val="ConsPlusNormal"/>
            </w:pPr>
            <w:r>
              <w:t>цель - создание в Нечерноземной зоне Российской Федерации комфортных условий жизнедеятельности в сельской местности;</w:t>
            </w:r>
          </w:p>
          <w:p w:rsidR="00012998" w:rsidRDefault="00012998">
            <w:pPr>
              <w:pStyle w:val="ConsPlusNormal"/>
            </w:pPr>
            <w:r>
              <w:t>содействие созданию в Нечерноземной зоне Российской Федерации новых рабочих мест на селе;</w:t>
            </w:r>
          </w:p>
          <w:p w:rsidR="00012998" w:rsidRDefault="00012998">
            <w:pPr>
              <w:pStyle w:val="ConsPlusNormal"/>
            </w:pPr>
            <w:r>
              <w:t>активизация участия граждан, проживающих в сельской местности Нечерноземной зоны Российской Федерации, в реализации общественно значимых проектов и формирование позитивного отношения к сельской местности и сельскому образу жизни</w:t>
            </w:r>
          </w:p>
        </w:tc>
        <w:tc>
          <w:tcPr>
            <w:tcW w:w="1468" w:type="dxa"/>
            <w:tcBorders>
              <w:top w:val="nil"/>
              <w:left w:val="nil"/>
              <w:bottom w:val="nil"/>
              <w:right w:val="nil"/>
            </w:tcBorders>
          </w:tcPr>
          <w:p w:rsidR="00012998" w:rsidRDefault="00012998">
            <w:pPr>
              <w:pStyle w:val="ConsPlusNormal"/>
              <w:jc w:val="center"/>
            </w:pPr>
            <w:r>
              <w:t>8526867,6</w:t>
            </w:r>
          </w:p>
        </w:tc>
        <w:tc>
          <w:tcPr>
            <w:tcW w:w="1636" w:type="dxa"/>
            <w:tcBorders>
              <w:top w:val="nil"/>
              <w:left w:val="nil"/>
              <w:bottom w:val="nil"/>
              <w:right w:val="nil"/>
            </w:tcBorders>
          </w:tcPr>
          <w:p w:rsidR="00012998" w:rsidRDefault="00012998">
            <w:pPr>
              <w:pStyle w:val="ConsPlusNormal"/>
              <w:jc w:val="center"/>
            </w:pPr>
            <w:r>
              <w:t>5931508</w:t>
            </w:r>
          </w:p>
        </w:tc>
        <w:tc>
          <w:tcPr>
            <w:tcW w:w="1720" w:type="dxa"/>
            <w:tcBorders>
              <w:top w:val="nil"/>
              <w:left w:val="nil"/>
              <w:bottom w:val="nil"/>
              <w:right w:val="nil"/>
            </w:tcBorders>
          </w:tcPr>
          <w:p w:rsidR="00012998" w:rsidRDefault="00012998">
            <w:pPr>
              <w:pStyle w:val="ConsPlusNormal"/>
              <w:jc w:val="center"/>
            </w:pPr>
            <w:r>
              <w:t>-</w:t>
            </w:r>
          </w:p>
        </w:tc>
        <w:tc>
          <w:tcPr>
            <w:tcW w:w="1972" w:type="dxa"/>
            <w:tcBorders>
              <w:top w:val="nil"/>
              <w:left w:val="nil"/>
              <w:bottom w:val="nil"/>
              <w:right w:val="nil"/>
            </w:tcBorders>
          </w:tcPr>
          <w:p w:rsidR="00012998" w:rsidRDefault="00012998">
            <w:pPr>
              <w:pStyle w:val="ConsPlusNormal"/>
              <w:jc w:val="center"/>
            </w:pPr>
            <w:r>
              <w:t>1901045,2</w:t>
            </w:r>
          </w:p>
        </w:tc>
        <w:tc>
          <w:tcPr>
            <w:tcW w:w="1477" w:type="dxa"/>
            <w:tcBorders>
              <w:top w:val="nil"/>
              <w:left w:val="nil"/>
              <w:bottom w:val="nil"/>
              <w:right w:val="nil"/>
            </w:tcBorders>
          </w:tcPr>
          <w:p w:rsidR="00012998" w:rsidRDefault="00012998">
            <w:pPr>
              <w:pStyle w:val="ConsPlusNormal"/>
              <w:jc w:val="center"/>
            </w:pPr>
            <w:r>
              <w:t>694314,4";</w:t>
            </w: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1) ввод (приобретение) жилья для граждан, проживающих в сельской местности:</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в Российской Федерации - 325,73 тыс. кв. метров;</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в Нечерноземной зоне Российской Федерации - 64,36 тыс. кв. метров;</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в том числе для молодых семей и молодых специалистов:</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в Российской Федерации - 165,65 тыс. кв. метров;</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 xml:space="preserve">в Нечерноземной зоне Российской </w:t>
            </w:r>
            <w:r>
              <w:lastRenderedPageBreak/>
              <w:t>Федерации - 32,2 тыс. кв. метров;</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2) ввод в действие распределительных газовых сетей:</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в Российской Федерации - 666,61 километра;</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в Нечерноземной зоне Российской Федерации - 304,72 километра;</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3) ввод в действие локальных водопроводов:</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в Российской Федерации - 561,31 километра;</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в Нечерноземной зоне Российской Федерации - 133,5 километра;</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4) 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в Российской Федерации - 13 единиц;</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в Нечерноземной зоне Российской Федерации - 4 единицы;</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5) количество реализованных местных инициатив граждан, проживающих в сельской местности, получивших грантовую поддержку:</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в Российской Федерации - 171 единица;</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в Нечерноземной зоне Российской Федерации - 64 единицы;</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6) 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сельских населенных пунктов, объектам производства и переработки сельскохозяйственной продукции:</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в Российской Федерации - 425,35 километра;</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r w:rsidR="00012998">
        <w:tc>
          <w:tcPr>
            <w:tcW w:w="2494" w:type="dxa"/>
            <w:tcBorders>
              <w:top w:val="nil"/>
              <w:left w:val="nil"/>
              <w:bottom w:val="nil"/>
              <w:right w:val="nil"/>
            </w:tcBorders>
          </w:tcPr>
          <w:p w:rsidR="00012998" w:rsidRDefault="00012998">
            <w:pPr>
              <w:pStyle w:val="ConsPlusNormal"/>
            </w:pPr>
          </w:p>
        </w:tc>
        <w:tc>
          <w:tcPr>
            <w:tcW w:w="1502" w:type="dxa"/>
            <w:tcBorders>
              <w:top w:val="nil"/>
              <w:left w:val="nil"/>
              <w:bottom w:val="nil"/>
              <w:right w:val="nil"/>
            </w:tcBorders>
          </w:tcPr>
          <w:p w:rsidR="00012998" w:rsidRDefault="00012998">
            <w:pPr>
              <w:pStyle w:val="ConsPlusNormal"/>
            </w:pPr>
          </w:p>
        </w:tc>
        <w:tc>
          <w:tcPr>
            <w:tcW w:w="3685" w:type="dxa"/>
            <w:tcBorders>
              <w:top w:val="nil"/>
              <w:left w:val="nil"/>
              <w:bottom w:val="nil"/>
              <w:right w:val="nil"/>
            </w:tcBorders>
          </w:tcPr>
          <w:p w:rsidR="00012998" w:rsidRDefault="00012998">
            <w:pPr>
              <w:pStyle w:val="ConsPlusNormal"/>
            </w:pPr>
            <w:r>
              <w:t>в Нечерноземной зоне Российской Федерации - 192,31 километра</w:t>
            </w:r>
          </w:p>
        </w:tc>
        <w:tc>
          <w:tcPr>
            <w:tcW w:w="1468" w:type="dxa"/>
            <w:tcBorders>
              <w:top w:val="nil"/>
              <w:left w:val="nil"/>
              <w:bottom w:val="nil"/>
              <w:right w:val="nil"/>
            </w:tcBorders>
          </w:tcPr>
          <w:p w:rsidR="00012998" w:rsidRDefault="00012998">
            <w:pPr>
              <w:pStyle w:val="ConsPlusNormal"/>
            </w:pPr>
          </w:p>
        </w:tc>
        <w:tc>
          <w:tcPr>
            <w:tcW w:w="1636" w:type="dxa"/>
            <w:tcBorders>
              <w:top w:val="nil"/>
              <w:left w:val="nil"/>
              <w:bottom w:val="nil"/>
              <w:right w:val="nil"/>
            </w:tcBorders>
          </w:tcPr>
          <w:p w:rsidR="00012998" w:rsidRDefault="00012998">
            <w:pPr>
              <w:pStyle w:val="ConsPlusNormal"/>
            </w:pPr>
          </w:p>
        </w:tc>
        <w:tc>
          <w:tcPr>
            <w:tcW w:w="1720" w:type="dxa"/>
            <w:tcBorders>
              <w:top w:val="nil"/>
              <w:left w:val="nil"/>
              <w:bottom w:val="nil"/>
              <w:right w:val="nil"/>
            </w:tcBorders>
          </w:tcPr>
          <w:p w:rsidR="00012998" w:rsidRDefault="00012998">
            <w:pPr>
              <w:pStyle w:val="ConsPlusNormal"/>
            </w:pPr>
          </w:p>
        </w:tc>
        <w:tc>
          <w:tcPr>
            <w:tcW w:w="1972" w:type="dxa"/>
            <w:tcBorders>
              <w:top w:val="nil"/>
              <w:left w:val="nil"/>
              <w:bottom w:val="nil"/>
              <w:right w:val="nil"/>
            </w:tcBorders>
          </w:tcPr>
          <w:p w:rsidR="00012998" w:rsidRDefault="00012998">
            <w:pPr>
              <w:pStyle w:val="ConsPlusNormal"/>
            </w:pPr>
          </w:p>
        </w:tc>
        <w:tc>
          <w:tcPr>
            <w:tcW w:w="1477" w:type="dxa"/>
            <w:tcBorders>
              <w:top w:val="nil"/>
              <w:left w:val="nil"/>
              <w:bottom w:val="nil"/>
              <w:right w:val="nil"/>
            </w:tcBorders>
          </w:tcPr>
          <w:p w:rsidR="00012998" w:rsidRDefault="00012998">
            <w:pPr>
              <w:pStyle w:val="ConsPlusNormal"/>
            </w:pPr>
          </w:p>
        </w:tc>
      </w:tr>
    </w:tbl>
    <w:p w:rsidR="00012998" w:rsidRDefault="00012998">
      <w:pPr>
        <w:pStyle w:val="ConsPlusNormal"/>
        <w:jc w:val="both"/>
      </w:pPr>
    </w:p>
    <w:p w:rsidR="00012998" w:rsidRDefault="00012998">
      <w:pPr>
        <w:pStyle w:val="ConsPlusNormal"/>
        <w:ind w:firstLine="540"/>
        <w:jc w:val="both"/>
      </w:pPr>
      <w:r>
        <w:t xml:space="preserve">ж) </w:t>
      </w:r>
      <w:hyperlink r:id="rId455" w:history="1">
        <w:r>
          <w:rPr>
            <w:color w:val="0000FF"/>
          </w:rPr>
          <w:t>приложения N 11</w:t>
        </w:r>
      </w:hyperlink>
      <w:r>
        <w:t xml:space="preserve"> - </w:t>
      </w:r>
      <w:hyperlink r:id="rId456" w:history="1">
        <w:r>
          <w:rPr>
            <w:color w:val="0000FF"/>
          </w:rPr>
          <w:t>13</w:t>
        </w:r>
      </w:hyperlink>
      <w:r>
        <w:t xml:space="preserve"> признать утратившими силу;</w:t>
      </w:r>
    </w:p>
    <w:p w:rsidR="00012998" w:rsidRDefault="00012998">
      <w:pPr>
        <w:pStyle w:val="ConsPlusNormal"/>
        <w:spacing w:before="220"/>
        <w:ind w:firstLine="540"/>
        <w:jc w:val="both"/>
      </w:pPr>
      <w:r>
        <w:t xml:space="preserve">з) </w:t>
      </w:r>
      <w:hyperlink r:id="rId457" w:history="1">
        <w:r>
          <w:rPr>
            <w:color w:val="0000FF"/>
          </w:rPr>
          <w:t>позиции 13</w:t>
        </w:r>
      </w:hyperlink>
      <w:r>
        <w:t xml:space="preserve"> - </w:t>
      </w:r>
      <w:hyperlink r:id="rId458" w:history="1">
        <w:r>
          <w:rPr>
            <w:color w:val="0000FF"/>
          </w:rPr>
          <w:t>32</w:t>
        </w:r>
      </w:hyperlink>
      <w:r>
        <w:t xml:space="preserve"> приложения N 15 к указанной Государственной программе изложить в следующей редакции:</w:t>
      </w:r>
    </w:p>
    <w:p w:rsidR="00012998" w:rsidRDefault="0001299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4"/>
        <w:gridCol w:w="1804"/>
        <w:gridCol w:w="1204"/>
        <w:gridCol w:w="1417"/>
        <w:gridCol w:w="1024"/>
        <w:gridCol w:w="824"/>
        <w:gridCol w:w="824"/>
        <w:gridCol w:w="824"/>
        <w:gridCol w:w="824"/>
        <w:gridCol w:w="824"/>
        <w:gridCol w:w="1024"/>
        <w:gridCol w:w="1024"/>
        <w:gridCol w:w="824"/>
        <w:gridCol w:w="824"/>
        <w:gridCol w:w="824"/>
        <w:gridCol w:w="824"/>
        <w:gridCol w:w="894"/>
        <w:gridCol w:w="924"/>
        <w:gridCol w:w="924"/>
        <w:gridCol w:w="924"/>
        <w:gridCol w:w="901"/>
        <w:gridCol w:w="1124"/>
        <w:gridCol w:w="1024"/>
        <w:gridCol w:w="1024"/>
      </w:tblGrid>
      <w:tr w:rsidR="00012998">
        <w:tc>
          <w:tcPr>
            <w:tcW w:w="524" w:type="dxa"/>
            <w:tcBorders>
              <w:top w:val="nil"/>
              <w:left w:val="nil"/>
              <w:bottom w:val="nil"/>
              <w:right w:val="nil"/>
            </w:tcBorders>
          </w:tcPr>
          <w:p w:rsidR="00012998" w:rsidRDefault="00012998">
            <w:pPr>
              <w:pStyle w:val="ConsPlusNormal"/>
              <w:jc w:val="center"/>
            </w:pPr>
            <w:r>
              <w:t>"13.</w:t>
            </w:r>
          </w:p>
        </w:tc>
        <w:tc>
          <w:tcPr>
            <w:tcW w:w="1804" w:type="dxa"/>
            <w:tcBorders>
              <w:top w:val="nil"/>
              <w:left w:val="nil"/>
              <w:bottom w:val="nil"/>
              <w:right w:val="nil"/>
            </w:tcBorders>
          </w:tcPr>
          <w:p w:rsidR="00012998" w:rsidRDefault="00012998">
            <w:pPr>
              <w:pStyle w:val="ConsPlusNormal"/>
            </w:pPr>
            <w:r>
              <w:t xml:space="preserve">Ввод (приобретение) жилья для граждан, проживающих в сельской местности </w:t>
            </w:r>
            <w:r>
              <w:lastRenderedPageBreak/>
              <w:t>(ежегодно), - всего</w:t>
            </w:r>
          </w:p>
        </w:tc>
        <w:tc>
          <w:tcPr>
            <w:tcW w:w="1204" w:type="dxa"/>
            <w:tcBorders>
              <w:top w:val="nil"/>
              <w:left w:val="nil"/>
              <w:bottom w:val="nil"/>
              <w:right w:val="nil"/>
            </w:tcBorders>
          </w:tcPr>
          <w:p w:rsidR="00012998" w:rsidRDefault="00012998">
            <w:pPr>
              <w:pStyle w:val="ConsPlusNormal"/>
            </w:pPr>
            <w:r>
              <w:lastRenderedPageBreak/>
              <w:t>тыс. кв. метров</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565,3</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856,7</w:t>
            </w:r>
          </w:p>
        </w:tc>
        <w:tc>
          <w:tcPr>
            <w:tcW w:w="824" w:type="dxa"/>
            <w:tcBorders>
              <w:top w:val="nil"/>
              <w:left w:val="nil"/>
              <w:bottom w:val="nil"/>
              <w:right w:val="nil"/>
            </w:tcBorders>
          </w:tcPr>
          <w:p w:rsidR="00012998" w:rsidRDefault="00012998">
            <w:pPr>
              <w:pStyle w:val="ConsPlusNormal"/>
              <w:jc w:val="center"/>
            </w:pPr>
            <w:r>
              <w:t>889,5</w:t>
            </w:r>
          </w:p>
        </w:tc>
        <w:tc>
          <w:tcPr>
            <w:tcW w:w="824" w:type="dxa"/>
            <w:tcBorders>
              <w:top w:val="nil"/>
              <w:left w:val="nil"/>
              <w:bottom w:val="nil"/>
              <w:right w:val="nil"/>
            </w:tcBorders>
          </w:tcPr>
          <w:p w:rsidR="00012998" w:rsidRDefault="00012998">
            <w:pPr>
              <w:pStyle w:val="ConsPlusNormal"/>
              <w:jc w:val="center"/>
            </w:pPr>
            <w:r>
              <w:t>405,2</w:t>
            </w:r>
          </w:p>
        </w:tc>
        <w:tc>
          <w:tcPr>
            <w:tcW w:w="1024" w:type="dxa"/>
            <w:tcBorders>
              <w:top w:val="nil"/>
              <w:left w:val="nil"/>
              <w:bottom w:val="nil"/>
              <w:right w:val="nil"/>
            </w:tcBorders>
          </w:tcPr>
          <w:p w:rsidR="00012998" w:rsidRDefault="00012998">
            <w:pPr>
              <w:pStyle w:val="ConsPlusNormal"/>
              <w:jc w:val="center"/>
            </w:pPr>
            <w:r>
              <w:t>709,78</w:t>
            </w:r>
          </w:p>
        </w:tc>
        <w:tc>
          <w:tcPr>
            <w:tcW w:w="1024" w:type="dxa"/>
            <w:tcBorders>
              <w:top w:val="nil"/>
              <w:left w:val="nil"/>
              <w:bottom w:val="nil"/>
              <w:right w:val="nil"/>
            </w:tcBorders>
          </w:tcPr>
          <w:p w:rsidR="00012998" w:rsidRDefault="00012998">
            <w:pPr>
              <w:pStyle w:val="ConsPlusNormal"/>
              <w:jc w:val="center"/>
            </w:pPr>
            <w:r>
              <w:t>310,4</w:t>
            </w:r>
          </w:p>
        </w:tc>
        <w:tc>
          <w:tcPr>
            <w:tcW w:w="824" w:type="dxa"/>
            <w:tcBorders>
              <w:top w:val="nil"/>
              <w:left w:val="nil"/>
              <w:bottom w:val="nil"/>
              <w:right w:val="nil"/>
            </w:tcBorders>
          </w:tcPr>
          <w:p w:rsidR="00012998" w:rsidRDefault="00012998">
            <w:pPr>
              <w:pStyle w:val="ConsPlusNormal"/>
              <w:jc w:val="center"/>
            </w:pPr>
            <w:r>
              <w:t>609,1</w:t>
            </w:r>
          </w:p>
        </w:tc>
        <w:tc>
          <w:tcPr>
            <w:tcW w:w="824" w:type="dxa"/>
            <w:tcBorders>
              <w:top w:val="nil"/>
              <w:left w:val="nil"/>
              <w:bottom w:val="nil"/>
              <w:right w:val="nil"/>
            </w:tcBorders>
          </w:tcPr>
          <w:p w:rsidR="00012998" w:rsidRDefault="00012998">
            <w:pPr>
              <w:pStyle w:val="ConsPlusNormal"/>
              <w:jc w:val="center"/>
            </w:pPr>
            <w:r>
              <w:t>274,2</w:t>
            </w:r>
          </w:p>
        </w:tc>
        <w:tc>
          <w:tcPr>
            <w:tcW w:w="824" w:type="dxa"/>
            <w:tcBorders>
              <w:top w:val="nil"/>
              <w:left w:val="nil"/>
              <w:bottom w:val="nil"/>
              <w:right w:val="nil"/>
            </w:tcBorders>
          </w:tcPr>
          <w:p w:rsidR="00012998" w:rsidRDefault="00012998">
            <w:pPr>
              <w:pStyle w:val="ConsPlusNormal"/>
              <w:jc w:val="center"/>
            </w:pPr>
            <w:r>
              <w:t>565,3</w:t>
            </w:r>
          </w:p>
        </w:tc>
        <w:tc>
          <w:tcPr>
            <w:tcW w:w="824" w:type="dxa"/>
            <w:tcBorders>
              <w:top w:val="nil"/>
              <w:left w:val="nil"/>
              <w:bottom w:val="nil"/>
              <w:right w:val="nil"/>
            </w:tcBorders>
          </w:tcPr>
          <w:p w:rsidR="00012998" w:rsidRDefault="00012998">
            <w:pPr>
              <w:pStyle w:val="ConsPlusNormal"/>
              <w:jc w:val="center"/>
            </w:pPr>
            <w:r>
              <w:t>179,72</w:t>
            </w:r>
          </w:p>
        </w:tc>
        <w:tc>
          <w:tcPr>
            <w:tcW w:w="894" w:type="dxa"/>
            <w:tcBorders>
              <w:top w:val="nil"/>
              <w:left w:val="nil"/>
              <w:bottom w:val="nil"/>
              <w:right w:val="nil"/>
            </w:tcBorders>
          </w:tcPr>
          <w:p w:rsidR="00012998" w:rsidRDefault="00012998">
            <w:pPr>
              <w:pStyle w:val="ConsPlusNormal"/>
              <w:jc w:val="center"/>
            </w:pPr>
            <w:r>
              <w:t>507,9</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pPr>
          </w:p>
        </w:tc>
        <w:tc>
          <w:tcPr>
            <w:tcW w:w="1804" w:type="dxa"/>
            <w:tcBorders>
              <w:top w:val="nil"/>
              <w:left w:val="nil"/>
              <w:bottom w:val="nil"/>
              <w:right w:val="nil"/>
            </w:tcBorders>
          </w:tcPr>
          <w:p w:rsidR="00012998" w:rsidRDefault="00012998">
            <w:pPr>
              <w:pStyle w:val="ConsPlusNormal"/>
              <w:ind w:left="283"/>
            </w:pPr>
            <w:r>
              <w:t>в том числе:</w:t>
            </w:r>
          </w:p>
        </w:tc>
        <w:tc>
          <w:tcPr>
            <w:tcW w:w="1204" w:type="dxa"/>
            <w:tcBorders>
              <w:top w:val="nil"/>
              <w:left w:val="nil"/>
              <w:bottom w:val="nil"/>
              <w:right w:val="nil"/>
            </w:tcBorders>
          </w:tcPr>
          <w:p w:rsidR="00012998" w:rsidRDefault="00012998">
            <w:pPr>
              <w:pStyle w:val="ConsPlusNormal"/>
            </w:pPr>
          </w:p>
        </w:tc>
        <w:tc>
          <w:tcPr>
            <w:tcW w:w="1417" w:type="dxa"/>
            <w:tcBorders>
              <w:top w:val="nil"/>
              <w:left w:val="nil"/>
              <w:bottom w:val="nil"/>
              <w:right w:val="nil"/>
            </w:tcBorders>
          </w:tcPr>
          <w:p w:rsidR="00012998" w:rsidRDefault="00012998">
            <w:pPr>
              <w:pStyle w:val="ConsPlusNormal"/>
            </w:pPr>
          </w:p>
        </w:tc>
        <w:tc>
          <w:tcPr>
            <w:tcW w:w="1024" w:type="dxa"/>
            <w:tcBorders>
              <w:top w:val="nil"/>
              <w:left w:val="nil"/>
              <w:bottom w:val="nil"/>
              <w:right w:val="nil"/>
            </w:tcBorders>
          </w:tcPr>
          <w:p w:rsidR="00012998" w:rsidRDefault="00012998">
            <w:pPr>
              <w:pStyle w:val="ConsPlusNormal"/>
            </w:pPr>
          </w:p>
        </w:tc>
        <w:tc>
          <w:tcPr>
            <w:tcW w:w="824" w:type="dxa"/>
            <w:tcBorders>
              <w:top w:val="nil"/>
              <w:left w:val="nil"/>
              <w:bottom w:val="nil"/>
              <w:right w:val="nil"/>
            </w:tcBorders>
          </w:tcPr>
          <w:p w:rsidR="00012998" w:rsidRDefault="00012998">
            <w:pPr>
              <w:pStyle w:val="ConsPlusNormal"/>
            </w:pPr>
          </w:p>
        </w:tc>
        <w:tc>
          <w:tcPr>
            <w:tcW w:w="824" w:type="dxa"/>
            <w:tcBorders>
              <w:top w:val="nil"/>
              <w:left w:val="nil"/>
              <w:bottom w:val="nil"/>
              <w:right w:val="nil"/>
            </w:tcBorders>
          </w:tcPr>
          <w:p w:rsidR="00012998" w:rsidRDefault="00012998">
            <w:pPr>
              <w:pStyle w:val="ConsPlusNormal"/>
            </w:pPr>
          </w:p>
        </w:tc>
        <w:tc>
          <w:tcPr>
            <w:tcW w:w="824" w:type="dxa"/>
            <w:tcBorders>
              <w:top w:val="nil"/>
              <w:left w:val="nil"/>
              <w:bottom w:val="nil"/>
              <w:right w:val="nil"/>
            </w:tcBorders>
          </w:tcPr>
          <w:p w:rsidR="00012998" w:rsidRDefault="00012998">
            <w:pPr>
              <w:pStyle w:val="ConsPlusNormal"/>
            </w:pPr>
          </w:p>
        </w:tc>
        <w:tc>
          <w:tcPr>
            <w:tcW w:w="824" w:type="dxa"/>
            <w:tcBorders>
              <w:top w:val="nil"/>
              <w:left w:val="nil"/>
              <w:bottom w:val="nil"/>
              <w:right w:val="nil"/>
            </w:tcBorders>
          </w:tcPr>
          <w:p w:rsidR="00012998" w:rsidRDefault="00012998">
            <w:pPr>
              <w:pStyle w:val="ConsPlusNormal"/>
            </w:pPr>
          </w:p>
        </w:tc>
        <w:tc>
          <w:tcPr>
            <w:tcW w:w="824" w:type="dxa"/>
            <w:tcBorders>
              <w:top w:val="nil"/>
              <w:left w:val="nil"/>
              <w:bottom w:val="nil"/>
              <w:right w:val="nil"/>
            </w:tcBorders>
          </w:tcPr>
          <w:p w:rsidR="00012998" w:rsidRDefault="00012998">
            <w:pPr>
              <w:pStyle w:val="ConsPlusNormal"/>
            </w:pPr>
          </w:p>
        </w:tc>
        <w:tc>
          <w:tcPr>
            <w:tcW w:w="1024" w:type="dxa"/>
            <w:tcBorders>
              <w:top w:val="nil"/>
              <w:left w:val="nil"/>
              <w:bottom w:val="nil"/>
              <w:right w:val="nil"/>
            </w:tcBorders>
          </w:tcPr>
          <w:p w:rsidR="00012998" w:rsidRDefault="00012998">
            <w:pPr>
              <w:pStyle w:val="ConsPlusNormal"/>
            </w:pPr>
          </w:p>
        </w:tc>
        <w:tc>
          <w:tcPr>
            <w:tcW w:w="1024" w:type="dxa"/>
            <w:tcBorders>
              <w:top w:val="nil"/>
              <w:left w:val="nil"/>
              <w:bottom w:val="nil"/>
              <w:right w:val="nil"/>
            </w:tcBorders>
          </w:tcPr>
          <w:p w:rsidR="00012998" w:rsidRDefault="00012998">
            <w:pPr>
              <w:pStyle w:val="ConsPlusNormal"/>
            </w:pPr>
          </w:p>
        </w:tc>
        <w:tc>
          <w:tcPr>
            <w:tcW w:w="824" w:type="dxa"/>
            <w:tcBorders>
              <w:top w:val="nil"/>
              <w:left w:val="nil"/>
              <w:bottom w:val="nil"/>
              <w:right w:val="nil"/>
            </w:tcBorders>
          </w:tcPr>
          <w:p w:rsidR="00012998" w:rsidRDefault="00012998">
            <w:pPr>
              <w:pStyle w:val="ConsPlusNormal"/>
            </w:pPr>
          </w:p>
        </w:tc>
        <w:tc>
          <w:tcPr>
            <w:tcW w:w="824" w:type="dxa"/>
            <w:tcBorders>
              <w:top w:val="nil"/>
              <w:left w:val="nil"/>
              <w:bottom w:val="nil"/>
              <w:right w:val="nil"/>
            </w:tcBorders>
          </w:tcPr>
          <w:p w:rsidR="00012998" w:rsidRDefault="00012998">
            <w:pPr>
              <w:pStyle w:val="ConsPlusNormal"/>
            </w:pPr>
          </w:p>
        </w:tc>
        <w:tc>
          <w:tcPr>
            <w:tcW w:w="824" w:type="dxa"/>
            <w:tcBorders>
              <w:top w:val="nil"/>
              <w:left w:val="nil"/>
              <w:bottom w:val="nil"/>
              <w:right w:val="nil"/>
            </w:tcBorders>
          </w:tcPr>
          <w:p w:rsidR="00012998" w:rsidRDefault="00012998">
            <w:pPr>
              <w:pStyle w:val="ConsPlusNormal"/>
            </w:pPr>
          </w:p>
        </w:tc>
        <w:tc>
          <w:tcPr>
            <w:tcW w:w="824" w:type="dxa"/>
            <w:tcBorders>
              <w:top w:val="nil"/>
              <w:left w:val="nil"/>
              <w:bottom w:val="nil"/>
              <w:right w:val="nil"/>
            </w:tcBorders>
          </w:tcPr>
          <w:p w:rsidR="00012998" w:rsidRDefault="00012998">
            <w:pPr>
              <w:pStyle w:val="ConsPlusNormal"/>
            </w:pPr>
          </w:p>
        </w:tc>
        <w:tc>
          <w:tcPr>
            <w:tcW w:w="894" w:type="dxa"/>
            <w:tcBorders>
              <w:top w:val="nil"/>
              <w:left w:val="nil"/>
              <w:bottom w:val="nil"/>
              <w:right w:val="nil"/>
            </w:tcBorders>
          </w:tcPr>
          <w:p w:rsidR="00012998" w:rsidRDefault="00012998">
            <w:pPr>
              <w:pStyle w:val="ConsPlusNormal"/>
            </w:pPr>
          </w:p>
        </w:tc>
        <w:tc>
          <w:tcPr>
            <w:tcW w:w="924" w:type="dxa"/>
            <w:tcBorders>
              <w:top w:val="nil"/>
              <w:left w:val="nil"/>
              <w:bottom w:val="nil"/>
              <w:right w:val="nil"/>
            </w:tcBorders>
          </w:tcPr>
          <w:p w:rsidR="00012998" w:rsidRDefault="00012998">
            <w:pPr>
              <w:pStyle w:val="ConsPlusNormal"/>
            </w:pPr>
          </w:p>
        </w:tc>
        <w:tc>
          <w:tcPr>
            <w:tcW w:w="924" w:type="dxa"/>
            <w:tcBorders>
              <w:top w:val="nil"/>
              <w:left w:val="nil"/>
              <w:bottom w:val="nil"/>
              <w:right w:val="nil"/>
            </w:tcBorders>
          </w:tcPr>
          <w:p w:rsidR="00012998" w:rsidRDefault="00012998">
            <w:pPr>
              <w:pStyle w:val="ConsPlusNormal"/>
            </w:pPr>
          </w:p>
        </w:tc>
        <w:tc>
          <w:tcPr>
            <w:tcW w:w="924" w:type="dxa"/>
            <w:tcBorders>
              <w:top w:val="nil"/>
              <w:left w:val="nil"/>
              <w:bottom w:val="nil"/>
              <w:right w:val="nil"/>
            </w:tcBorders>
          </w:tcPr>
          <w:p w:rsidR="00012998" w:rsidRDefault="00012998">
            <w:pPr>
              <w:pStyle w:val="ConsPlusNormal"/>
            </w:pPr>
          </w:p>
        </w:tc>
        <w:tc>
          <w:tcPr>
            <w:tcW w:w="901" w:type="dxa"/>
            <w:tcBorders>
              <w:top w:val="nil"/>
              <w:left w:val="nil"/>
              <w:bottom w:val="nil"/>
              <w:right w:val="nil"/>
            </w:tcBorders>
          </w:tcPr>
          <w:p w:rsidR="00012998" w:rsidRDefault="00012998">
            <w:pPr>
              <w:pStyle w:val="ConsPlusNormal"/>
            </w:pPr>
          </w:p>
        </w:tc>
        <w:tc>
          <w:tcPr>
            <w:tcW w:w="1124" w:type="dxa"/>
            <w:tcBorders>
              <w:top w:val="nil"/>
              <w:left w:val="nil"/>
              <w:bottom w:val="nil"/>
              <w:right w:val="nil"/>
            </w:tcBorders>
          </w:tcPr>
          <w:p w:rsidR="00012998" w:rsidRDefault="00012998">
            <w:pPr>
              <w:pStyle w:val="ConsPlusNormal"/>
            </w:pPr>
          </w:p>
        </w:tc>
        <w:tc>
          <w:tcPr>
            <w:tcW w:w="1024" w:type="dxa"/>
            <w:tcBorders>
              <w:top w:val="nil"/>
              <w:left w:val="nil"/>
              <w:bottom w:val="nil"/>
              <w:right w:val="nil"/>
            </w:tcBorders>
          </w:tcPr>
          <w:p w:rsidR="00012998" w:rsidRDefault="00012998">
            <w:pPr>
              <w:pStyle w:val="ConsPlusNormal"/>
            </w:pPr>
          </w:p>
        </w:tc>
        <w:tc>
          <w:tcPr>
            <w:tcW w:w="1024" w:type="dxa"/>
            <w:tcBorders>
              <w:top w:val="nil"/>
              <w:left w:val="nil"/>
              <w:bottom w:val="nil"/>
              <w:right w:val="nil"/>
            </w:tcBorders>
          </w:tcPr>
          <w:p w:rsidR="00012998" w:rsidRDefault="00012998">
            <w:pPr>
              <w:pStyle w:val="ConsPlusNormal"/>
            </w:pPr>
          </w:p>
        </w:tc>
      </w:tr>
      <w:tr w:rsidR="00012998">
        <w:tc>
          <w:tcPr>
            <w:tcW w:w="524" w:type="dxa"/>
            <w:tcBorders>
              <w:top w:val="nil"/>
              <w:left w:val="nil"/>
              <w:bottom w:val="nil"/>
              <w:right w:val="nil"/>
            </w:tcBorders>
          </w:tcPr>
          <w:p w:rsidR="00012998" w:rsidRDefault="00012998">
            <w:pPr>
              <w:pStyle w:val="ConsPlusNormal"/>
            </w:pPr>
          </w:p>
        </w:tc>
        <w:tc>
          <w:tcPr>
            <w:tcW w:w="1804" w:type="dxa"/>
            <w:tcBorders>
              <w:top w:val="nil"/>
              <w:left w:val="nil"/>
              <w:bottom w:val="nil"/>
              <w:right w:val="nil"/>
            </w:tcBorders>
          </w:tcPr>
          <w:p w:rsidR="00012998" w:rsidRDefault="00012998">
            <w:pPr>
              <w:pStyle w:val="ConsPlusNormal"/>
              <w:ind w:left="283"/>
            </w:pPr>
            <w:r>
              <w:t>для молодых семей и молодых специалистов (ежегодно)</w:t>
            </w:r>
          </w:p>
        </w:tc>
        <w:tc>
          <w:tcPr>
            <w:tcW w:w="1204" w:type="dxa"/>
            <w:tcBorders>
              <w:top w:val="nil"/>
              <w:left w:val="nil"/>
              <w:bottom w:val="nil"/>
              <w:right w:val="nil"/>
            </w:tcBorders>
          </w:tcPr>
          <w:p w:rsidR="00012998" w:rsidRDefault="00012998">
            <w:pPr>
              <w:pStyle w:val="ConsPlusNormal"/>
            </w:pPr>
            <w:r>
              <w:t>тыс. кв. метров</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398,3</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484,2</w:t>
            </w:r>
          </w:p>
        </w:tc>
        <w:tc>
          <w:tcPr>
            <w:tcW w:w="824" w:type="dxa"/>
            <w:tcBorders>
              <w:top w:val="nil"/>
              <w:left w:val="nil"/>
              <w:bottom w:val="nil"/>
              <w:right w:val="nil"/>
            </w:tcBorders>
          </w:tcPr>
          <w:p w:rsidR="00012998" w:rsidRDefault="00012998">
            <w:pPr>
              <w:pStyle w:val="ConsPlusNormal"/>
              <w:jc w:val="center"/>
            </w:pPr>
            <w:r>
              <w:t>435,5</w:t>
            </w:r>
          </w:p>
        </w:tc>
        <w:tc>
          <w:tcPr>
            <w:tcW w:w="824" w:type="dxa"/>
            <w:tcBorders>
              <w:top w:val="nil"/>
              <w:left w:val="nil"/>
              <w:bottom w:val="nil"/>
              <w:right w:val="nil"/>
            </w:tcBorders>
          </w:tcPr>
          <w:p w:rsidR="00012998" w:rsidRDefault="00012998">
            <w:pPr>
              <w:pStyle w:val="ConsPlusNormal"/>
              <w:jc w:val="center"/>
            </w:pPr>
            <w:r>
              <w:t>283,6</w:t>
            </w:r>
          </w:p>
        </w:tc>
        <w:tc>
          <w:tcPr>
            <w:tcW w:w="1024" w:type="dxa"/>
            <w:tcBorders>
              <w:top w:val="nil"/>
              <w:left w:val="nil"/>
              <w:bottom w:val="nil"/>
              <w:right w:val="nil"/>
            </w:tcBorders>
          </w:tcPr>
          <w:p w:rsidR="00012998" w:rsidRDefault="00012998">
            <w:pPr>
              <w:pStyle w:val="ConsPlusNormal"/>
              <w:jc w:val="center"/>
            </w:pPr>
            <w:r>
              <w:t>453,57</w:t>
            </w:r>
          </w:p>
        </w:tc>
        <w:tc>
          <w:tcPr>
            <w:tcW w:w="1024" w:type="dxa"/>
            <w:tcBorders>
              <w:top w:val="nil"/>
              <w:left w:val="nil"/>
              <w:bottom w:val="nil"/>
              <w:right w:val="nil"/>
            </w:tcBorders>
          </w:tcPr>
          <w:p w:rsidR="00012998" w:rsidRDefault="00012998">
            <w:pPr>
              <w:pStyle w:val="ConsPlusNormal"/>
              <w:jc w:val="center"/>
            </w:pPr>
            <w:r>
              <w:t>217,3</w:t>
            </w:r>
          </w:p>
        </w:tc>
        <w:tc>
          <w:tcPr>
            <w:tcW w:w="824" w:type="dxa"/>
            <w:tcBorders>
              <w:top w:val="nil"/>
              <w:left w:val="nil"/>
              <w:bottom w:val="nil"/>
              <w:right w:val="nil"/>
            </w:tcBorders>
          </w:tcPr>
          <w:p w:rsidR="00012998" w:rsidRDefault="00012998">
            <w:pPr>
              <w:pStyle w:val="ConsPlusNormal"/>
              <w:jc w:val="center"/>
            </w:pPr>
            <w:r>
              <w:t>415,2</w:t>
            </w:r>
          </w:p>
        </w:tc>
        <w:tc>
          <w:tcPr>
            <w:tcW w:w="824" w:type="dxa"/>
            <w:tcBorders>
              <w:top w:val="nil"/>
              <w:left w:val="nil"/>
              <w:bottom w:val="nil"/>
              <w:right w:val="nil"/>
            </w:tcBorders>
          </w:tcPr>
          <w:p w:rsidR="00012998" w:rsidRDefault="00012998">
            <w:pPr>
              <w:pStyle w:val="ConsPlusNormal"/>
              <w:jc w:val="center"/>
            </w:pPr>
            <w:r>
              <w:t>192</w:t>
            </w:r>
          </w:p>
        </w:tc>
        <w:tc>
          <w:tcPr>
            <w:tcW w:w="824" w:type="dxa"/>
            <w:tcBorders>
              <w:top w:val="nil"/>
              <w:left w:val="nil"/>
              <w:bottom w:val="nil"/>
              <w:right w:val="nil"/>
            </w:tcBorders>
          </w:tcPr>
          <w:p w:rsidR="00012998" w:rsidRDefault="00012998">
            <w:pPr>
              <w:pStyle w:val="ConsPlusNormal"/>
              <w:jc w:val="center"/>
            </w:pPr>
            <w:r>
              <w:t>398,3</w:t>
            </w:r>
          </w:p>
        </w:tc>
        <w:tc>
          <w:tcPr>
            <w:tcW w:w="824" w:type="dxa"/>
            <w:tcBorders>
              <w:top w:val="nil"/>
              <w:left w:val="nil"/>
              <w:bottom w:val="nil"/>
              <w:right w:val="nil"/>
            </w:tcBorders>
          </w:tcPr>
          <w:p w:rsidR="00012998" w:rsidRDefault="00012998">
            <w:pPr>
              <w:pStyle w:val="ConsPlusNormal"/>
              <w:jc w:val="center"/>
            </w:pPr>
            <w:r>
              <w:t>125,81</w:t>
            </w:r>
          </w:p>
        </w:tc>
        <w:tc>
          <w:tcPr>
            <w:tcW w:w="894" w:type="dxa"/>
            <w:tcBorders>
              <w:top w:val="nil"/>
              <w:left w:val="nil"/>
              <w:bottom w:val="nil"/>
              <w:right w:val="nil"/>
            </w:tcBorders>
          </w:tcPr>
          <w:p w:rsidR="00012998" w:rsidRDefault="00012998">
            <w:pPr>
              <w:pStyle w:val="ConsPlusNormal"/>
              <w:jc w:val="center"/>
            </w:pPr>
            <w:r>
              <w:t>362,3</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pPr>
          </w:p>
        </w:tc>
        <w:tc>
          <w:tcPr>
            <w:tcW w:w="1804" w:type="dxa"/>
            <w:tcBorders>
              <w:top w:val="nil"/>
              <w:left w:val="nil"/>
              <w:bottom w:val="nil"/>
              <w:right w:val="nil"/>
            </w:tcBorders>
          </w:tcPr>
          <w:p w:rsidR="00012998" w:rsidRDefault="00012998">
            <w:pPr>
              <w:pStyle w:val="ConsPlusNormal"/>
              <w:ind w:left="283"/>
            </w:pPr>
            <w:r>
              <w:t>ввод жилых домов, построенных с использованием продукции деревянного домостроения</w:t>
            </w:r>
          </w:p>
        </w:tc>
        <w:tc>
          <w:tcPr>
            <w:tcW w:w="1204" w:type="dxa"/>
            <w:tcBorders>
              <w:top w:val="nil"/>
              <w:left w:val="nil"/>
              <w:bottom w:val="nil"/>
              <w:right w:val="nil"/>
            </w:tcBorders>
          </w:tcPr>
          <w:p w:rsidR="00012998" w:rsidRDefault="00012998">
            <w:pPr>
              <w:pStyle w:val="ConsPlusNormal"/>
            </w:pPr>
            <w:r>
              <w:t>тыс. кв. метров</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157,5</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21,1</w:t>
            </w:r>
          </w:p>
        </w:tc>
        <w:tc>
          <w:tcPr>
            <w:tcW w:w="824" w:type="dxa"/>
            <w:tcBorders>
              <w:top w:val="nil"/>
              <w:left w:val="nil"/>
              <w:bottom w:val="nil"/>
              <w:right w:val="nil"/>
            </w:tcBorders>
          </w:tcPr>
          <w:p w:rsidR="00012998" w:rsidRDefault="00012998">
            <w:pPr>
              <w:pStyle w:val="ConsPlusNormal"/>
              <w:jc w:val="center"/>
            </w:pPr>
            <w:r>
              <w:t>157,5</w:t>
            </w:r>
          </w:p>
        </w:tc>
        <w:tc>
          <w:tcPr>
            <w:tcW w:w="824" w:type="dxa"/>
            <w:tcBorders>
              <w:top w:val="nil"/>
              <w:left w:val="nil"/>
              <w:bottom w:val="nil"/>
              <w:right w:val="nil"/>
            </w:tcBorders>
          </w:tcPr>
          <w:p w:rsidR="00012998" w:rsidRDefault="00012998">
            <w:pPr>
              <w:pStyle w:val="ConsPlusNormal"/>
              <w:jc w:val="center"/>
            </w:pPr>
            <w:r>
              <w:t>13,8</w:t>
            </w:r>
          </w:p>
        </w:tc>
        <w:tc>
          <w:tcPr>
            <w:tcW w:w="894" w:type="dxa"/>
            <w:tcBorders>
              <w:top w:val="nil"/>
              <w:left w:val="nil"/>
              <w:bottom w:val="nil"/>
              <w:right w:val="nil"/>
            </w:tcBorders>
          </w:tcPr>
          <w:p w:rsidR="00012998" w:rsidRDefault="00012998">
            <w:pPr>
              <w:pStyle w:val="ConsPlusNormal"/>
              <w:jc w:val="center"/>
            </w:pPr>
            <w:r>
              <w:t>77,1</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t>14.</w:t>
            </w:r>
          </w:p>
        </w:tc>
        <w:tc>
          <w:tcPr>
            <w:tcW w:w="1804" w:type="dxa"/>
            <w:tcBorders>
              <w:top w:val="nil"/>
              <w:left w:val="nil"/>
              <w:bottom w:val="nil"/>
              <w:right w:val="nil"/>
            </w:tcBorders>
          </w:tcPr>
          <w:p w:rsidR="00012998" w:rsidRDefault="00012998">
            <w:pPr>
              <w:pStyle w:val="ConsPlusNormal"/>
            </w:pPr>
            <w:r>
              <w:t>Сокращение общего числа семей, 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012998" w:rsidRDefault="00012998">
            <w:pPr>
              <w:pStyle w:val="ConsPlusNormal"/>
            </w:pPr>
            <w:r>
              <w:t>процентов</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7</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2,6</w:t>
            </w:r>
          </w:p>
        </w:tc>
        <w:tc>
          <w:tcPr>
            <w:tcW w:w="824" w:type="dxa"/>
            <w:tcBorders>
              <w:top w:val="nil"/>
              <w:left w:val="nil"/>
              <w:bottom w:val="nil"/>
              <w:right w:val="nil"/>
            </w:tcBorders>
          </w:tcPr>
          <w:p w:rsidR="00012998" w:rsidRDefault="00012998">
            <w:pPr>
              <w:pStyle w:val="ConsPlusNormal"/>
              <w:jc w:val="center"/>
            </w:pPr>
            <w:r>
              <w:t>2,9</w:t>
            </w:r>
          </w:p>
        </w:tc>
        <w:tc>
          <w:tcPr>
            <w:tcW w:w="824" w:type="dxa"/>
            <w:tcBorders>
              <w:top w:val="nil"/>
              <w:left w:val="nil"/>
              <w:bottom w:val="nil"/>
              <w:right w:val="nil"/>
            </w:tcBorders>
          </w:tcPr>
          <w:p w:rsidR="00012998" w:rsidRDefault="00012998">
            <w:pPr>
              <w:pStyle w:val="ConsPlusNormal"/>
              <w:jc w:val="center"/>
            </w:pPr>
            <w:r>
              <w:t>3,8</w:t>
            </w:r>
          </w:p>
        </w:tc>
        <w:tc>
          <w:tcPr>
            <w:tcW w:w="1024" w:type="dxa"/>
            <w:tcBorders>
              <w:top w:val="nil"/>
              <w:left w:val="nil"/>
              <w:bottom w:val="nil"/>
              <w:right w:val="nil"/>
            </w:tcBorders>
          </w:tcPr>
          <w:p w:rsidR="00012998" w:rsidRDefault="00012998">
            <w:pPr>
              <w:pStyle w:val="ConsPlusNormal"/>
              <w:jc w:val="center"/>
            </w:pPr>
            <w:r>
              <w:t>3,9</w:t>
            </w:r>
          </w:p>
        </w:tc>
        <w:tc>
          <w:tcPr>
            <w:tcW w:w="1024" w:type="dxa"/>
            <w:tcBorders>
              <w:top w:val="nil"/>
              <w:left w:val="nil"/>
              <w:bottom w:val="nil"/>
              <w:right w:val="nil"/>
            </w:tcBorders>
          </w:tcPr>
          <w:p w:rsidR="00012998" w:rsidRDefault="00012998">
            <w:pPr>
              <w:pStyle w:val="ConsPlusNormal"/>
              <w:jc w:val="center"/>
            </w:pPr>
            <w:r>
              <w:t>4,9</w:t>
            </w:r>
          </w:p>
        </w:tc>
        <w:tc>
          <w:tcPr>
            <w:tcW w:w="824" w:type="dxa"/>
            <w:tcBorders>
              <w:top w:val="nil"/>
              <w:left w:val="nil"/>
              <w:bottom w:val="nil"/>
              <w:right w:val="nil"/>
            </w:tcBorders>
          </w:tcPr>
          <w:p w:rsidR="00012998" w:rsidRDefault="00012998">
            <w:pPr>
              <w:pStyle w:val="ConsPlusNormal"/>
              <w:jc w:val="center"/>
            </w:pPr>
            <w:r>
              <w:t>5,5</w:t>
            </w:r>
          </w:p>
        </w:tc>
        <w:tc>
          <w:tcPr>
            <w:tcW w:w="824" w:type="dxa"/>
            <w:tcBorders>
              <w:top w:val="nil"/>
              <w:left w:val="nil"/>
              <w:bottom w:val="nil"/>
              <w:right w:val="nil"/>
            </w:tcBorders>
          </w:tcPr>
          <w:p w:rsidR="00012998" w:rsidRDefault="00012998">
            <w:pPr>
              <w:pStyle w:val="ConsPlusNormal"/>
              <w:jc w:val="center"/>
            </w:pPr>
            <w:r>
              <w:t>5,7</w:t>
            </w:r>
          </w:p>
        </w:tc>
        <w:tc>
          <w:tcPr>
            <w:tcW w:w="824" w:type="dxa"/>
            <w:tcBorders>
              <w:top w:val="nil"/>
              <w:left w:val="nil"/>
              <w:bottom w:val="nil"/>
              <w:right w:val="nil"/>
            </w:tcBorders>
          </w:tcPr>
          <w:p w:rsidR="00012998" w:rsidRDefault="00012998">
            <w:pPr>
              <w:pStyle w:val="ConsPlusNormal"/>
              <w:jc w:val="center"/>
            </w:pPr>
            <w:r>
              <w:t>7</w:t>
            </w:r>
          </w:p>
        </w:tc>
        <w:tc>
          <w:tcPr>
            <w:tcW w:w="824" w:type="dxa"/>
            <w:tcBorders>
              <w:top w:val="nil"/>
              <w:left w:val="nil"/>
              <w:bottom w:val="nil"/>
              <w:right w:val="nil"/>
            </w:tcBorders>
          </w:tcPr>
          <w:p w:rsidR="00012998" w:rsidRDefault="00012998">
            <w:pPr>
              <w:pStyle w:val="ConsPlusNormal"/>
              <w:jc w:val="center"/>
            </w:pPr>
            <w:r>
              <w:t>6,3</w:t>
            </w:r>
          </w:p>
        </w:tc>
        <w:tc>
          <w:tcPr>
            <w:tcW w:w="894" w:type="dxa"/>
            <w:tcBorders>
              <w:top w:val="nil"/>
              <w:left w:val="nil"/>
              <w:bottom w:val="nil"/>
              <w:right w:val="nil"/>
            </w:tcBorders>
          </w:tcPr>
          <w:p w:rsidR="00012998" w:rsidRDefault="00012998">
            <w:pPr>
              <w:pStyle w:val="ConsPlusNormal"/>
              <w:jc w:val="center"/>
            </w:pPr>
            <w:r>
              <w:t>8,4</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t>15.</w:t>
            </w:r>
          </w:p>
        </w:tc>
        <w:tc>
          <w:tcPr>
            <w:tcW w:w="1804" w:type="dxa"/>
            <w:tcBorders>
              <w:top w:val="nil"/>
              <w:left w:val="nil"/>
              <w:bottom w:val="nil"/>
              <w:right w:val="nil"/>
            </w:tcBorders>
          </w:tcPr>
          <w:p w:rsidR="00012998" w:rsidRDefault="00012998">
            <w:pPr>
              <w:pStyle w:val="ConsPlusNormal"/>
            </w:pPr>
            <w:r>
              <w:t xml:space="preserve">Сокращение числа молодых семей и молодых специалистов, </w:t>
            </w:r>
            <w:r>
              <w:lastRenderedPageBreak/>
              <w:t>нуждающихся в улучшении жилищных условий, в сельской местности (нарастающим итогом)</w:t>
            </w:r>
          </w:p>
        </w:tc>
        <w:tc>
          <w:tcPr>
            <w:tcW w:w="1204" w:type="dxa"/>
            <w:tcBorders>
              <w:top w:val="nil"/>
              <w:left w:val="nil"/>
              <w:bottom w:val="nil"/>
              <w:right w:val="nil"/>
            </w:tcBorders>
          </w:tcPr>
          <w:p w:rsidR="00012998" w:rsidRDefault="00012998">
            <w:pPr>
              <w:pStyle w:val="ConsPlusNormal"/>
            </w:pPr>
            <w:r>
              <w:lastRenderedPageBreak/>
              <w:t>процентов</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12,8</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4</w:t>
            </w:r>
          </w:p>
        </w:tc>
        <w:tc>
          <w:tcPr>
            <w:tcW w:w="824" w:type="dxa"/>
            <w:tcBorders>
              <w:top w:val="nil"/>
              <w:left w:val="nil"/>
              <w:bottom w:val="nil"/>
              <w:right w:val="nil"/>
            </w:tcBorders>
          </w:tcPr>
          <w:p w:rsidR="00012998" w:rsidRDefault="00012998">
            <w:pPr>
              <w:pStyle w:val="ConsPlusNormal"/>
              <w:jc w:val="center"/>
            </w:pPr>
            <w:r>
              <w:t>4,6</w:t>
            </w:r>
          </w:p>
        </w:tc>
        <w:tc>
          <w:tcPr>
            <w:tcW w:w="824" w:type="dxa"/>
            <w:tcBorders>
              <w:top w:val="nil"/>
              <w:left w:val="nil"/>
              <w:bottom w:val="nil"/>
              <w:right w:val="nil"/>
            </w:tcBorders>
          </w:tcPr>
          <w:p w:rsidR="00012998" w:rsidRDefault="00012998">
            <w:pPr>
              <w:pStyle w:val="ConsPlusNormal"/>
              <w:jc w:val="center"/>
            </w:pPr>
            <w:r>
              <w:t>6,4</w:t>
            </w:r>
          </w:p>
        </w:tc>
        <w:tc>
          <w:tcPr>
            <w:tcW w:w="1024" w:type="dxa"/>
            <w:tcBorders>
              <w:top w:val="nil"/>
              <w:left w:val="nil"/>
              <w:bottom w:val="nil"/>
              <w:right w:val="nil"/>
            </w:tcBorders>
          </w:tcPr>
          <w:p w:rsidR="00012998" w:rsidRDefault="00012998">
            <w:pPr>
              <w:pStyle w:val="ConsPlusNormal"/>
              <w:jc w:val="center"/>
            </w:pPr>
            <w:r>
              <w:t>6,7</w:t>
            </w:r>
          </w:p>
        </w:tc>
        <w:tc>
          <w:tcPr>
            <w:tcW w:w="1024" w:type="dxa"/>
            <w:tcBorders>
              <w:top w:val="nil"/>
              <w:left w:val="nil"/>
              <w:bottom w:val="nil"/>
              <w:right w:val="nil"/>
            </w:tcBorders>
          </w:tcPr>
          <w:p w:rsidR="00012998" w:rsidRDefault="00012998">
            <w:pPr>
              <w:pStyle w:val="ConsPlusNormal"/>
              <w:jc w:val="center"/>
            </w:pPr>
            <w:r>
              <w:t>8,3</w:t>
            </w:r>
          </w:p>
        </w:tc>
        <w:tc>
          <w:tcPr>
            <w:tcW w:w="824" w:type="dxa"/>
            <w:tcBorders>
              <w:top w:val="nil"/>
              <w:left w:val="nil"/>
              <w:bottom w:val="nil"/>
              <w:right w:val="nil"/>
            </w:tcBorders>
          </w:tcPr>
          <w:p w:rsidR="00012998" w:rsidRDefault="00012998">
            <w:pPr>
              <w:pStyle w:val="ConsPlusNormal"/>
              <w:jc w:val="center"/>
            </w:pPr>
            <w:r>
              <w:t>9,8</w:t>
            </w:r>
          </w:p>
        </w:tc>
        <w:tc>
          <w:tcPr>
            <w:tcW w:w="824" w:type="dxa"/>
            <w:tcBorders>
              <w:top w:val="nil"/>
              <w:left w:val="nil"/>
              <w:bottom w:val="nil"/>
              <w:right w:val="nil"/>
            </w:tcBorders>
          </w:tcPr>
          <w:p w:rsidR="00012998" w:rsidRDefault="00012998">
            <w:pPr>
              <w:pStyle w:val="ConsPlusNormal"/>
              <w:jc w:val="center"/>
            </w:pPr>
            <w:r>
              <w:t>9,9</w:t>
            </w:r>
          </w:p>
        </w:tc>
        <w:tc>
          <w:tcPr>
            <w:tcW w:w="824" w:type="dxa"/>
            <w:tcBorders>
              <w:top w:val="nil"/>
              <w:left w:val="nil"/>
              <w:bottom w:val="nil"/>
              <w:right w:val="nil"/>
            </w:tcBorders>
          </w:tcPr>
          <w:p w:rsidR="00012998" w:rsidRDefault="00012998">
            <w:pPr>
              <w:pStyle w:val="ConsPlusNormal"/>
              <w:jc w:val="center"/>
            </w:pPr>
            <w:r>
              <w:t>12,8</w:t>
            </w:r>
          </w:p>
        </w:tc>
        <w:tc>
          <w:tcPr>
            <w:tcW w:w="824" w:type="dxa"/>
            <w:tcBorders>
              <w:top w:val="nil"/>
              <w:left w:val="nil"/>
              <w:bottom w:val="nil"/>
              <w:right w:val="nil"/>
            </w:tcBorders>
          </w:tcPr>
          <w:p w:rsidR="00012998" w:rsidRDefault="00012998">
            <w:pPr>
              <w:pStyle w:val="ConsPlusNormal"/>
              <w:jc w:val="center"/>
            </w:pPr>
            <w:r>
              <w:t>11</w:t>
            </w:r>
          </w:p>
        </w:tc>
        <w:tc>
          <w:tcPr>
            <w:tcW w:w="894" w:type="dxa"/>
            <w:tcBorders>
              <w:top w:val="nil"/>
              <w:left w:val="nil"/>
              <w:bottom w:val="nil"/>
              <w:right w:val="nil"/>
            </w:tcBorders>
          </w:tcPr>
          <w:p w:rsidR="00012998" w:rsidRDefault="00012998">
            <w:pPr>
              <w:pStyle w:val="ConsPlusNormal"/>
              <w:jc w:val="center"/>
            </w:pPr>
            <w:r>
              <w:t>15,5</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lastRenderedPageBreak/>
              <w:t>16.</w:t>
            </w:r>
          </w:p>
        </w:tc>
        <w:tc>
          <w:tcPr>
            <w:tcW w:w="1804" w:type="dxa"/>
            <w:tcBorders>
              <w:top w:val="nil"/>
              <w:left w:val="nil"/>
              <w:bottom w:val="nil"/>
              <w:right w:val="nil"/>
            </w:tcBorders>
          </w:tcPr>
          <w:p w:rsidR="00012998" w:rsidRDefault="00012998">
            <w:pPr>
              <w:pStyle w:val="ConsPlusNormal"/>
            </w:pPr>
            <w:r>
              <w:t>Ввод в действие общеобразовательных организаций</w:t>
            </w:r>
          </w:p>
        </w:tc>
        <w:tc>
          <w:tcPr>
            <w:tcW w:w="1204" w:type="dxa"/>
            <w:tcBorders>
              <w:top w:val="nil"/>
              <w:left w:val="nil"/>
              <w:bottom w:val="nil"/>
              <w:right w:val="nil"/>
            </w:tcBorders>
          </w:tcPr>
          <w:p w:rsidR="00012998" w:rsidRDefault="00012998">
            <w:pPr>
              <w:pStyle w:val="ConsPlusNormal"/>
            </w:pPr>
            <w:r>
              <w:t>тыс. мест</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1,36</w:t>
            </w:r>
          </w:p>
        </w:tc>
        <w:tc>
          <w:tcPr>
            <w:tcW w:w="824" w:type="dxa"/>
            <w:tcBorders>
              <w:top w:val="nil"/>
              <w:left w:val="nil"/>
              <w:bottom w:val="nil"/>
              <w:right w:val="nil"/>
            </w:tcBorders>
          </w:tcPr>
          <w:p w:rsidR="00012998" w:rsidRDefault="00012998">
            <w:pPr>
              <w:pStyle w:val="ConsPlusNormal"/>
              <w:jc w:val="center"/>
            </w:pPr>
            <w:r>
              <w:t>5,5</w:t>
            </w:r>
          </w:p>
        </w:tc>
        <w:tc>
          <w:tcPr>
            <w:tcW w:w="824" w:type="dxa"/>
            <w:tcBorders>
              <w:top w:val="nil"/>
              <w:left w:val="nil"/>
              <w:bottom w:val="nil"/>
              <w:right w:val="nil"/>
            </w:tcBorders>
          </w:tcPr>
          <w:p w:rsidR="00012998" w:rsidRDefault="00012998">
            <w:pPr>
              <w:pStyle w:val="ConsPlusNormal"/>
              <w:jc w:val="center"/>
            </w:pPr>
            <w:r>
              <w:t>5,7</w:t>
            </w:r>
          </w:p>
        </w:tc>
        <w:tc>
          <w:tcPr>
            <w:tcW w:w="824" w:type="dxa"/>
            <w:tcBorders>
              <w:top w:val="nil"/>
              <w:left w:val="nil"/>
              <w:bottom w:val="nil"/>
              <w:right w:val="nil"/>
            </w:tcBorders>
          </w:tcPr>
          <w:p w:rsidR="00012998" w:rsidRDefault="00012998">
            <w:pPr>
              <w:pStyle w:val="ConsPlusNormal"/>
              <w:jc w:val="center"/>
            </w:pPr>
            <w:r>
              <w:t>2,7</w:t>
            </w:r>
          </w:p>
        </w:tc>
        <w:tc>
          <w:tcPr>
            <w:tcW w:w="824" w:type="dxa"/>
            <w:tcBorders>
              <w:top w:val="nil"/>
              <w:left w:val="nil"/>
              <w:bottom w:val="nil"/>
              <w:right w:val="nil"/>
            </w:tcBorders>
          </w:tcPr>
          <w:p w:rsidR="00012998" w:rsidRDefault="00012998">
            <w:pPr>
              <w:pStyle w:val="ConsPlusNormal"/>
              <w:jc w:val="center"/>
            </w:pPr>
            <w:r>
              <w:t>4,63</w:t>
            </w:r>
          </w:p>
        </w:tc>
        <w:tc>
          <w:tcPr>
            <w:tcW w:w="824" w:type="dxa"/>
            <w:tcBorders>
              <w:top w:val="nil"/>
              <w:left w:val="nil"/>
              <w:bottom w:val="nil"/>
              <w:right w:val="nil"/>
            </w:tcBorders>
          </w:tcPr>
          <w:p w:rsidR="00012998" w:rsidRDefault="00012998">
            <w:pPr>
              <w:pStyle w:val="ConsPlusNormal"/>
              <w:jc w:val="center"/>
            </w:pPr>
            <w:r>
              <w:t>1,14</w:t>
            </w:r>
          </w:p>
        </w:tc>
        <w:tc>
          <w:tcPr>
            <w:tcW w:w="1024" w:type="dxa"/>
            <w:tcBorders>
              <w:top w:val="nil"/>
              <w:left w:val="nil"/>
              <w:bottom w:val="nil"/>
              <w:right w:val="nil"/>
            </w:tcBorders>
          </w:tcPr>
          <w:p w:rsidR="00012998" w:rsidRDefault="00012998">
            <w:pPr>
              <w:pStyle w:val="ConsPlusNormal"/>
              <w:jc w:val="center"/>
            </w:pPr>
            <w:r>
              <w:t>2,82</w:t>
            </w:r>
          </w:p>
        </w:tc>
        <w:tc>
          <w:tcPr>
            <w:tcW w:w="1024" w:type="dxa"/>
            <w:tcBorders>
              <w:top w:val="nil"/>
              <w:left w:val="nil"/>
              <w:bottom w:val="nil"/>
              <w:right w:val="nil"/>
            </w:tcBorders>
          </w:tcPr>
          <w:p w:rsidR="00012998" w:rsidRDefault="00012998">
            <w:pPr>
              <w:pStyle w:val="ConsPlusNormal"/>
              <w:jc w:val="center"/>
            </w:pPr>
            <w:r>
              <w:t>0,91</w:t>
            </w:r>
          </w:p>
        </w:tc>
        <w:tc>
          <w:tcPr>
            <w:tcW w:w="824" w:type="dxa"/>
            <w:tcBorders>
              <w:top w:val="nil"/>
              <w:left w:val="nil"/>
              <w:bottom w:val="nil"/>
              <w:right w:val="nil"/>
            </w:tcBorders>
          </w:tcPr>
          <w:p w:rsidR="00012998" w:rsidRDefault="00012998">
            <w:pPr>
              <w:pStyle w:val="ConsPlusNormal"/>
              <w:jc w:val="center"/>
            </w:pPr>
            <w:r>
              <w:t>1,98</w:t>
            </w:r>
          </w:p>
        </w:tc>
        <w:tc>
          <w:tcPr>
            <w:tcW w:w="824" w:type="dxa"/>
            <w:tcBorders>
              <w:top w:val="nil"/>
              <w:left w:val="nil"/>
              <w:bottom w:val="nil"/>
              <w:right w:val="nil"/>
            </w:tcBorders>
          </w:tcPr>
          <w:p w:rsidR="00012998" w:rsidRDefault="00012998">
            <w:pPr>
              <w:pStyle w:val="ConsPlusNormal"/>
              <w:jc w:val="center"/>
            </w:pPr>
            <w:r>
              <w:t>0,79</w:t>
            </w:r>
          </w:p>
        </w:tc>
        <w:tc>
          <w:tcPr>
            <w:tcW w:w="824" w:type="dxa"/>
            <w:tcBorders>
              <w:top w:val="nil"/>
              <w:left w:val="nil"/>
              <w:bottom w:val="nil"/>
              <w:right w:val="nil"/>
            </w:tcBorders>
          </w:tcPr>
          <w:p w:rsidR="00012998" w:rsidRDefault="00012998">
            <w:pPr>
              <w:pStyle w:val="ConsPlusNormal"/>
              <w:jc w:val="center"/>
            </w:pPr>
            <w:r>
              <w:t>1,36</w:t>
            </w:r>
          </w:p>
        </w:tc>
        <w:tc>
          <w:tcPr>
            <w:tcW w:w="824" w:type="dxa"/>
            <w:tcBorders>
              <w:top w:val="nil"/>
              <w:left w:val="nil"/>
              <w:bottom w:val="nil"/>
              <w:right w:val="nil"/>
            </w:tcBorders>
          </w:tcPr>
          <w:p w:rsidR="00012998" w:rsidRDefault="00012998">
            <w:pPr>
              <w:pStyle w:val="ConsPlusNormal"/>
              <w:jc w:val="center"/>
            </w:pPr>
            <w:r>
              <w:t>3,4</w:t>
            </w:r>
          </w:p>
        </w:tc>
        <w:tc>
          <w:tcPr>
            <w:tcW w:w="894" w:type="dxa"/>
            <w:tcBorders>
              <w:top w:val="nil"/>
              <w:left w:val="nil"/>
              <w:bottom w:val="nil"/>
              <w:right w:val="nil"/>
            </w:tcBorders>
          </w:tcPr>
          <w:p w:rsidR="00012998" w:rsidRDefault="00012998">
            <w:pPr>
              <w:pStyle w:val="ConsPlusNormal"/>
              <w:jc w:val="center"/>
            </w:pPr>
            <w:r>
              <w:t>2</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t>17.</w:t>
            </w:r>
          </w:p>
        </w:tc>
        <w:tc>
          <w:tcPr>
            <w:tcW w:w="1804" w:type="dxa"/>
            <w:tcBorders>
              <w:top w:val="nil"/>
              <w:left w:val="nil"/>
              <w:bottom w:val="nil"/>
              <w:right w:val="nil"/>
            </w:tcBorders>
          </w:tcPr>
          <w:p w:rsidR="00012998" w:rsidRDefault="00012998">
            <w:pPr>
              <w:pStyle w:val="ConsPlusNormal"/>
            </w:pPr>
            <w:proofErr w:type="gramStart"/>
            <w:r>
              <w:t>Сокращение числа обучающихся в общеобразовательных организациях, находящихся в аварийном состоянии, в сельской местности (нарастающим итогом)</w:t>
            </w:r>
            <w:proofErr w:type="gramEnd"/>
          </w:p>
        </w:tc>
        <w:tc>
          <w:tcPr>
            <w:tcW w:w="1204" w:type="dxa"/>
            <w:tcBorders>
              <w:top w:val="nil"/>
              <w:left w:val="nil"/>
              <w:bottom w:val="nil"/>
              <w:right w:val="nil"/>
            </w:tcBorders>
          </w:tcPr>
          <w:p w:rsidR="00012998" w:rsidRDefault="00012998">
            <w:pPr>
              <w:pStyle w:val="ConsPlusNormal"/>
            </w:pPr>
            <w:r>
              <w:t>процентов</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7,6</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2,7</w:t>
            </w:r>
          </w:p>
        </w:tc>
        <w:tc>
          <w:tcPr>
            <w:tcW w:w="824" w:type="dxa"/>
            <w:tcBorders>
              <w:top w:val="nil"/>
              <w:left w:val="nil"/>
              <w:bottom w:val="nil"/>
              <w:right w:val="nil"/>
            </w:tcBorders>
          </w:tcPr>
          <w:p w:rsidR="00012998" w:rsidRDefault="00012998">
            <w:pPr>
              <w:pStyle w:val="ConsPlusNormal"/>
              <w:jc w:val="center"/>
            </w:pPr>
            <w:r>
              <w:t>4,6</w:t>
            </w:r>
          </w:p>
        </w:tc>
        <w:tc>
          <w:tcPr>
            <w:tcW w:w="824" w:type="dxa"/>
            <w:tcBorders>
              <w:top w:val="nil"/>
              <w:left w:val="nil"/>
              <w:bottom w:val="nil"/>
              <w:right w:val="nil"/>
            </w:tcBorders>
          </w:tcPr>
          <w:p w:rsidR="00012998" w:rsidRDefault="00012998">
            <w:pPr>
              <w:pStyle w:val="ConsPlusNormal"/>
              <w:jc w:val="center"/>
            </w:pPr>
            <w:r>
              <w:t>2,9</w:t>
            </w:r>
          </w:p>
        </w:tc>
        <w:tc>
          <w:tcPr>
            <w:tcW w:w="1024" w:type="dxa"/>
            <w:tcBorders>
              <w:top w:val="nil"/>
              <w:left w:val="nil"/>
              <w:bottom w:val="nil"/>
              <w:right w:val="nil"/>
            </w:tcBorders>
          </w:tcPr>
          <w:p w:rsidR="00012998" w:rsidRDefault="00012998">
            <w:pPr>
              <w:pStyle w:val="ConsPlusNormal"/>
              <w:jc w:val="center"/>
            </w:pPr>
            <w:r>
              <w:t>5,5</w:t>
            </w:r>
          </w:p>
        </w:tc>
        <w:tc>
          <w:tcPr>
            <w:tcW w:w="1024" w:type="dxa"/>
            <w:tcBorders>
              <w:top w:val="nil"/>
              <w:left w:val="nil"/>
              <w:bottom w:val="nil"/>
              <w:right w:val="nil"/>
            </w:tcBorders>
          </w:tcPr>
          <w:p w:rsidR="00012998" w:rsidRDefault="00012998">
            <w:pPr>
              <w:pStyle w:val="ConsPlusNormal"/>
              <w:jc w:val="center"/>
            </w:pPr>
            <w:r>
              <w:t>5,7</w:t>
            </w:r>
          </w:p>
        </w:tc>
        <w:tc>
          <w:tcPr>
            <w:tcW w:w="824" w:type="dxa"/>
            <w:tcBorders>
              <w:top w:val="nil"/>
              <w:left w:val="nil"/>
              <w:bottom w:val="nil"/>
              <w:right w:val="nil"/>
            </w:tcBorders>
          </w:tcPr>
          <w:p w:rsidR="00012998" w:rsidRDefault="00012998">
            <w:pPr>
              <w:pStyle w:val="ConsPlusNormal"/>
              <w:jc w:val="center"/>
            </w:pPr>
            <w:r>
              <w:t>7,1</w:t>
            </w:r>
          </w:p>
        </w:tc>
        <w:tc>
          <w:tcPr>
            <w:tcW w:w="824" w:type="dxa"/>
            <w:tcBorders>
              <w:top w:val="nil"/>
              <w:left w:val="nil"/>
              <w:bottom w:val="nil"/>
              <w:right w:val="nil"/>
            </w:tcBorders>
          </w:tcPr>
          <w:p w:rsidR="00012998" w:rsidRDefault="00012998">
            <w:pPr>
              <w:pStyle w:val="ConsPlusNormal"/>
              <w:jc w:val="center"/>
            </w:pPr>
            <w:r>
              <w:t>7,2</w:t>
            </w:r>
          </w:p>
        </w:tc>
        <w:tc>
          <w:tcPr>
            <w:tcW w:w="824" w:type="dxa"/>
            <w:tcBorders>
              <w:top w:val="nil"/>
              <w:left w:val="nil"/>
              <w:bottom w:val="nil"/>
              <w:right w:val="nil"/>
            </w:tcBorders>
          </w:tcPr>
          <w:p w:rsidR="00012998" w:rsidRDefault="00012998">
            <w:pPr>
              <w:pStyle w:val="ConsPlusNormal"/>
              <w:jc w:val="center"/>
            </w:pPr>
            <w:r>
              <w:t>7,6</w:t>
            </w:r>
          </w:p>
        </w:tc>
        <w:tc>
          <w:tcPr>
            <w:tcW w:w="824" w:type="dxa"/>
            <w:tcBorders>
              <w:top w:val="nil"/>
              <w:left w:val="nil"/>
              <w:bottom w:val="nil"/>
              <w:right w:val="nil"/>
            </w:tcBorders>
          </w:tcPr>
          <w:p w:rsidR="00012998" w:rsidRDefault="00012998">
            <w:pPr>
              <w:pStyle w:val="ConsPlusNormal"/>
              <w:jc w:val="center"/>
            </w:pPr>
            <w:r>
              <w:t>7,8</w:t>
            </w:r>
          </w:p>
        </w:tc>
        <w:tc>
          <w:tcPr>
            <w:tcW w:w="894" w:type="dxa"/>
            <w:tcBorders>
              <w:top w:val="nil"/>
              <w:left w:val="nil"/>
              <w:bottom w:val="nil"/>
              <w:right w:val="nil"/>
            </w:tcBorders>
          </w:tcPr>
          <w:p w:rsidR="00012998" w:rsidRDefault="00012998">
            <w:pPr>
              <w:pStyle w:val="ConsPlusNormal"/>
              <w:jc w:val="center"/>
            </w:pPr>
            <w:r>
              <w:t>7,6</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t>18.</w:t>
            </w:r>
          </w:p>
        </w:tc>
        <w:tc>
          <w:tcPr>
            <w:tcW w:w="1804" w:type="dxa"/>
            <w:tcBorders>
              <w:top w:val="nil"/>
              <w:left w:val="nil"/>
              <w:bottom w:val="nil"/>
              <w:right w:val="nil"/>
            </w:tcBorders>
          </w:tcPr>
          <w:p w:rsidR="00012998" w:rsidRDefault="00012998">
            <w:pPr>
              <w:pStyle w:val="ConsPlusNormal"/>
            </w:pPr>
            <w:r>
              <w:t>Ввод в действие фельдшерско-акушерских пунктов и (или) офисов врачей общей практики</w:t>
            </w:r>
          </w:p>
        </w:tc>
        <w:tc>
          <w:tcPr>
            <w:tcW w:w="1204" w:type="dxa"/>
            <w:tcBorders>
              <w:top w:val="nil"/>
              <w:left w:val="nil"/>
              <w:bottom w:val="nil"/>
              <w:right w:val="nil"/>
            </w:tcBorders>
          </w:tcPr>
          <w:p w:rsidR="00012998" w:rsidRDefault="00012998">
            <w:pPr>
              <w:pStyle w:val="ConsPlusNormal"/>
            </w:pPr>
            <w:r>
              <w:t>единиц</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102</w:t>
            </w:r>
          </w:p>
        </w:tc>
        <w:tc>
          <w:tcPr>
            <w:tcW w:w="824" w:type="dxa"/>
            <w:tcBorders>
              <w:top w:val="nil"/>
              <w:left w:val="nil"/>
              <w:bottom w:val="nil"/>
              <w:right w:val="nil"/>
            </w:tcBorders>
          </w:tcPr>
          <w:p w:rsidR="00012998" w:rsidRDefault="00012998">
            <w:pPr>
              <w:pStyle w:val="ConsPlusNormal"/>
              <w:jc w:val="center"/>
            </w:pPr>
            <w:r>
              <w:t>132</w:t>
            </w:r>
          </w:p>
        </w:tc>
        <w:tc>
          <w:tcPr>
            <w:tcW w:w="824" w:type="dxa"/>
            <w:tcBorders>
              <w:top w:val="nil"/>
              <w:left w:val="nil"/>
              <w:bottom w:val="nil"/>
              <w:right w:val="nil"/>
            </w:tcBorders>
          </w:tcPr>
          <w:p w:rsidR="00012998" w:rsidRDefault="00012998">
            <w:pPr>
              <w:pStyle w:val="ConsPlusNormal"/>
              <w:jc w:val="center"/>
            </w:pPr>
            <w:r>
              <w:t>175</w:t>
            </w:r>
          </w:p>
        </w:tc>
        <w:tc>
          <w:tcPr>
            <w:tcW w:w="824" w:type="dxa"/>
            <w:tcBorders>
              <w:top w:val="nil"/>
              <w:left w:val="nil"/>
              <w:bottom w:val="nil"/>
              <w:right w:val="nil"/>
            </w:tcBorders>
          </w:tcPr>
          <w:p w:rsidR="00012998" w:rsidRDefault="00012998">
            <w:pPr>
              <w:pStyle w:val="ConsPlusNormal"/>
              <w:jc w:val="center"/>
            </w:pPr>
            <w:r>
              <w:t>105</w:t>
            </w:r>
          </w:p>
        </w:tc>
        <w:tc>
          <w:tcPr>
            <w:tcW w:w="824" w:type="dxa"/>
            <w:tcBorders>
              <w:top w:val="nil"/>
              <w:left w:val="nil"/>
              <w:bottom w:val="nil"/>
              <w:right w:val="nil"/>
            </w:tcBorders>
          </w:tcPr>
          <w:p w:rsidR="00012998" w:rsidRDefault="00012998">
            <w:pPr>
              <w:pStyle w:val="ConsPlusNormal"/>
              <w:jc w:val="center"/>
            </w:pPr>
            <w:r>
              <w:t>159</w:t>
            </w:r>
          </w:p>
        </w:tc>
        <w:tc>
          <w:tcPr>
            <w:tcW w:w="824" w:type="dxa"/>
            <w:tcBorders>
              <w:top w:val="nil"/>
              <w:left w:val="nil"/>
              <w:bottom w:val="nil"/>
              <w:right w:val="nil"/>
            </w:tcBorders>
          </w:tcPr>
          <w:p w:rsidR="00012998" w:rsidRDefault="00012998">
            <w:pPr>
              <w:pStyle w:val="ConsPlusNormal"/>
              <w:jc w:val="center"/>
            </w:pPr>
            <w:r>
              <w:t>44</w:t>
            </w:r>
          </w:p>
        </w:tc>
        <w:tc>
          <w:tcPr>
            <w:tcW w:w="1024" w:type="dxa"/>
            <w:tcBorders>
              <w:top w:val="nil"/>
              <w:left w:val="nil"/>
              <w:bottom w:val="nil"/>
              <w:right w:val="nil"/>
            </w:tcBorders>
          </w:tcPr>
          <w:p w:rsidR="00012998" w:rsidRDefault="00012998">
            <w:pPr>
              <w:pStyle w:val="ConsPlusNormal"/>
              <w:jc w:val="center"/>
            </w:pPr>
            <w:r>
              <w:t>146</w:t>
            </w:r>
          </w:p>
        </w:tc>
        <w:tc>
          <w:tcPr>
            <w:tcW w:w="1024" w:type="dxa"/>
            <w:tcBorders>
              <w:top w:val="nil"/>
              <w:left w:val="nil"/>
              <w:bottom w:val="nil"/>
              <w:right w:val="nil"/>
            </w:tcBorders>
          </w:tcPr>
          <w:p w:rsidR="00012998" w:rsidRDefault="00012998">
            <w:pPr>
              <w:pStyle w:val="ConsPlusNormal"/>
              <w:jc w:val="center"/>
            </w:pPr>
            <w:r>
              <w:t>35</w:t>
            </w:r>
          </w:p>
        </w:tc>
        <w:tc>
          <w:tcPr>
            <w:tcW w:w="824" w:type="dxa"/>
            <w:tcBorders>
              <w:top w:val="nil"/>
              <w:left w:val="nil"/>
              <w:bottom w:val="nil"/>
              <w:right w:val="nil"/>
            </w:tcBorders>
          </w:tcPr>
          <w:p w:rsidR="00012998" w:rsidRDefault="00012998">
            <w:pPr>
              <w:pStyle w:val="ConsPlusNormal"/>
              <w:jc w:val="center"/>
            </w:pPr>
            <w:r>
              <w:t>129</w:t>
            </w:r>
          </w:p>
        </w:tc>
        <w:tc>
          <w:tcPr>
            <w:tcW w:w="824" w:type="dxa"/>
            <w:tcBorders>
              <w:top w:val="nil"/>
              <w:left w:val="nil"/>
              <w:bottom w:val="nil"/>
              <w:right w:val="nil"/>
            </w:tcBorders>
          </w:tcPr>
          <w:p w:rsidR="00012998" w:rsidRDefault="00012998">
            <w:pPr>
              <w:pStyle w:val="ConsPlusNormal"/>
              <w:jc w:val="center"/>
            </w:pPr>
            <w:r>
              <w:t>30</w:t>
            </w:r>
          </w:p>
        </w:tc>
        <w:tc>
          <w:tcPr>
            <w:tcW w:w="824" w:type="dxa"/>
            <w:tcBorders>
              <w:top w:val="nil"/>
              <w:left w:val="nil"/>
              <w:bottom w:val="nil"/>
              <w:right w:val="nil"/>
            </w:tcBorders>
          </w:tcPr>
          <w:p w:rsidR="00012998" w:rsidRDefault="00012998">
            <w:pPr>
              <w:pStyle w:val="ConsPlusNormal"/>
              <w:jc w:val="center"/>
            </w:pPr>
            <w:r>
              <w:t>102</w:t>
            </w:r>
          </w:p>
        </w:tc>
        <w:tc>
          <w:tcPr>
            <w:tcW w:w="824" w:type="dxa"/>
            <w:tcBorders>
              <w:top w:val="nil"/>
              <w:left w:val="nil"/>
              <w:bottom w:val="nil"/>
              <w:right w:val="nil"/>
            </w:tcBorders>
          </w:tcPr>
          <w:p w:rsidR="00012998" w:rsidRDefault="00012998">
            <w:pPr>
              <w:pStyle w:val="ConsPlusNormal"/>
              <w:jc w:val="center"/>
            </w:pPr>
            <w:r>
              <w:t>24</w:t>
            </w:r>
          </w:p>
        </w:tc>
        <w:tc>
          <w:tcPr>
            <w:tcW w:w="894" w:type="dxa"/>
            <w:tcBorders>
              <w:top w:val="nil"/>
              <w:left w:val="nil"/>
              <w:bottom w:val="nil"/>
              <w:right w:val="nil"/>
            </w:tcBorders>
          </w:tcPr>
          <w:p w:rsidR="00012998" w:rsidRDefault="00012998">
            <w:pPr>
              <w:pStyle w:val="ConsPlusNormal"/>
              <w:jc w:val="center"/>
            </w:pPr>
            <w:r>
              <w:t>78</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lastRenderedPageBreak/>
              <w:t>19.</w:t>
            </w:r>
          </w:p>
        </w:tc>
        <w:tc>
          <w:tcPr>
            <w:tcW w:w="1804" w:type="dxa"/>
            <w:tcBorders>
              <w:top w:val="nil"/>
              <w:left w:val="nil"/>
              <w:bottom w:val="nil"/>
              <w:right w:val="nil"/>
            </w:tcBorders>
          </w:tcPr>
          <w:p w:rsidR="00012998" w:rsidRDefault="00012998">
            <w:pPr>
              <w:pStyle w:val="ConsPlusNormal"/>
            </w:pPr>
            <w:r>
              <w:t>Прирост сельского населения, обеспеченного фельдшерско-акушерскими пунктами (офисами врачей общей практики) (нарастающим итогом)</w:t>
            </w:r>
          </w:p>
        </w:tc>
        <w:tc>
          <w:tcPr>
            <w:tcW w:w="1204" w:type="dxa"/>
            <w:tcBorders>
              <w:top w:val="nil"/>
              <w:left w:val="nil"/>
              <w:bottom w:val="nil"/>
              <w:right w:val="nil"/>
            </w:tcBorders>
          </w:tcPr>
          <w:p w:rsidR="00012998" w:rsidRDefault="00012998">
            <w:pPr>
              <w:pStyle w:val="ConsPlusNormal"/>
            </w:pPr>
            <w:r>
              <w:t>тыс. человек</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347,3</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68,4</w:t>
            </w:r>
          </w:p>
        </w:tc>
        <w:tc>
          <w:tcPr>
            <w:tcW w:w="824" w:type="dxa"/>
            <w:tcBorders>
              <w:top w:val="nil"/>
              <w:left w:val="nil"/>
              <w:bottom w:val="nil"/>
              <w:right w:val="nil"/>
            </w:tcBorders>
          </w:tcPr>
          <w:p w:rsidR="00012998" w:rsidRDefault="00012998">
            <w:pPr>
              <w:pStyle w:val="ConsPlusNormal"/>
              <w:jc w:val="center"/>
            </w:pPr>
            <w:r>
              <w:t>91,7</w:t>
            </w:r>
          </w:p>
        </w:tc>
        <w:tc>
          <w:tcPr>
            <w:tcW w:w="824" w:type="dxa"/>
            <w:tcBorders>
              <w:top w:val="nil"/>
              <w:left w:val="nil"/>
              <w:bottom w:val="nil"/>
              <w:right w:val="nil"/>
            </w:tcBorders>
          </w:tcPr>
          <w:p w:rsidR="00012998" w:rsidRDefault="00012998">
            <w:pPr>
              <w:pStyle w:val="ConsPlusNormal"/>
              <w:jc w:val="center"/>
            </w:pPr>
            <w:r>
              <w:t>97</w:t>
            </w:r>
          </w:p>
        </w:tc>
        <w:tc>
          <w:tcPr>
            <w:tcW w:w="1024" w:type="dxa"/>
            <w:tcBorders>
              <w:top w:val="nil"/>
              <w:left w:val="nil"/>
              <w:bottom w:val="nil"/>
              <w:right w:val="nil"/>
            </w:tcBorders>
          </w:tcPr>
          <w:p w:rsidR="00012998" w:rsidRDefault="00012998">
            <w:pPr>
              <w:pStyle w:val="ConsPlusNormal"/>
              <w:jc w:val="center"/>
            </w:pPr>
            <w:r>
              <w:t>166,6</w:t>
            </w:r>
          </w:p>
        </w:tc>
        <w:tc>
          <w:tcPr>
            <w:tcW w:w="1024" w:type="dxa"/>
            <w:tcBorders>
              <w:top w:val="nil"/>
              <w:left w:val="nil"/>
              <w:bottom w:val="nil"/>
              <w:right w:val="nil"/>
            </w:tcBorders>
          </w:tcPr>
          <w:p w:rsidR="00012998" w:rsidRDefault="00012998">
            <w:pPr>
              <w:pStyle w:val="ConsPlusNormal"/>
              <w:jc w:val="center"/>
            </w:pPr>
            <w:r>
              <w:t>189,4</w:t>
            </w:r>
          </w:p>
        </w:tc>
        <w:tc>
          <w:tcPr>
            <w:tcW w:w="824" w:type="dxa"/>
            <w:tcBorders>
              <w:top w:val="nil"/>
              <w:left w:val="nil"/>
              <w:bottom w:val="nil"/>
              <w:right w:val="nil"/>
            </w:tcBorders>
          </w:tcPr>
          <w:p w:rsidR="00012998" w:rsidRDefault="00012998">
            <w:pPr>
              <w:pStyle w:val="ConsPlusNormal"/>
              <w:jc w:val="center"/>
            </w:pPr>
            <w:r>
              <w:t>256,4</w:t>
            </w:r>
          </w:p>
        </w:tc>
        <w:tc>
          <w:tcPr>
            <w:tcW w:w="824" w:type="dxa"/>
            <w:tcBorders>
              <w:top w:val="nil"/>
              <w:left w:val="nil"/>
              <w:bottom w:val="nil"/>
              <w:right w:val="nil"/>
            </w:tcBorders>
          </w:tcPr>
          <w:p w:rsidR="00012998" w:rsidRDefault="00012998">
            <w:pPr>
              <w:pStyle w:val="ConsPlusNormal"/>
              <w:jc w:val="center"/>
            </w:pPr>
            <w:r>
              <w:t>275,9</w:t>
            </w:r>
          </w:p>
        </w:tc>
        <w:tc>
          <w:tcPr>
            <w:tcW w:w="824" w:type="dxa"/>
            <w:tcBorders>
              <w:top w:val="nil"/>
              <w:left w:val="nil"/>
              <w:bottom w:val="nil"/>
              <w:right w:val="nil"/>
            </w:tcBorders>
          </w:tcPr>
          <w:p w:rsidR="00012998" w:rsidRDefault="00012998">
            <w:pPr>
              <w:pStyle w:val="ConsPlusNormal"/>
              <w:jc w:val="center"/>
            </w:pPr>
            <w:r>
              <w:t>347,3</w:t>
            </w:r>
          </w:p>
        </w:tc>
        <w:tc>
          <w:tcPr>
            <w:tcW w:w="824" w:type="dxa"/>
            <w:tcBorders>
              <w:top w:val="nil"/>
              <w:left w:val="nil"/>
              <w:bottom w:val="nil"/>
              <w:right w:val="nil"/>
            </w:tcBorders>
          </w:tcPr>
          <w:p w:rsidR="00012998" w:rsidRDefault="00012998">
            <w:pPr>
              <w:pStyle w:val="ConsPlusNormal"/>
              <w:jc w:val="center"/>
            </w:pPr>
            <w:r>
              <w:t>291,5</w:t>
            </w:r>
          </w:p>
        </w:tc>
        <w:tc>
          <w:tcPr>
            <w:tcW w:w="894" w:type="dxa"/>
            <w:tcBorders>
              <w:top w:val="nil"/>
              <w:left w:val="nil"/>
              <w:bottom w:val="nil"/>
              <w:right w:val="nil"/>
            </w:tcBorders>
          </w:tcPr>
          <w:p w:rsidR="00012998" w:rsidRDefault="00012998">
            <w:pPr>
              <w:pStyle w:val="ConsPlusNormal"/>
              <w:jc w:val="center"/>
            </w:pPr>
            <w:r>
              <w:t>399,4</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t>20.</w:t>
            </w:r>
          </w:p>
        </w:tc>
        <w:tc>
          <w:tcPr>
            <w:tcW w:w="1804" w:type="dxa"/>
            <w:tcBorders>
              <w:top w:val="nil"/>
              <w:left w:val="nil"/>
              <w:bottom w:val="nil"/>
              <w:right w:val="nil"/>
            </w:tcBorders>
          </w:tcPr>
          <w:p w:rsidR="00012998" w:rsidRDefault="00012998">
            <w:pPr>
              <w:pStyle w:val="ConsPlusNormal"/>
            </w:pPr>
            <w:r>
              <w:t>Ввод в действие плоскостных спортивных сооружений</w:t>
            </w:r>
          </w:p>
        </w:tc>
        <w:tc>
          <w:tcPr>
            <w:tcW w:w="1204" w:type="dxa"/>
            <w:tcBorders>
              <w:top w:val="nil"/>
              <w:left w:val="nil"/>
              <w:bottom w:val="nil"/>
              <w:right w:val="nil"/>
            </w:tcBorders>
          </w:tcPr>
          <w:p w:rsidR="00012998" w:rsidRDefault="00012998">
            <w:pPr>
              <w:pStyle w:val="ConsPlusNormal"/>
            </w:pPr>
            <w:r>
              <w:t>тыс. кв. метров</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116,33</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63,7</w:t>
            </w:r>
          </w:p>
        </w:tc>
        <w:tc>
          <w:tcPr>
            <w:tcW w:w="824" w:type="dxa"/>
            <w:tcBorders>
              <w:top w:val="nil"/>
              <w:left w:val="nil"/>
              <w:bottom w:val="nil"/>
              <w:right w:val="nil"/>
            </w:tcBorders>
          </w:tcPr>
          <w:p w:rsidR="00012998" w:rsidRDefault="00012998">
            <w:pPr>
              <w:pStyle w:val="ConsPlusNormal"/>
              <w:jc w:val="center"/>
            </w:pPr>
            <w:r>
              <w:t>155,7</w:t>
            </w:r>
          </w:p>
        </w:tc>
        <w:tc>
          <w:tcPr>
            <w:tcW w:w="824" w:type="dxa"/>
            <w:tcBorders>
              <w:top w:val="nil"/>
              <w:left w:val="nil"/>
              <w:bottom w:val="nil"/>
              <w:right w:val="nil"/>
            </w:tcBorders>
          </w:tcPr>
          <w:p w:rsidR="00012998" w:rsidRDefault="00012998">
            <w:pPr>
              <w:pStyle w:val="ConsPlusNormal"/>
              <w:jc w:val="center"/>
            </w:pPr>
            <w:r>
              <w:t>26,1</w:t>
            </w:r>
          </w:p>
        </w:tc>
        <w:tc>
          <w:tcPr>
            <w:tcW w:w="1024" w:type="dxa"/>
            <w:tcBorders>
              <w:top w:val="nil"/>
              <w:left w:val="nil"/>
              <w:bottom w:val="nil"/>
              <w:right w:val="nil"/>
            </w:tcBorders>
          </w:tcPr>
          <w:p w:rsidR="00012998" w:rsidRDefault="00012998">
            <w:pPr>
              <w:pStyle w:val="ConsPlusNormal"/>
              <w:jc w:val="center"/>
            </w:pPr>
            <w:r>
              <w:t>98,07</w:t>
            </w:r>
          </w:p>
        </w:tc>
        <w:tc>
          <w:tcPr>
            <w:tcW w:w="1024" w:type="dxa"/>
            <w:tcBorders>
              <w:top w:val="nil"/>
              <w:left w:val="nil"/>
              <w:bottom w:val="nil"/>
              <w:right w:val="nil"/>
            </w:tcBorders>
          </w:tcPr>
          <w:p w:rsidR="00012998" w:rsidRDefault="00012998">
            <w:pPr>
              <w:pStyle w:val="ConsPlusNormal"/>
              <w:jc w:val="center"/>
            </w:pPr>
            <w:r>
              <w:t>20,5</w:t>
            </w:r>
          </w:p>
        </w:tc>
        <w:tc>
          <w:tcPr>
            <w:tcW w:w="824" w:type="dxa"/>
            <w:tcBorders>
              <w:top w:val="nil"/>
              <w:left w:val="nil"/>
              <w:bottom w:val="nil"/>
              <w:right w:val="nil"/>
            </w:tcBorders>
          </w:tcPr>
          <w:p w:rsidR="00012998" w:rsidRDefault="00012998">
            <w:pPr>
              <w:pStyle w:val="ConsPlusNormal"/>
              <w:jc w:val="center"/>
            </w:pPr>
            <w:r>
              <w:t>92,4</w:t>
            </w:r>
          </w:p>
        </w:tc>
        <w:tc>
          <w:tcPr>
            <w:tcW w:w="824" w:type="dxa"/>
            <w:tcBorders>
              <w:top w:val="nil"/>
              <w:left w:val="nil"/>
              <w:bottom w:val="nil"/>
              <w:right w:val="nil"/>
            </w:tcBorders>
          </w:tcPr>
          <w:p w:rsidR="00012998" w:rsidRDefault="00012998">
            <w:pPr>
              <w:pStyle w:val="ConsPlusNormal"/>
              <w:jc w:val="center"/>
            </w:pPr>
            <w:r>
              <w:t>18</w:t>
            </w:r>
          </w:p>
        </w:tc>
        <w:tc>
          <w:tcPr>
            <w:tcW w:w="824" w:type="dxa"/>
            <w:tcBorders>
              <w:top w:val="nil"/>
              <w:left w:val="nil"/>
              <w:bottom w:val="nil"/>
              <w:right w:val="nil"/>
            </w:tcBorders>
          </w:tcPr>
          <w:p w:rsidR="00012998" w:rsidRDefault="00012998">
            <w:pPr>
              <w:pStyle w:val="ConsPlusNormal"/>
              <w:jc w:val="center"/>
            </w:pPr>
            <w:r>
              <w:t>116,33</w:t>
            </w:r>
          </w:p>
        </w:tc>
        <w:tc>
          <w:tcPr>
            <w:tcW w:w="824" w:type="dxa"/>
            <w:tcBorders>
              <w:top w:val="nil"/>
              <w:left w:val="nil"/>
              <w:bottom w:val="nil"/>
              <w:right w:val="nil"/>
            </w:tcBorders>
          </w:tcPr>
          <w:p w:rsidR="00012998" w:rsidRDefault="00012998">
            <w:pPr>
              <w:pStyle w:val="ConsPlusNormal"/>
              <w:jc w:val="center"/>
            </w:pPr>
            <w:r>
              <w:t>14,1</w:t>
            </w:r>
          </w:p>
        </w:tc>
        <w:tc>
          <w:tcPr>
            <w:tcW w:w="894" w:type="dxa"/>
            <w:tcBorders>
              <w:top w:val="nil"/>
              <w:left w:val="nil"/>
              <w:bottom w:val="nil"/>
              <w:right w:val="nil"/>
            </w:tcBorders>
          </w:tcPr>
          <w:p w:rsidR="00012998" w:rsidRDefault="00012998">
            <w:pPr>
              <w:pStyle w:val="ConsPlusNormal"/>
              <w:jc w:val="center"/>
            </w:pPr>
            <w:r>
              <w:t>119,2</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t>21.</w:t>
            </w:r>
          </w:p>
        </w:tc>
        <w:tc>
          <w:tcPr>
            <w:tcW w:w="1804" w:type="dxa"/>
            <w:tcBorders>
              <w:top w:val="nil"/>
              <w:left w:val="nil"/>
              <w:bottom w:val="nil"/>
              <w:right w:val="nil"/>
            </w:tcBorders>
          </w:tcPr>
          <w:p w:rsidR="00012998" w:rsidRDefault="00012998">
            <w:pPr>
              <w:pStyle w:val="ConsPlusNormal"/>
            </w:pPr>
            <w:r>
              <w:t>Прирост сельского населения, обеспеченного плоскостными спортивными сооружениями (нарастающим итогом)</w:t>
            </w:r>
          </w:p>
        </w:tc>
        <w:tc>
          <w:tcPr>
            <w:tcW w:w="1204" w:type="dxa"/>
            <w:tcBorders>
              <w:top w:val="nil"/>
              <w:left w:val="nil"/>
              <w:bottom w:val="nil"/>
              <w:right w:val="nil"/>
            </w:tcBorders>
          </w:tcPr>
          <w:p w:rsidR="00012998" w:rsidRDefault="00012998">
            <w:pPr>
              <w:pStyle w:val="ConsPlusNormal"/>
            </w:pPr>
            <w:r>
              <w:t>тыс. человек</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366,4</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32,7</w:t>
            </w:r>
          </w:p>
        </w:tc>
        <w:tc>
          <w:tcPr>
            <w:tcW w:w="824" w:type="dxa"/>
            <w:tcBorders>
              <w:top w:val="nil"/>
              <w:left w:val="nil"/>
              <w:bottom w:val="nil"/>
              <w:right w:val="nil"/>
            </w:tcBorders>
          </w:tcPr>
          <w:p w:rsidR="00012998" w:rsidRDefault="00012998">
            <w:pPr>
              <w:pStyle w:val="ConsPlusNormal"/>
              <w:jc w:val="center"/>
            </w:pPr>
            <w:r>
              <w:t>88,9</w:t>
            </w:r>
          </w:p>
        </w:tc>
        <w:tc>
          <w:tcPr>
            <w:tcW w:w="824" w:type="dxa"/>
            <w:tcBorders>
              <w:top w:val="nil"/>
              <w:left w:val="nil"/>
              <w:bottom w:val="nil"/>
              <w:right w:val="nil"/>
            </w:tcBorders>
          </w:tcPr>
          <w:p w:rsidR="00012998" w:rsidRDefault="00012998">
            <w:pPr>
              <w:pStyle w:val="ConsPlusNormal"/>
              <w:jc w:val="center"/>
            </w:pPr>
            <w:r>
              <w:t>46,1</w:t>
            </w:r>
          </w:p>
        </w:tc>
        <w:tc>
          <w:tcPr>
            <w:tcW w:w="1024" w:type="dxa"/>
            <w:tcBorders>
              <w:top w:val="nil"/>
              <w:left w:val="nil"/>
              <w:bottom w:val="nil"/>
              <w:right w:val="nil"/>
            </w:tcBorders>
          </w:tcPr>
          <w:p w:rsidR="00012998" w:rsidRDefault="00012998">
            <w:pPr>
              <w:pStyle w:val="ConsPlusNormal"/>
              <w:jc w:val="center"/>
            </w:pPr>
            <w:r>
              <w:t>111</w:t>
            </w:r>
          </w:p>
        </w:tc>
        <w:tc>
          <w:tcPr>
            <w:tcW w:w="1024" w:type="dxa"/>
            <w:tcBorders>
              <w:top w:val="nil"/>
              <w:left w:val="nil"/>
              <w:bottom w:val="nil"/>
              <w:right w:val="nil"/>
            </w:tcBorders>
          </w:tcPr>
          <w:p w:rsidR="00012998" w:rsidRDefault="00012998">
            <w:pPr>
              <w:pStyle w:val="ConsPlusNormal"/>
              <w:jc w:val="center"/>
            </w:pPr>
            <w:r>
              <w:t>121,5</w:t>
            </w:r>
          </w:p>
        </w:tc>
        <w:tc>
          <w:tcPr>
            <w:tcW w:w="824" w:type="dxa"/>
            <w:tcBorders>
              <w:top w:val="nil"/>
              <w:left w:val="nil"/>
              <w:bottom w:val="nil"/>
              <w:right w:val="nil"/>
            </w:tcBorders>
          </w:tcPr>
          <w:p w:rsidR="00012998" w:rsidRDefault="00012998">
            <w:pPr>
              <w:pStyle w:val="ConsPlusNormal"/>
              <w:jc w:val="center"/>
            </w:pPr>
            <w:r>
              <w:t>197,4</w:t>
            </w:r>
          </w:p>
        </w:tc>
        <w:tc>
          <w:tcPr>
            <w:tcW w:w="824" w:type="dxa"/>
            <w:tcBorders>
              <w:top w:val="nil"/>
              <w:left w:val="nil"/>
              <w:bottom w:val="nil"/>
              <w:right w:val="nil"/>
            </w:tcBorders>
          </w:tcPr>
          <w:p w:rsidR="00012998" w:rsidRDefault="00012998">
            <w:pPr>
              <w:pStyle w:val="ConsPlusNormal"/>
              <w:jc w:val="center"/>
            </w:pPr>
            <w:r>
              <w:t>206,6</w:t>
            </w:r>
          </w:p>
        </w:tc>
        <w:tc>
          <w:tcPr>
            <w:tcW w:w="824" w:type="dxa"/>
            <w:tcBorders>
              <w:top w:val="nil"/>
              <w:left w:val="nil"/>
              <w:bottom w:val="nil"/>
              <w:right w:val="nil"/>
            </w:tcBorders>
          </w:tcPr>
          <w:p w:rsidR="00012998" w:rsidRDefault="00012998">
            <w:pPr>
              <w:pStyle w:val="ConsPlusNormal"/>
              <w:jc w:val="center"/>
            </w:pPr>
            <w:r>
              <w:t>366,4</w:t>
            </w:r>
          </w:p>
        </w:tc>
        <w:tc>
          <w:tcPr>
            <w:tcW w:w="824" w:type="dxa"/>
            <w:tcBorders>
              <w:top w:val="nil"/>
              <w:left w:val="nil"/>
              <w:bottom w:val="nil"/>
              <w:right w:val="nil"/>
            </w:tcBorders>
          </w:tcPr>
          <w:p w:rsidR="00012998" w:rsidRDefault="00012998">
            <w:pPr>
              <w:pStyle w:val="ConsPlusNormal"/>
              <w:jc w:val="center"/>
            </w:pPr>
            <w:r>
              <w:t>213,8</w:t>
            </w:r>
          </w:p>
        </w:tc>
        <w:tc>
          <w:tcPr>
            <w:tcW w:w="894" w:type="dxa"/>
            <w:tcBorders>
              <w:top w:val="nil"/>
              <w:left w:val="nil"/>
              <w:bottom w:val="nil"/>
              <w:right w:val="nil"/>
            </w:tcBorders>
          </w:tcPr>
          <w:p w:rsidR="00012998" w:rsidRDefault="00012998">
            <w:pPr>
              <w:pStyle w:val="ConsPlusNormal"/>
              <w:jc w:val="center"/>
            </w:pPr>
            <w:r>
              <w:t>487,9</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t>22.</w:t>
            </w:r>
          </w:p>
        </w:tc>
        <w:tc>
          <w:tcPr>
            <w:tcW w:w="1804" w:type="dxa"/>
            <w:tcBorders>
              <w:top w:val="nil"/>
              <w:left w:val="nil"/>
              <w:bottom w:val="nil"/>
              <w:right w:val="nil"/>
            </w:tcBorders>
          </w:tcPr>
          <w:p w:rsidR="00012998" w:rsidRDefault="00012998">
            <w:pPr>
              <w:pStyle w:val="ConsPlusNormal"/>
            </w:pPr>
            <w:r>
              <w:t>Ввод в действие учреждений культурно-досугового типа</w:t>
            </w:r>
          </w:p>
        </w:tc>
        <w:tc>
          <w:tcPr>
            <w:tcW w:w="1204" w:type="dxa"/>
            <w:tcBorders>
              <w:top w:val="nil"/>
              <w:left w:val="nil"/>
              <w:bottom w:val="nil"/>
              <w:right w:val="nil"/>
            </w:tcBorders>
          </w:tcPr>
          <w:p w:rsidR="00012998" w:rsidRDefault="00012998">
            <w:pPr>
              <w:pStyle w:val="ConsPlusNormal"/>
            </w:pPr>
            <w:r>
              <w:t>тыс. мест</w:t>
            </w:r>
          </w:p>
        </w:tc>
        <w:tc>
          <w:tcPr>
            <w:tcW w:w="1417" w:type="dxa"/>
            <w:tcBorders>
              <w:top w:val="nil"/>
              <w:left w:val="nil"/>
              <w:bottom w:val="nil"/>
              <w:right w:val="nil"/>
            </w:tcBorders>
          </w:tcPr>
          <w:p w:rsidR="00012998" w:rsidRDefault="00012998">
            <w:pPr>
              <w:pStyle w:val="ConsPlusNormal"/>
            </w:pPr>
            <w:r>
              <w:t>Минкультуры России</w:t>
            </w:r>
          </w:p>
        </w:tc>
        <w:tc>
          <w:tcPr>
            <w:tcW w:w="1024" w:type="dxa"/>
            <w:tcBorders>
              <w:top w:val="nil"/>
              <w:left w:val="nil"/>
              <w:bottom w:val="nil"/>
              <w:right w:val="nil"/>
            </w:tcBorders>
          </w:tcPr>
          <w:p w:rsidR="00012998" w:rsidRDefault="00012998">
            <w:pPr>
              <w:pStyle w:val="ConsPlusNormal"/>
              <w:jc w:val="center"/>
            </w:pPr>
            <w:r>
              <w:t>4,49</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0,56</w:t>
            </w:r>
          </w:p>
        </w:tc>
        <w:tc>
          <w:tcPr>
            <w:tcW w:w="824" w:type="dxa"/>
            <w:tcBorders>
              <w:top w:val="nil"/>
              <w:left w:val="nil"/>
              <w:bottom w:val="nil"/>
              <w:right w:val="nil"/>
            </w:tcBorders>
          </w:tcPr>
          <w:p w:rsidR="00012998" w:rsidRDefault="00012998">
            <w:pPr>
              <w:pStyle w:val="ConsPlusNormal"/>
              <w:jc w:val="center"/>
            </w:pPr>
            <w:r>
              <w:t>2,25</w:t>
            </w:r>
          </w:p>
        </w:tc>
        <w:tc>
          <w:tcPr>
            <w:tcW w:w="824" w:type="dxa"/>
            <w:tcBorders>
              <w:top w:val="nil"/>
              <w:left w:val="nil"/>
              <w:bottom w:val="nil"/>
              <w:right w:val="nil"/>
            </w:tcBorders>
          </w:tcPr>
          <w:p w:rsidR="00012998" w:rsidRDefault="00012998">
            <w:pPr>
              <w:pStyle w:val="ConsPlusNormal"/>
              <w:jc w:val="center"/>
            </w:pPr>
            <w:r>
              <w:t>0,49</w:t>
            </w:r>
          </w:p>
        </w:tc>
        <w:tc>
          <w:tcPr>
            <w:tcW w:w="824" w:type="dxa"/>
            <w:tcBorders>
              <w:top w:val="nil"/>
              <w:left w:val="nil"/>
              <w:bottom w:val="nil"/>
              <w:right w:val="nil"/>
            </w:tcBorders>
          </w:tcPr>
          <w:p w:rsidR="00012998" w:rsidRDefault="00012998">
            <w:pPr>
              <w:pStyle w:val="ConsPlusNormal"/>
              <w:jc w:val="center"/>
            </w:pPr>
            <w:r>
              <w:t>4,49</w:t>
            </w:r>
          </w:p>
        </w:tc>
        <w:tc>
          <w:tcPr>
            <w:tcW w:w="824" w:type="dxa"/>
            <w:tcBorders>
              <w:top w:val="nil"/>
              <w:left w:val="nil"/>
              <w:bottom w:val="nil"/>
              <w:right w:val="nil"/>
            </w:tcBorders>
          </w:tcPr>
          <w:p w:rsidR="00012998" w:rsidRDefault="00012998">
            <w:pPr>
              <w:pStyle w:val="ConsPlusNormal"/>
              <w:jc w:val="center"/>
            </w:pPr>
            <w:r>
              <w:t>0,36</w:t>
            </w:r>
          </w:p>
        </w:tc>
        <w:tc>
          <w:tcPr>
            <w:tcW w:w="894" w:type="dxa"/>
            <w:tcBorders>
              <w:top w:val="nil"/>
              <w:left w:val="nil"/>
              <w:bottom w:val="nil"/>
              <w:right w:val="nil"/>
            </w:tcBorders>
          </w:tcPr>
          <w:p w:rsidR="00012998" w:rsidRDefault="00012998">
            <w:pPr>
              <w:pStyle w:val="ConsPlusNormal"/>
              <w:jc w:val="center"/>
            </w:pPr>
            <w:r>
              <w:t>1,3</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t>23.</w:t>
            </w:r>
          </w:p>
        </w:tc>
        <w:tc>
          <w:tcPr>
            <w:tcW w:w="1804" w:type="dxa"/>
            <w:tcBorders>
              <w:top w:val="nil"/>
              <w:left w:val="nil"/>
              <w:bottom w:val="nil"/>
              <w:right w:val="nil"/>
            </w:tcBorders>
          </w:tcPr>
          <w:p w:rsidR="00012998" w:rsidRDefault="00012998">
            <w:pPr>
              <w:pStyle w:val="ConsPlusNormal"/>
            </w:pPr>
            <w:r>
              <w:t xml:space="preserve">Прирост сельского населения, </w:t>
            </w:r>
            <w:r>
              <w:lastRenderedPageBreak/>
              <w:t>обеспеченного учреждениями культурно-досугового типа (нарастающим итогом)</w:t>
            </w:r>
          </w:p>
        </w:tc>
        <w:tc>
          <w:tcPr>
            <w:tcW w:w="1204" w:type="dxa"/>
            <w:tcBorders>
              <w:top w:val="nil"/>
              <w:left w:val="nil"/>
              <w:bottom w:val="nil"/>
              <w:right w:val="nil"/>
            </w:tcBorders>
          </w:tcPr>
          <w:p w:rsidR="00012998" w:rsidRDefault="00012998">
            <w:pPr>
              <w:pStyle w:val="ConsPlusNormal"/>
            </w:pPr>
            <w:r>
              <w:lastRenderedPageBreak/>
              <w:t>тыс. человек</w:t>
            </w:r>
          </w:p>
        </w:tc>
        <w:tc>
          <w:tcPr>
            <w:tcW w:w="1417" w:type="dxa"/>
            <w:tcBorders>
              <w:top w:val="nil"/>
              <w:left w:val="nil"/>
              <w:bottom w:val="nil"/>
              <w:right w:val="nil"/>
            </w:tcBorders>
          </w:tcPr>
          <w:p w:rsidR="00012998" w:rsidRDefault="00012998">
            <w:pPr>
              <w:pStyle w:val="ConsPlusNormal"/>
            </w:pPr>
            <w:r>
              <w:t>Минкультуры России</w:t>
            </w:r>
          </w:p>
        </w:tc>
        <w:tc>
          <w:tcPr>
            <w:tcW w:w="1024" w:type="dxa"/>
            <w:tcBorders>
              <w:top w:val="nil"/>
              <w:left w:val="nil"/>
              <w:bottom w:val="nil"/>
              <w:right w:val="nil"/>
            </w:tcBorders>
          </w:tcPr>
          <w:p w:rsidR="00012998" w:rsidRDefault="00012998">
            <w:pPr>
              <w:pStyle w:val="ConsPlusNormal"/>
              <w:jc w:val="center"/>
            </w:pPr>
            <w:r>
              <w:t>97,8</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25</w:t>
            </w:r>
          </w:p>
        </w:tc>
        <w:tc>
          <w:tcPr>
            <w:tcW w:w="824" w:type="dxa"/>
            <w:tcBorders>
              <w:top w:val="nil"/>
              <w:left w:val="nil"/>
              <w:bottom w:val="nil"/>
              <w:right w:val="nil"/>
            </w:tcBorders>
          </w:tcPr>
          <w:p w:rsidR="00012998" w:rsidRDefault="00012998">
            <w:pPr>
              <w:pStyle w:val="ConsPlusNormal"/>
              <w:jc w:val="center"/>
            </w:pPr>
            <w:r>
              <w:t>25</w:t>
            </w:r>
          </w:p>
        </w:tc>
        <w:tc>
          <w:tcPr>
            <w:tcW w:w="824" w:type="dxa"/>
            <w:tcBorders>
              <w:top w:val="nil"/>
              <w:left w:val="nil"/>
              <w:bottom w:val="nil"/>
              <w:right w:val="nil"/>
            </w:tcBorders>
          </w:tcPr>
          <w:p w:rsidR="00012998" w:rsidRDefault="00012998">
            <w:pPr>
              <w:pStyle w:val="ConsPlusNormal"/>
              <w:jc w:val="center"/>
            </w:pPr>
            <w:r>
              <w:t>28,3</w:t>
            </w:r>
          </w:p>
        </w:tc>
        <w:tc>
          <w:tcPr>
            <w:tcW w:w="824" w:type="dxa"/>
            <w:tcBorders>
              <w:top w:val="nil"/>
              <w:left w:val="nil"/>
              <w:bottom w:val="nil"/>
              <w:right w:val="nil"/>
            </w:tcBorders>
          </w:tcPr>
          <w:p w:rsidR="00012998" w:rsidRDefault="00012998">
            <w:pPr>
              <w:pStyle w:val="ConsPlusNormal"/>
              <w:jc w:val="center"/>
            </w:pPr>
            <w:r>
              <w:t>97,8</w:t>
            </w:r>
          </w:p>
        </w:tc>
        <w:tc>
          <w:tcPr>
            <w:tcW w:w="824" w:type="dxa"/>
            <w:tcBorders>
              <w:top w:val="nil"/>
              <w:left w:val="nil"/>
              <w:bottom w:val="nil"/>
              <w:right w:val="nil"/>
            </w:tcBorders>
          </w:tcPr>
          <w:p w:rsidR="00012998" w:rsidRDefault="00012998">
            <w:pPr>
              <w:pStyle w:val="ConsPlusNormal"/>
              <w:jc w:val="center"/>
            </w:pPr>
            <w:r>
              <w:t>30,7</w:t>
            </w:r>
          </w:p>
        </w:tc>
        <w:tc>
          <w:tcPr>
            <w:tcW w:w="894" w:type="dxa"/>
            <w:tcBorders>
              <w:top w:val="nil"/>
              <w:left w:val="nil"/>
              <w:bottom w:val="nil"/>
              <w:right w:val="nil"/>
            </w:tcBorders>
          </w:tcPr>
          <w:p w:rsidR="00012998" w:rsidRDefault="00012998">
            <w:pPr>
              <w:pStyle w:val="ConsPlusNormal"/>
              <w:jc w:val="center"/>
            </w:pPr>
            <w:r>
              <w:t>127,5</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lastRenderedPageBreak/>
              <w:t>24.</w:t>
            </w:r>
          </w:p>
        </w:tc>
        <w:tc>
          <w:tcPr>
            <w:tcW w:w="1804" w:type="dxa"/>
            <w:tcBorders>
              <w:top w:val="nil"/>
              <w:left w:val="nil"/>
              <w:bottom w:val="nil"/>
              <w:right w:val="nil"/>
            </w:tcBorders>
          </w:tcPr>
          <w:p w:rsidR="00012998" w:rsidRDefault="00012998">
            <w:pPr>
              <w:pStyle w:val="ConsPlusNormal"/>
            </w:pPr>
            <w:r>
              <w:t>Ввод в действие распределительных газовых сетей</w:t>
            </w:r>
          </w:p>
        </w:tc>
        <w:tc>
          <w:tcPr>
            <w:tcW w:w="1204" w:type="dxa"/>
            <w:tcBorders>
              <w:top w:val="nil"/>
              <w:left w:val="nil"/>
              <w:bottom w:val="nil"/>
              <w:right w:val="nil"/>
            </w:tcBorders>
          </w:tcPr>
          <w:p w:rsidR="00012998" w:rsidRDefault="00012998">
            <w:pPr>
              <w:pStyle w:val="ConsPlusNormal"/>
            </w:pPr>
            <w:r>
              <w:t>тыс. км</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1,36</w:t>
            </w:r>
          </w:p>
        </w:tc>
        <w:tc>
          <w:tcPr>
            <w:tcW w:w="824" w:type="dxa"/>
            <w:tcBorders>
              <w:top w:val="nil"/>
              <w:left w:val="nil"/>
              <w:bottom w:val="nil"/>
              <w:right w:val="nil"/>
            </w:tcBorders>
          </w:tcPr>
          <w:p w:rsidR="00012998" w:rsidRDefault="00012998">
            <w:pPr>
              <w:pStyle w:val="ConsPlusNormal"/>
              <w:jc w:val="center"/>
            </w:pPr>
            <w:r>
              <w:t>2,7</w:t>
            </w:r>
          </w:p>
        </w:tc>
        <w:tc>
          <w:tcPr>
            <w:tcW w:w="824" w:type="dxa"/>
            <w:tcBorders>
              <w:top w:val="nil"/>
              <w:left w:val="nil"/>
              <w:bottom w:val="nil"/>
              <w:right w:val="nil"/>
            </w:tcBorders>
          </w:tcPr>
          <w:p w:rsidR="00012998" w:rsidRDefault="00012998">
            <w:pPr>
              <w:pStyle w:val="ConsPlusNormal"/>
              <w:jc w:val="center"/>
            </w:pPr>
            <w:r>
              <w:t>3,8</w:t>
            </w:r>
          </w:p>
        </w:tc>
        <w:tc>
          <w:tcPr>
            <w:tcW w:w="824" w:type="dxa"/>
            <w:tcBorders>
              <w:top w:val="nil"/>
              <w:left w:val="nil"/>
              <w:bottom w:val="nil"/>
              <w:right w:val="nil"/>
            </w:tcBorders>
          </w:tcPr>
          <w:p w:rsidR="00012998" w:rsidRDefault="00012998">
            <w:pPr>
              <w:pStyle w:val="ConsPlusNormal"/>
              <w:jc w:val="center"/>
            </w:pPr>
            <w:r>
              <w:t>3,3</w:t>
            </w:r>
          </w:p>
        </w:tc>
        <w:tc>
          <w:tcPr>
            <w:tcW w:w="824" w:type="dxa"/>
            <w:tcBorders>
              <w:top w:val="nil"/>
              <w:left w:val="nil"/>
              <w:bottom w:val="nil"/>
              <w:right w:val="nil"/>
            </w:tcBorders>
          </w:tcPr>
          <w:p w:rsidR="00012998" w:rsidRDefault="00012998">
            <w:pPr>
              <w:pStyle w:val="ConsPlusNormal"/>
              <w:jc w:val="center"/>
            </w:pPr>
            <w:r>
              <w:t>2,91</w:t>
            </w:r>
          </w:p>
        </w:tc>
        <w:tc>
          <w:tcPr>
            <w:tcW w:w="824" w:type="dxa"/>
            <w:tcBorders>
              <w:top w:val="nil"/>
              <w:left w:val="nil"/>
              <w:bottom w:val="nil"/>
              <w:right w:val="nil"/>
            </w:tcBorders>
          </w:tcPr>
          <w:p w:rsidR="00012998" w:rsidRDefault="00012998">
            <w:pPr>
              <w:pStyle w:val="ConsPlusNormal"/>
              <w:jc w:val="center"/>
            </w:pPr>
            <w:r>
              <w:t>1,17</w:t>
            </w:r>
          </w:p>
        </w:tc>
        <w:tc>
          <w:tcPr>
            <w:tcW w:w="1024" w:type="dxa"/>
            <w:tcBorders>
              <w:top w:val="nil"/>
              <w:left w:val="nil"/>
              <w:bottom w:val="nil"/>
              <w:right w:val="nil"/>
            </w:tcBorders>
          </w:tcPr>
          <w:p w:rsidR="00012998" w:rsidRDefault="00012998">
            <w:pPr>
              <w:pStyle w:val="ConsPlusNormal"/>
              <w:jc w:val="center"/>
            </w:pPr>
            <w:r>
              <w:t>1,84</w:t>
            </w:r>
          </w:p>
        </w:tc>
        <w:tc>
          <w:tcPr>
            <w:tcW w:w="1024" w:type="dxa"/>
            <w:tcBorders>
              <w:top w:val="nil"/>
              <w:left w:val="nil"/>
              <w:bottom w:val="nil"/>
              <w:right w:val="nil"/>
            </w:tcBorders>
          </w:tcPr>
          <w:p w:rsidR="00012998" w:rsidRDefault="00012998">
            <w:pPr>
              <w:pStyle w:val="ConsPlusNormal"/>
              <w:jc w:val="center"/>
            </w:pPr>
            <w:r>
              <w:t>0,96</w:t>
            </w:r>
          </w:p>
        </w:tc>
        <w:tc>
          <w:tcPr>
            <w:tcW w:w="824" w:type="dxa"/>
            <w:tcBorders>
              <w:top w:val="nil"/>
              <w:left w:val="nil"/>
              <w:bottom w:val="nil"/>
              <w:right w:val="nil"/>
            </w:tcBorders>
          </w:tcPr>
          <w:p w:rsidR="00012998" w:rsidRDefault="00012998">
            <w:pPr>
              <w:pStyle w:val="ConsPlusNormal"/>
              <w:jc w:val="center"/>
            </w:pPr>
            <w:r>
              <w:t>1,58</w:t>
            </w:r>
          </w:p>
        </w:tc>
        <w:tc>
          <w:tcPr>
            <w:tcW w:w="824" w:type="dxa"/>
            <w:tcBorders>
              <w:top w:val="nil"/>
              <w:left w:val="nil"/>
              <w:bottom w:val="nil"/>
              <w:right w:val="nil"/>
            </w:tcBorders>
          </w:tcPr>
          <w:p w:rsidR="00012998" w:rsidRDefault="00012998">
            <w:pPr>
              <w:pStyle w:val="ConsPlusNormal"/>
              <w:jc w:val="center"/>
            </w:pPr>
            <w:r>
              <w:t>0,74</w:t>
            </w:r>
          </w:p>
        </w:tc>
        <w:tc>
          <w:tcPr>
            <w:tcW w:w="824" w:type="dxa"/>
            <w:tcBorders>
              <w:top w:val="nil"/>
              <w:left w:val="nil"/>
              <w:bottom w:val="nil"/>
              <w:right w:val="nil"/>
            </w:tcBorders>
          </w:tcPr>
          <w:p w:rsidR="00012998" w:rsidRDefault="00012998">
            <w:pPr>
              <w:pStyle w:val="ConsPlusNormal"/>
              <w:jc w:val="center"/>
            </w:pPr>
            <w:r>
              <w:t>1,36</w:t>
            </w:r>
          </w:p>
        </w:tc>
        <w:tc>
          <w:tcPr>
            <w:tcW w:w="824" w:type="dxa"/>
            <w:tcBorders>
              <w:top w:val="nil"/>
              <w:left w:val="nil"/>
              <w:bottom w:val="nil"/>
              <w:right w:val="nil"/>
            </w:tcBorders>
          </w:tcPr>
          <w:p w:rsidR="00012998" w:rsidRDefault="00012998">
            <w:pPr>
              <w:pStyle w:val="ConsPlusNormal"/>
              <w:jc w:val="center"/>
            </w:pPr>
            <w:r>
              <w:t>0,5</w:t>
            </w:r>
          </w:p>
        </w:tc>
        <w:tc>
          <w:tcPr>
            <w:tcW w:w="894" w:type="dxa"/>
            <w:tcBorders>
              <w:top w:val="nil"/>
              <w:left w:val="nil"/>
              <w:bottom w:val="nil"/>
              <w:right w:val="nil"/>
            </w:tcBorders>
          </w:tcPr>
          <w:p w:rsidR="00012998" w:rsidRDefault="00012998">
            <w:pPr>
              <w:pStyle w:val="ConsPlusNormal"/>
              <w:jc w:val="center"/>
            </w:pPr>
            <w:r>
              <w:t>0,99</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t>25.</w:t>
            </w:r>
          </w:p>
        </w:tc>
        <w:tc>
          <w:tcPr>
            <w:tcW w:w="1804" w:type="dxa"/>
            <w:tcBorders>
              <w:top w:val="nil"/>
              <w:left w:val="nil"/>
              <w:bottom w:val="nil"/>
              <w:right w:val="nil"/>
            </w:tcBorders>
          </w:tcPr>
          <w:p w:rsidR="00012998" w:rsidRDefault="00012998">
            <w:pPr>
              <w:pStyle w:val="ConsPlusNormal"/>
            </w:pPr>
            <w:r>
              <w:t>Уровень газификации жилых домов (квартир) сетевым газом в сельской местности</w:t>
            </w:r>
          </w:p>
        </w:tc>
        <w:tc>
          <w:tcPr>
            <w:tcW w:w="1204" w:type="dxa"/>
            <w:tcBorders>
              <w:top w:val="nil"/>
              <w:left w:val="nil"/>
              <w:bottom w:val="nil"/>
              <w:right w:val="nil"/>
            </w:tcBorders>
          </w:tcPr>
          <w:p w:rsidR="00012998" w:rsidRDefault="00012998">
            <w:pPr>
              <w:pStyle w:val="ConsPlusNormal"/>
            </w:pPr>
            <w:r>
              <w:t>процентов</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59</w:t>
            </w:r>
          </w:p>
        </w:tc>
        <w:tc>
          <w:tcPr>
            <w:tcW w:w="824" w:type="dxa"/>
            <w:tcBorders>
              <w:top w:val="nil"/>
              <w:left w:val="nil"/>
              <w:bottom w:val="nil"/>
              <w:right w:val="nil"/>
            </w:tcBorders>
          </w:tcPr>
          <w:p w:rsidR="00012998" w:rsidRDefault="00012998">
            <w:pPr>
              <w:pStyle w:val="ConsPlusNormal"/>
              <w:jc w:val="center"/>
            </w:pPr>
            <w:r>
              <w:t>55,9</w:t>
            </w:r>
          </w:p>
        </w:tc>
        <w:tc>
          <w:tcPr>
            <w:tcW w:w="824" w:type="dxa"/>
            <w:tcBorders>
              <w:top w:val="nil"/>
              <w:left w:val="nil"/>
              <w:bottom w:val="nil"/>
              <w:right w:val="nil"/>
            </w:tcBorders>
          </w:tcPr>
          <w:p w:rsidR="00012998" w:rsidRDefault="00012998">
            <w:pPr>
              <w:pStyle w:val="ConsPlusNormal"/>
              <w:jc w:val="center"/>
            </w:pPr>
            <w:r>
              <w:t>56,6</w:t>
            </w:r>
          </w:p>
        </w:tc>
        <w:tc>
          <w:tcPr>
            <w:tcW w:w="824" w:type="dxa"/>
            <w:tcBorders>
              <w:top w:val="nil"/>
              <w:left w:val="nil"/>
              <w:bottom w:val="nil"/>
              <w:right w:val="nil"/>
            </w:tcBorders>
          </w:tcPr>
          <w:p w:rsidR="00012998" w:rsidRDefault="00012998">
            <w:pPr>
              <w:pStyle w:val="ConsPlusNormal"/>
              <w:jc w:val="center"/>
            </w:pPr>
            <w:r>
              <w:t>57,4</w:t>
            </w:r>
          </w:p>
        </w:tc>
        <w:tc>
          <w:tcPr>
            <w:tcW w:w="824" w:type="dxa"/>
            <w:tcBorders>
              <w:top w:val="nil"/>
              <w:left w:val="nil"/>
              <w:bottom w:val="nil"/>
              <w:right w:val="nil"/>
            </w:tcBorders>
          </w:tcPr>
          <w:p w:rsidR="00012998" w:rsidRDefault="00012998">
            <w:pPr>
              <w:pStyle w:val="ConsPlusNormal"/>
              <w:jc w:val="center"/>
            </w:pPr>
            <w:r>
              <w:t>57,8</w:t>
            </w:r>
          </w:p>
        </w:tc>
        <w:tc>
          <w:tcPr>
            <w:tcW w:w="824" w:type="dxa"/>
            <w:tcBorders>
              <w:top w:val="nil"/>
              <w:left w:val="nil"/>
              <w:bottom w:val="nil"/>
              <w:right w:val="nil"/>
            </w:tcBorders>
          </w:tcPr>
          <w:p w:rsidR="00012998" w:rsidRDefault="00012998">
            <w:pPr>
              <w:pStyle w:val="ConsPlusNormal"/>
              <w:jc w:val="center"/>
            </w:pPr>
            <w:r>
              <w:t>57,7</w:t>
            </w:r>
          </w:p>
        </w:tc>
        <w:tc>
          <w:tcPr>
            <w:tcW w:w="1024" w:type="dxa"/>
            <w:tcBorders>
              <w:top w:val="nil"/>
              <w:left w:val="nil"/>
              <w:bottom w:val="nil"/>
              <w:right w:val="nil"/>
            </w:tcBorders>
          </w:tcPr>
          <w:p w:rsidR="00012998" w:rsidRDefault="00012998">
            <w:pPr>
              <w:pStyle w:val="ConsPlusNormal"/>
              <w:jc w:val="center"/>
            </w:pPr>
            <w:r>
              <w:t>58,2</w:t>
            </w:r>
          </w:p>
        </w:tc>
        <w:tc>
          <w:tcPr>
            <w:tcW w:w="1024" w:type="dxa"/>
            <w:tcBorders>
              <w:top w:val="nil"/>
              <w:left w:val="nil"/>
              <w:bottom w:val="nil"/>
              <w:right w:val="nil"/>
            </w:tcBorders>
          </w:tcPr>
          <w:p w:rsidR="00012998" w:rsidRDefault="00012998">
            <w:pPr>
              <w:pStyle w:val="ConsPlusNormal"/>
              <w:jc w:val="center"/>
            </w:pPr>
            <w:r>
              <w:t>58,4</w:t>
            </w:r>
          </w:p>
        </w:tc>
        <w:tc>
          <w:tcPr>
            <w:tcW w:w="824" w:type="dxa"/>
            <w:tcBorders>
              <w:top w:val="nil"/>
              <w:left w:val="nil"/>
              <w:bottom w:val="nil"/>
              <w:right w:val="nil"/>
            </w:tcBorders>
          </w:tcPr>
          <w:p w:rsidR="00012998" w:rsidRDefault="00012998">
            <w:pPr>
              <w:pStyle w:val="ConsPlusNormal"/>
              <w:jc w:val="center"/>
            </w:pPr>
            <w:r>
              <w:t>58,7</w:t>
            </w:r>
          </w:p>
        </w:tc>
        <w:tc>
          <w:tcPr>
            <w:tcW w:w="824" w:type="dxa"/>
            <w:tcBorders>
              <w:top w:val="nil"/>
              <w:left w:val="nil"/>
              <w:bottom w:val="nil"/>
              <w:right w:val="nil"/>
            </w:tcBorders>
          </w:tcPr>
          <w:p w:rsidR="00012998" w:rsidRDefault="00012998">
            <w:pPr>
              <w:pStyle w:val="ConsPlusNormal"/>
              <w:jc w:val="center"/>
            </w:pPr>
            <w:r>
              <w:t>58,9</w:t>
            </w:r>
          </w:p>
        </w:tc>
        <w:tc>
          <w:tcPr>
            <w:tcW w:w="824" w:type="dxa"/>
            <w:tcBorders>
              <w:top w:val="nil"/>
              <w:left w:val="nil"/>
              <w:bottom w:val="nil"/>
              <w:right w:val="nil"/>
            </w:tcBorders>
          </w:tcPr>
          <w:p w:rsidR="00012998" w:rsidRDefault="00012998">
            <w:pPr>
              <w:pStyle w:val="ConsPlusNormal"/>
              <w:jc w:val="center"/>
            </w:pPr>
            <w:r>
              <w:t>59</w:t>
            </w:r>
          </w:p>
        </w:tc>
        <w:tc>
          <w:tcPr>
            <w:tcW w:w="824" w:type="dxa"/>
            <w:tcBorders>
              <w:top w:val="nil"/>
              <w:left w:val="nil"/>
              <w:bottom w:val="nil"/>
              <w:right w:val="nil"/>
            </w:tcBorders>
          </w:tcPr>
          <w:p w:rsidR="00012998" w:rsidRDefault="00012998">
            <w:pPr>
              <w:pStyle w:val="ConsPlusNormal"/>
              <w:jc w:val="center"/>
            </w:pPr>
            <w:r>
              <w:t>59,1</w:t>
            </w:r>
          </w:p>
        </w:tc>
        <w:tc>
          <w:tcPr>
            <w:tcW w:w="894" w:type="dxa"/>
            <w:tcBorders>
              <w:top w:val="nil"/>
              <w:left w:val="nil"/>
              <w:bottom w:val="nil"/>
              <w:right w:val="nil"/>
            </w:tcBorders>
          </w:tcPr>
          <w:p w:rsidR="00012998" w:rsidRDefault="00012998">
            <w:pPr>
              <w:pStyle w:val="ConsPlusNormal"/>
              <w:jc w:val="center"/>
            </w:pPr>
            <w:r>
              <w:t>60,3</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t>26.</w:t>
            </w:r>
          </w:p>
        </w:tc>
        <w:tc>
          <w:tcPr>
            <w:tcW w:w="1804" w:type="dxa"/>
            <w:tcBorders>
              <w:top w:val="nil"/>
              <w:left w:val="nil"/>
              <w:bottom w:val="nil"/>
              <w:right w:val="nil"/>
            </w:tcBorders>
          </w:tcPr>
          <w:p w:rsidR="00012998" w:rsidRDefault="00012998">
            <w:pPr>
              <w:pStyle w:val="ConsPlusNormal"/>
            </w:pPr>
            <w:r>
              <w:t>Ввод в действие локальных водопроводов</w:t>
            </w:r>
          </w:p>
        </w:tc>
        <w:tc>
          <w:tcPr>
            <w:tcW w:w="1204" w:type="dxa"/>
            <w:tcBorders>
              <w:top w:val="nil"/>
              <w:left w:val="nil"/>
              <w:bottom w:val="nil"/>
              <w:right w:val="nil"/>
            </w:tcBorders>
          </w:tcPr>
          <w:p w:rsidR="00012998" w:rsidRDefault="00012998">
            <w:pPr>
              <w:pStyle w:val="ConsPlusNormal"/>
            </w:pPr>
            <w:r>
              <w:t>тыс. км</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0,99</w:t>
            </w:r>
          </w:p>
        </w:tc>
        <w:tc>
          <w:tcPr>
            <w:tcW w:w="824" w:type="dxa"/>
            <w:tcBorders>
              <w:top w:val="nil"/>
              <w:left w:val="nil"/>
              <w:bottom w:val="nil"/>
              <w:right w:val="nil"/>
            </w:tcBorders>
          </w:tcPr>
          <w:p w:rsidR="00012998" w:rsidRDefault="00012998">
            <w:pPr>
              <w:pStyle w:val="ConsPlusNormal"/>
              <w:jc w:val="center"/>
            </w:pPr>
            <w:r>
              <w:t>1,8</w:t>
            </w:r>
          </w:p>
        </w:tc>
        <w:tc>
          <w:tcPr>
            <w:tcW w:w="824" w:type="dxa"/>
            <w:tcBorders>
              <w:top w:val="nil"/>
              <w:left w:val="nil"/>
              <w:bottom w:val="nil"/>
              <w:right w:val="nil"/>
            </w:tcBorders>
          </w:tcPr>
          <w:p w:rsidR="00012998" w:rsidRDefault="00012998">
            <w:pPr>
              <w:pStyle w:val="ConsPlusNormal"/>
              <w:jc w:val="center"/>
            </w:pPr>
            <w:r>
              <w:t>1,9</w:t>
            </w:r>
          </w:p>
        </w:tc>
        <w:tc>
          <w:tcPr>
            <w:tcW w:w="824" w:type="dxa"/>
            <w:tcBorders>
              <w:top w:val="nil"/>
              <w:left w:val="nil"/>
              <w:bottom w:val="nil"/>
              <w:right w:val="nil"/>
            </w:tcBorders>
          </w:tcPr>
          <w:p w:rsidR="00012998" w:rsidRDefault="00012998">
            <w:pPr>
              <w:pStyle w:val="ConsPlusNormal"/>
              <w:jc w:val="center"/>
            </w:pPr>
            <w:r>
              <w:t>2,4</w:t>
            </w:r>
          </w:p>
        </w:tc>
        <w:tc>
          <w:tcPr>
            <w:tcW w:w="824" w:type="dxa"/>
            <w:tcBorders>
              <w:top w:val="nil"/>
              <w:left w:val="nil"/>
              <w:bottom w:val="nil"/>
              <w:right w:val="nil"/>
            </w:tcBorders>
          </w:tcPr>
          <w:p w:rsidR="00012998" w:rsidRDefault="00012998">
            <w:pPr>
              <w:pStyle w:val="ConsPlusNormal"/>
              <w:jc w:val="center"/>
            </w:pPr>
            <w:r>
              <w:t>2,28</w:t>
            </w:r>
          </w:p>
        </w:tc>
        <w:tc>
          <w:tcPr>
            <w:tcW w:w="824" w:type="dxa"/>
            <w:tcBorders>
              <w:top w:val="nil"/>
              <w:left w:val="nil"/>
              <w:bottom w:val="nil"/>
              <w:right w:val="nil"/>
            </w:tcBorders>
          </w:tcPr>
          <w:p w:rsidR="00012998" w:rsidRDefault="00012998">
            <w:pPr>
              <w:pStyle w:val="ConsPlusNormal"/>
              <w:jc w:val="center"/>
            </w:pPr>
            <w:r>
              <w:t>0,74</w:t>
            </w:r>
          </w:p>
        </w:tc>
        <w:tc>
          <w:tcPr>
            <w:tcW w:w="1024" w:type="dxa"/>
            <w:tcBorders>
              <w:top w:val="nil"/>
              <w:left w:val="nil"/>
              <w:bottom w:val="nil"/>
              <w:right w:val="nil"/>
            </w:tcBorders>
          </w:tcPr>
          <w:p w:rsidR="00012998" w:rsidRDefault="00012998">
            <w:pPr>
              <w:pStyle w:val="ConsPlusNormal"/>
              <w:jc w:val="center"/>
            </w:pPr>
            <w:r>
              <w:t>1,24</w:t>
            </w:r>
          </w:p>
        </w:tc>
        <w:tc>
          <w:tcPr>
            <w:tcW w:w="1024" w:type="dxa"/>
            <w:tcBorders>
              <w:top w:val="nil"/>
              <w:left w:val="nil"/>
              <w:bottom w:val="nil"/>
              <w:right w:val="nil"/>
            </w:tcBorders>
          </w:tcPr>
          <w:p w:rsidR="00012998" w:rsidRDefault="00012998">
            <w:pPr>
              <w:pStyle w:val="ConsPlusNormal"/>
              <w:jc w:val="center"/>
            </w:pPr>
            <w:r>
              <w:t>0,55</w:t>
            </w:r>
          </w:p>
        </w:tc>
        <w:tc>
          <w:tcPr>
            <w:tcW w:w="824" w:type="dxa"/>
            <w:tcBorders>
              <w:top w:val="nil"/>
              <w:left w:val="nil"/>
              <w:bottom w:val="nil"/>
              <w:right w:val="nil"/>
            </w:tcBorders>
          </w:tcPr>
          <w:p w:rsidR="00012998" w:rsidRDefault="00012998">
            <w:pPr>
              <w:pStyle w:val="ConsPlusNormal"/>
              <w:jc w:val="center"/>
            </w:pPr>
            <w:r>
              <w:t>1,13</w:t>
            </w:r>
          </w:p>
        </w:tc>
        <w:tc>
          <w:tcPr>
            <w:tcW w:w="824" w:type="dxa"/>
            <w:tcBorders>
              <w:top w:val="nil"/>
              <w:left w:val="nil"/>
              <w:bottom w:val="nil"/>
              <w:right w:val="nil"/>
            </w:tcBorders>
          </w:tcPr>
          <w:p w:rsidR="00012998" w:rsidRDefault="00012998">
            <w:pPr>
              <w:pStyle w:val="ConsPlusNormal"/>
              <w:jc w:val="center"/>
            </w:pPr>
            <w:r>
              <w:t>0,48</w:t>
            </w:r>
          </w:p>
        </w:tc>
        <w:tc>
          <w:tcPr>
            <w:tcW w:w="824" w:type="dxa"/>
            <w:tcBorders>
              <w:top w:val="nil"/>
              <w:left w:val="nil"/>
              <w:bottom w:val="nil"/>
              <w:right w:val="nil"/>
            </w:tcBorders>
          </w:tcPr>
          <w:p w:rsidR="00012998" w:rsidRDefault="00012998">
            <w:pPr>
              <w:pStyle w:val="ConsPlusNormal"/>
              <w:jc w:val="center"/>
            </w:pPr>
            <w:r>
              <w:t>0,99</w:t>
            </w:r>
          </w:p>
        </w:tc>
        <w:tc>
          <w:tcPr>
            <w:tcW w:w="824" w:type="dxa"/>
            <w:tcBorders>
              <w:top w:val="nil"/>
              <w:left w:val="nil"/>
              <w:bottom w:val="nil"/>
              <w:right w:val="nil"/>
            </w:tcBorders>
          </w:tcPr>
          <w:p w:rsidR="00012998" w:rsidRDefault="00012998">
            <w:pPr>
              <w:pStyle w:val="ConsPlusNormal"/>
              <w:jc w:val="center"/>
            </w:pPr>
            <w:r>
              <w:t>0,34</w:t>
            </w:r>
          </w:p>
        </w:tc>
        <w:tc>
          <w:tcPr>
            <w:tcW w:w="894" w:type="dxa"/>
            <w:tcBorders>
              <w:top w:val="nil"/>
              <w:left w:val="nil"/>
              <w:bottom w:val="nil"/>
              <w:right w:val="nil"/>
            </w:tcBorders>
          </w:tcPr>
          <w:p w:rsidR="00012998" w:rsidRDefault="00012998">
            <w:pPr>
              <w:pStyle w:val="ConsPlusNormal"/>
              <w:jc w:val="center"/>
            </w:pPr>
            <w:r>
              <w:t>0,8</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t>27.</w:t>
            </w:r>
          </w:p>
        </w:tc>
        <w:tc>
          <w:tcPr>
            <w:tcW w:w="1804" w:type="dxa"/>
            <w:tcBorders>
              <w:top w:val="nil"/>
              <w:left w:val="nil"/>
              <w:bottom w:val="nil"/>
              <w:right w:val="nil"/>
            </w:tcBorders>
          </w:tcPr>
          <w:p w:rsidR="00012998" w:rsidRDefault="00012998">
            <w:pPr>
              <w:pStyle w:val="ConsPlusNormal"/>
            </w:pPr>
            <w:r>
              <w:t>Уровень обеспеченности сельского населения питьевой водой</w:t>
            </w:r>
          </w:p>
        </w:tc>
        <w:tc>
          <w:tcPr>
            <w:tcW w:w="1204" w:type="dxa"/>
            <w:tcBorders>
              <w:top w:val="nil"/>
              <w:left w:val="nil"/>
              <w:bottom w:val="nil"/>
              <w:right w:val="nil"/>
            </w:tcBorders>
          </w:tcPr>
          <w:p w:rsidR="00012998" w:rsidRDefault="00012998">
            <w:pPr>
              <w:pStyle w:val="ConsPlusNormal"/>
            </w:pPr>
            <w:r>
              <w:t>процентов</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64,8</w:t>
            </w:r>
          </w:p>
        </w:tc>
        <w:tc>
          <w:tcPr>
            <w:tcW w:w="824" w:type="dxa"/>
            <w:tcBorders>
              <w:top w:val="nil"/>
              <w:left w:val="nil"/>
              <w:bottom w:val="nil"/>
              <w:right w:val="nil"/>
            </w:tcBorders>
          </w:tcPr>
          <w:p w:rsidR="00012998" w:rsidRDefault="00012998">
            <w:pPr>
              <w:pStyle w:val="ConsPlusNormal"/>
              <w:jc w:val="center"/>
            </w:pPr>
            <w:r>
              <w:t>58,5</w:t>
            </w:r>
          </w:p>
        </w:tc>
        <w:tc>
          <w:tcPr>
            <w:tcW w:w="824" w:type="dxa"/>
            <w:tcBorders>
              <w:top w:val="nil"/>
              <w:left w:val="nil"/>
              <w:bottom w:val="nil"/>
              <w:right w:val="nil"/>
            </w:tcBorders>
          </w:tcPr>
          <w:p w:rsidR="00012998" w:rsidRDefault="00012998">
            <w:pPr>
              <w:pStyle w:val="ConsPlusNormal"/>
              <w:jc w:val="center"/>
            </w:pPr>
            <w:r>
              <w:t>60,1</w:t>
            </w:r>
          </w:p>
        </w:tc>
        <w:tc>
          <w:tcPr>
            <w:tcW w:w="824" w:type="dxa"/>
            <w:tcBorders>
              <w:top w:val="nil"/>
              <w:left w:val="nil"/>
              <w:bottom w:val="nil"/>
              <w:right w:val="nil"/>
            </w:tcBorders>
          </w:tcPr>
          <w:p w:rsidR="00012998" w:rsidRDefault="00012998">
            <w:pPr>
              <w:pStyle w:val="ConsPlusNormal"/>
              <w:jc w:val="center"/>
            </w:pPr>
            <w:r>
              <w:t>60,2</w:t>
            </w:r>
          </w:p>
        </w:tc>
        <w:tc>
          <w:tcPr>
            <w:tcW w:w="824" w:type="dxa"/>
            <w:tcBorders>
              <w:top w:val="nil"/>
              <w:left w:val="nil"/>
              <w:bottom w:val="nil"/>
              <w:right w:val="nil"/>
            </w:tcBorders>
          </w:tcPr>
          <w:p w:rsidR="00012998" w:rsidRDefault="00012998">
            <w:pPr>
              <w:pStyle w:val="ConsPlusNormal"/>
              <w:jc w:val="center"/>
            </w:pPr>
            <w:r>
              <w:t>61,1</w:t>
            </w:r>
          </w:p>
        </w:tc>
        <w:tc>
          <w:tcPr>
            <w:tcW w:w="824" w:type="dxa"/>
            <w:tcBorders>
              <w:top w:val="nil"/>
              <w:left w:val="nil"/>
              <w:bottom w:val="nil"/>
              <w:right w:val="nil"/>
            </w:tcBorders>
          </w:tcPr>
          <w:p w:rsidR="00012998" w:rsidRDefault="00012998">
            <w:pPr>
              <w:pStyle w:val="ConsPlusNormal"/>
              <w:jc w:val="center"/>
            </w:pPr>
            <w:r>
              <w:t>60,4</w:t>
            </w:r>
          </w:p>
        </w:tc>
        <w:tc>
          <w:tcPr>
            <w:tcW w:w="1024" w:type="dxa"/>
            <w:tcBorders>
              <w:top w:val="nil"/>
              <w:left w:val="nil"/>
              <w:bottom w:val="nil"/>
              <w:right w:val="nil"/>
            </w:tcBorders>
          </w:tcPr>
          <w:p w:rsidR="00012998" w:rsidRDefault="00012998">
            <w:pPr>
              <w:pStyle w:val="ConsPlusNormal"/>
              <w:jc w:val="center"/>
            </w:pPr>
            <w:r>
              <w:t>62,7</w:t>
            </w:r>
          </w:p>
        </w:tc>
        <w:tc>
          <w:tcPr>
            <w:tcW w:w="1024" w:type="dxa"/>
            <w:tcBorders>
              <w:top w:val="nil"/>
              <w:left w:val="nil"/>
              <w:bottom w:val="nil"/>
              <w:right w:val="nil"/>
            </w:tcBorders>
          </w:tcPr>
          <w:p w:rsidR="00012998" w:rsidRDefault="00012998">
            <w:pPr>
              <w:pStyle w:val="ConsPlusNormal"/>
              <w:jc w:val="center"/>
            </w:pPr>
            <w:r>
              <w:t>64</w:t>
            </w:r>
          </w:p>
        </w:tc>
        <w:tc>
          <w:tcPr>
            <w:tcW w:w="824" w:type="dxa"/>
            <w:tcBorders>
              <w:top w:val="nil"/>
              <w:left w:val="nil"/>
              <w:bottom w:val="nil"/>
              <w:right w:val="nil"/>
            </w:tcBorders>
          </w:tcPr>
          <w:p w:rsidR="00012998" w:rsidRDefault="00012998">
            <w:pPr>
              <w:pStyle w:val="ConsPlusNormal"/>
              <w:jc w:val="center"/>
            </w:pPr>
            <w:r>
              <w:t>64,1</w:t>
            </w:r>
          </w:p>
        </w:tc>
        <w:tc>
          <w:tcPr>
            <w:tcW w:w="824" w:type="dxa"/>
            <w:tcBorders>
              <w:top w:val="nil"/>
              <w:left w:val="nil"/>
              <w:bottom w:val="nil"/>
              <w:right w:val="nil"/>
            </w:tcBorders>
          </w:tcPr>
          <w:p w:rsidR="00012998" w:rsidRDefault="00012998">
            <w:pPr>
              <w:pStyle w:val="ConsPlusNormal"/>
              <w:jc w:val="center"/>
            </w:pPr>
            <w:r>
              <w:t>64,3</w:t>
            </w:r>
          </w:p>
        </w:tc>
        <w:tc>
          <w:tcPr>
            <w:tcW w:w="824" w:type="dxa"/>
            <w:tcBorders>
              <w:top w:val="nil"/>
              <w:left w:val="nil"/>
              <w:bottom w:val="nil"/>
              <w:right w:val="nil"/>
            </w:tcBorders>
          </w:tcPr>
          <w:p w:rsidR="00012998" w:rsidRDefault="00012998">
            <w:pPr>
              <w:pStyle w:val="ConsPlusNormal"/>
              <w:jc w:val="center"/>
            </w:pPr>
            <w:r>
              <w:t>64,8</w:t>
            </w:r>
          </w:p>
        </w:tc>
        <w:tc>
          <w:tcPr>
            <w:tcW w:w="824" w:type="dxa"/>
            <w:tcBorders>
              <w:top w:val="nil"/>
              <w:left w:val="nil"/>
              <w:bottom w:val="nil"/>
              <w:right w:val="nil"/>
            </w:tcBorders>
          </w:tcPr>
          <w:p w:rsidR="00012998" w:rsidRDefault="00012998">
            <w:pPr>
              <w:pStyle w:val="ConsPlusNormal"/>
              <w:jc w:val="center"/>
            </w:pPr>
            <w:r>
              <w:t>64,5</w:t>
            </w:r>
          </w:p>
        </w:tc>
        <w:tc>
          <w:tcPr>
            <w:tcW w:w="894" w:type="dxa"/>
            <w:tcBorders>
              <w:top w:val="nil"/>
              <w:left w:val="nil"/>
              <w:bottom w:val="nil"/>
              <w:right w:val="nil"/>
            </w:tcBorders>
          </w:tcPr>
          <w:p w:rsidR="00012998" w:rsidRDefault="00012998">
            <w:pPr>
              <w:pStyle w:val="ConsPlusNormal"/>
              <w:jc w:val="center"/>
            </w:pPr>
            <w:r>
              <w:t>66,4</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t>28.</w:t>
            </w:r>
          </w:p>
        </w:tc>
        <w:tc>
          <w:tcPr>
            <w:tcW w:w="1804" w:type="dxa"/>
            <w:tcBorders>
              <w:top w:val="nil"/>
              <w:left w:val="nil"/>
              <w:bottom w:val="nil"/>
              <w:right w:val="nil"/>
            </w:tcBorders>
          </w:tcPr>
          <w:p w:rsidR="00012998" w:rsidRDefault="00012998">
            <w:pPr>
              <w:pStyle w:val="ConsPlusNormal"/>
            </w:pPr>
            <w:r>
              <w:t xml:space="preserve">Ввод в эксплуатацию автомобильных дорог общего пользования с твердым </w:t>
            </w:r>
            <w:r>
              <w:lastRenderedPageBreak/>
              <w:t>покрытием, ведущих от сети автомобильных дорог общего пользования к ближайшим общественно значимым объектам сельских населенных пунктов, а также к объектам производства и переработки сельскохозяйственной продукции</w:t>
            </w:r>
          </w:p>
        </w:tc>
        <w:tc>
          <w:tcPr>
            <w:tcW w:w="1204" w:type="dxa"/>
            <w:tcBorders>
              <w:top w:val="nil"/>
              <w:left w:val="nil"/>
              <w:bottom w:val="nil"/>
              <w:right w:val="nil"/>
            </w:tcBorders>
          </w:tcPr>
          <w:p w:rsidR="00012998" w:rsidRDefault="00012998">
            <w:pPr>
              <w:pStyle w:val="ConsPlusNormal"/>
            </w:pPr>
            <w:r>
              <w:lastRenderedPageBreak/>
              <w:t>тыс. км</w:t>
            </w:r>
          </w:p>
        </w:tc>
        <w:tc>
          <w:tcPr>
            <w:tcW w:w="1417" w:type="dxa"/>
            <w:tcBorders>
              <w:top w:val="nil"/>
              <w:left w:val="nil"/>
              <w:bottom w:val="nil"/>
              <w:right w:val="nil"/>
            </w:tcBorders>
          </w:tcPr>
          <w:p w:rsidR="00012998" w:rsidRDefault="00012998">
            <w:pPr>
              <w:pStyle w:val="ConsPlusNormal"/>
            </w:pPr>
            <w:proofErr w:type="spellStart"/>
            <w:r>
              <w:t>Росавтодор</w:t>
            </w:r>
            <w:proofErr w:type="spellEnd"/>
          </w:p>
        </w:tc>
        <w:tc>
          <w:tcPr>
            <w:tcW w:w="1024" w:type="dxa"/>
            <w:tcBorders>
              <w:top w:val="nil"/>
              <w:left w:val="nil"/>
              <w:bottom w:val="nil"/>
              <w:right w:val="nil"/>
            </w:tcBorders>
          </w:tcPr>
          <w:p w:rsidR="00012998" w:rsidRDefault="00012998">
            <w:pPr>
              <w:pStyle w:val="ConsPlusNormal"/>
              <w:jc w:val="center"/>
            </w:pPr>
            <w:r>
              <w:t>0,69</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0,48</w:t>
            </w:r>
          </w:p>
        </w:tc>
        <w:tc>
          <w:tcPr>
            <w:tcW w:w="1024" w:type="dxa"/>
            <w:tcBorders>
              <w:top w:val="nil"/>
              <w:left w:val="nil"/>
              <w:bottom w:val="nil"/>
              <w:right w:val="nil"/>
            </w:tcBorders>
          </w:tcPr>
          <w:p w:rsidR="00012998" w:rsidRDefault="00012998">
            <w:pPr>
              <w:pStyle w:val="ConsPlusNormal"/>
              <w:jc w:val="center"/>
            </w:pPr>
            <w:r>
              <w:t>0,38</w:t>
            </w:r>
          </w:p>
        </w:tc>
        <w:tc>
          <w:tcPr>
            <w:tcW w:w="1024" w:type="dxa"/>
            <w:tcBorders>
              <w:top w:val="nil"/>
              <w:left w:val="nil"/>
              <w:bottom w:val="nil"/>
              <w:right w:val="nil"/>
            </w:tcBorders>
          </w:tcPr>
          <w:p w:rsidR="00012998" w:rsidRDefault="00012998">
            <w:pPr>
              <w:pStyle w:val="ConsPlusNormal"/>
              <w:jc w:val="center"/>
            </w:pPr>
            <w:r>
              <w:t>0,41</w:t>
            </w:r>
          </w:p>
        </w:tc>
        <w:tc>
          <w:tcPr>
            <w:tcW w:w="824" w:type="dxa"/>
            <w:tcBorders>
              <w:top w:val="nil"/>
              <w:left w:val="nil"/>
              <w:bottom w:val="nil"/>
              <w:right w:val="nil"/>
            </w:tcBorders>
          </w:tcPr>
          <w:p w:rsidR="00012998" w:rsidRDefault="00012998">
            <w:pPr>
              <w:pStyle w:val="ConsPlusNormal"/>
              <w:jc w:val="center"/>
            </w:pPr>
            <w:r>
              <w:t>0,42</w:t>
            </w:r>
          </w:p>
        </w:tc>
        <w:tc>
          <w:tcPr>
            <w:tcW w:w="824" w:type="dxa"/>
            <w:tcBorders>
              <w:top w:val="nil"/>
              <w:left w:val="nil"/>
              <w:bottom w:val="nil"/>
              <w:right w:val="nil"/>
            </w:tcBorders>
          </w:tcPr>
          <w:p w:rsidR="00012998" w:rsidRDefault="00012998">
            <w:pPr>
              <w:pStyle w:val="ConsPlusNormal"/>
              <w:jc w:val="center"/>
            </w:pPr>
            <w:r>
              <w:t>0,64</w:t>
            </w:r>
          </w:p>
        </w:tc>
        <w:tc>
          <w:tcPr>
            <w:tcW w:w="824" w:type="dxa"/>
            <w:tcBorders>
              <w:top w:val="nil"/>
              <w:left w:val="nil"/>
              <w:bottom w:val="nil"/>
              <w:right w:val="nil"/>
            </w:tcBorders>
          </w:tcPr>
          <w:p w:rsidR="00012998" w:rsidRDefault="00012998">
            <w:pPr>
              <w:pStyle w:val="ConsPlusNormal"/>
              <w:jc w:val="center"/>
            </w:pPr>
            <w:r>
              <w:t>0,69</w:t>
            </w:r>
          </w:p>
        </w:tc>
        <w:tc>
          <w:tcPr>
            <w:tcW w:w="824" w:type="dxa"/>
            <w:tcBorders>
              <w:top w:val="nil"/>
              <w:left w:val="nil"/>
              <w:bottom w:val="nil"/>
              <w:right w:val="nil"/>
            </w:tcBorders>
          </w:tcPr>
          <w:p w:rsidR="00012998" w:rsidRDefault="00012998">
            <w:pPr>
              <w:pStyle w:val="ConsPlusNormal"/>
              <w:jc w:val="center"/>
            </w:pPr>
            <w:r>
              <w:t>0,67</w:t>
            </w:r>
          </w:p>
        </w:tc>
        <w:tc>
          <w:tcPr>
            <w:tcW w:w="894" w:type="dxa"/>
            <w:tcBorders>
              <w:top w:val="nil"/>
              <w:left w:val="nil"/>
              <w:bottom w:val="nil"/>
              <w:right w:val="nil"/>
            </w:tcBorders>
          </w:tcPr>
          <w:p w:rsidR="00012998" w:rsidRDefault="00012998">
            <w:pPr>
              <w:pStyle w:val="ConsPlusNormal"/>
              <w:jc w:val="center"/>
            </w:pPr>
            <w:r>
              <w:t>0,86</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lastRenderedPageBreak/>
              <w:t>29.</w:t>
            </w:r>
          </w:p>
        </w:tc>
        <w:tc>
          <w:tcPr>
            <w:tcW w:w="1804" w:type="dxa"/>
            <w:tcBorders>
              <w:top w:val="nil"/>
              <w:left w:val="nil"/>
              <w:bottom w:val="nil"/>
              <w:right w:val="nil"/>
            </w:tcBorders>
          </w:tcPr>
          <w:p w:rsidR="00012998" w:rsidRDefault="00012998">
            <w:pPr>
              <w:pStyle w:val="ConsPlusNormal"/>
            </w:pPr>
            <w:r>
              <w:t>Количество населенных пунктов, расположенных в сельской местности, в которых реализованы проекты комплексного обустройства площадок под жилищную застройку</w:t>
            </w:r>
          </w:p>
        </w:tc>
        <w:tc>
          <w:tcPr>
            <w:tcW w:w="1204" w:type="dxa"/>
            <w:tcBorders>
              <w:top w:val="nil"/>
              <w:left w:val="nil"/>
              <w:bottom w:val="nil"/>
              <w:right w:val="nil"/>
            </w:tcBorders>
          </w:tcPr>
          <w:p w:rsidR="00012998" w:rsidRDefault="00012998">
            <w:pPr>
              <w:pStyle w:val="ConsPlusNormal"/>
            </w:pPr>
            <w:r>
              <w:t>единиц</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18</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10</w:t>
            </w:r>
          </w:p>
        </w:tc>
        <w:tc>
          <w:tcPr>
            <w:tcW w:w="824" w:type="dxa"/>
            <w:tcBorders>
              <w:top w:val="nil"/>
              <w:left w:val="nil"/>
              <w:bottom w:val="nil"/>
              <w:right w:val="nil"/>
            </w:tcBorders>
          </w:tcPr>
          <w:p w:rsidR="00012998" w:rsidRDefault="00012998">
            <w:pPr>
              <w:pStyle w:val="ConsPlusNormal"/>
              <w:jc w:val="center"/>
            </w:pPr>
            <w:r>
              <w:t>15</w:t>
            </w:r>
          </w:p>
        </w:tc>
        <w:tc>
          <w:tcPr>
            <w:tcW w:w="824" w:type="dxa"/>
            <w:tcBorders>
              <w:top w:val="nil"/>
              <w:left w:val="nil"/>
              <w:bottom w:val="nil"/>
              <w:right w:val="nil"/>
            </w:tcBorders>
          </w:tcPr>
          <w:p w:rsidR="00012998" w:rsidRDefault="00012998">
            <w:pPr>
              <w:pStyle w:val="ConsPlusNormal"/>
              <w:jc w:val="center"/>
            </w:pPr>
            <w:r>
              <w:t>11</w:t>
            </w:r>
          </w:p>
        </w:tc>
        <w:tc>
          <w:tcPr>
            <w:tcW w:w="1024" w:type="dxa"/>
            <w:tcBorders>
              <w:top w:val="nil"/>
              <w:left w:val="nil"/>
              <w:bottom w:val="nil"/>
              <w:right w:val="nil"/>
            </w:tcBorders>
          </w:tcPr>
          <w:p w:rsidR="00012998" w:rsidRDefault="00012998">
            <w:pPr>
              <w:pStyle w:val="ConsPlusNormal"/>
              <w:jc w:val="center"/>
            </w:pPr>
            <w:r>
              <w:t>15</w:t>
            </w:r>
          </w:p>
        </w:tc>
        <w:tc>
          <w:tcPr>
            <w:tcW w:w="1024" w:type="dxa"/>
            <w:tcBorders>
              <w:top w:val="nil"/>
              <w:left w:val="nil"/>
              <w:bottom w:val="nil"/>
              <w:right w:val="nil"/>
            </w:tcBorders>
          </w:tcPr>
          <w:p w:rsidR="00012998" w:rsidRDefault="00012998">
            <w:pPr>
              <w:pStyle w:val="ConsPlusNormal"/>
              <w:jc w:val="center"/>
            </w:pPr>
            <w:r>
              <w:t>4</w:t>
            </w:r>
          </w:p>
        </w:tc>
        <w:tc>
          <w:tcPr>
            <w:tcW w:w="824" w:type="dxa"/>
            <w:tcBorders>
              <w:top w:val="nil"/>
              <w:left w:val="nil"/>
              <w:bottom w:val="nil"/>
              <w:right w:val="nil"/>
            </w:tcBorders>
          </w:tcPr>
          <w:p w:rsidR="00012998" w:rsidRDefault="00012998">
            <w:pPr>
              <w:pStyle w:val="ConsPlusNormal"/>
              <w:jc w:val="center"/>
            </w:pPr>
            <w:r>
              <w:t>18</w:t>
            </w:r>
          </w:p>
        </w:tc>
        <w:tc>
          <w:tcPr>
            <w:tcW w:w="824" w:type="dxa"/>
            <w:tcBorders>
              <w:top w:val="nil"/>
              <w:left w:val="nil"/>
              <w:bottom w:val="nil"/>
              <w:right w:val="nil"/>
            </w:tcBorders>
          </w:tcPr>
          <w:p w:rsidR="00012998" w:rsidRDefault="00012998">
            <w:pPr>
              <w:pStyle w:val="ConsPlusNormal"/>
              <w:jc w:val="center"/>
            </w:pPr>
            <w:r>
              <w:t>4</w:t>
            </w:r>
          </w:p>
        </w:tc>
        <w:tc>
          <w:tcPr>
            <w:tcW w:w="824" w:type="dxa"/>
            <w:tcBorders>
              <w:top w:val="nil"/>
              <w:left w:val="nil"/>
              <w:bottom w:val="nil"/>
              <w:right w:val="nil"/>
            </w:tcBorders>
          </w:tcPr>
          <w:p w:rsidR="00012998" w:rsidRDefault="00012998">
            <w:pPr>
              <w:pStyle w:val="ConsPlusNormal"/>
              <w:jc w:val="center"/>
            </w:pPr>
            <w:r>
              <w:t>18</w:t>
            </w:r>
          </w:p>
        </w:tc>
        <w:tc>
          <w:tcPr>
            <w:tcW w:w="824" w:type="dxa"/>
            <w:tcBorders>
              <w:top w:val="nil"/>
              <w:left w:val="nil"/>
              <w:bottom w:val="nil"/>
              <w:right w:val="nil"/>
            </w:tcBorders>
          </w:tcPr>
          <w:p w:rsidR="00012998" w:rsidRDefault="00012998">
            <w:pPr>
              <w:pStyle w:val="ConsPlusNormal"/>
              <w:jc w:val="center"/>
            </w:pPr>
            <w:r>
              <w:t>4</w:t>
            </w:r>
          </w:p>
        </w:tc>
        <w:tc>
          <w:tcPr>
            <w:tcW w:w="894" w:type="dxa"/>
            <w:tcBorders>
              <w:top w:val="nil"/>
              <w:left w:val="nil"/>
              <w:bottom w:val="nil"/>
              <w:right w:val="nil"/>
            </w:tcBorders>
          </w:tcPr>
          <w:p w:rsidR="00012998" w:rsidRDefault="00012998">
            <w:pPr>
              <w:pStyle w:val="ConsPlusNormal"/>
              <w:jc w:val="center"/>
            </w:pPr>
            <w:r>
              <w:t>14</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t>30.</w:t>
            </w:r>
          </w:p>
        </w:tc>
        <w:tc>
          <w:tcPr>
            <w:tcW w:w="1804" w:type="dxa"/>
            <w:tcBorders>
              <w:top w:val="nil"/>
              <w:left w:val="nil"/>
              <w:bottom w:val="nil"/>
              <w:right w:val="nil"/>
            </w:tcBorders>
          </w:tcPr>
          <w:p w:rsidR="00012998" w:rsidRDefault="00012998">
            <w:pPr>
              <w:pStyle w:val="ConsPlusNormal"/>
            </w:pPr>
            <w:r>
              <w:t xml:space="preserve">Количество </w:t>
            </w:r>
            <w:r>
              <w:lastRenderedPageBreak/>
              <w:t>реализованных местных инициатив граждан, проживающих в сельской местности, получивших грантовую поддержку</w:t>
            </w:r>
          </w:p>
        </w:tc>
        <w:tc>
          <w:tcPr>
            <w:tcW w:w="1204" w:type="dxa"/>
            <w:tcBorders>
              <w:top w:val="nil"/>
              <w:left w:val="nil"/>
              <w:bottom w:val="nil"/>
              <w:right w:val="nil"/>
            </w:tcBorders>
          </w:tcPr>
          <w:p w:rsidR="00012998" w:rsidRDefault="00012998">
            <w:pPr>
              <w:pStyle w:val="ConsPlusNormal"/>
            </w:pPr>
            <w:r>
              <w:lastRenderedPageBreak/>
              <w:t>единиц</w:t>
            </w:r>
          </w:p>
        </w:tc>
        <w:tc>
          <w:tcPr>
            <w:tcW w:w="1417" w:type="dxa"/>
            <w:tcBorders>
              <w:top w:val="nil"/>
              <w:left w:val="nil"/>
              <w:bottom w:val="nil"/>
              <w:right w:val="nil"/>
            </w:tcBorders>
          </w:tcPr>
          <w:p w:rsidR="00012998" w:rsidRDefault="00012998">
            <w:pPr>
              <w:pStyle w:val="ConsPlusNormal"/>
            </w:pPr>
            <w:r>
              <w:t xml:space="preserve">Минсельхоз </w:t>
            </w:r>
            <w:r>
              <w:lastRenderedPageBreak/>
              <w:t>России</w:t>
            </w:r>
          </w:p>
        </w:tc>
        <w:tc>
          <w:tcPr>
            <w:tcW w:w="1024" w:type="dxa"/>
            <w:tcBorders>
              <w:top w:val="nil"/>
              <w:left w:val="nil"/>
              <w:bottom w:val="nil"/>
              <w:right w:val="nil"/>
            </w:tcBorders>
          </w:tcPr>
          <w:p w:rsidR="00012998" w:rsidRDefault="00012998">
            <w:pPr>
              <w:pStyle w:val="ConsPlusNormal"/>
              <w:jc w:val="center"/>
            </w:pPr>
            <w:r>
              <w:lastRenderedPageBreak/>
              <w:t>361</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95</w:t>
            </w:r>
          </w:p>
        </w:tc>
        <w:tc>
          <w:tcPr>
            <w:tcW w:w="824" w:type="dxa"/>
            <w:tcBorders>
              <w:top w:val="nil"/>
              <w:left w:val="nil"/>
              <w:bottom w:val="nil"/>
              <w:right w:val="nil"/>
            </w:tcBorders>
          </w:tcPr>
          <w:p w:rsidR="00012998" w:rsidRDefault="00012998">
            <w:pPr>
              <w:pStyle w:val="ConsPlusNormal"/>
              <w:jc w:val="center"/>
            </w:pPr>
            <w:r>
              <w:t>130</w:t>
            </w:r>
          </w:p>
        </w:tc>
        <w:tc>
          <w:tcPr>
            <w:tcW w:w="824" w:type="dxa"/>
            <w:tcBorders>
              <w:top w:val="nil"/>
              <w:left w:val="nil"/>
              <w:bottom w:val="nil"/>
              <w:right w:val="nil"/>
            </w:tcBorders>
          </w:tcPr>
          <w:p w:rsidR="00012998" w:rsidRDefault="00012998">
            <w:pPr>
              <w:pStyle w:val="ConsPlusNormal"/>
              <w:jc w:val="center"/>
            </w:pPr>
            <w:r>
              <w:t>65</w:t>
            </w:r>
          </w:p>
        </w:tc>
        <w:tc>
          <w:tcPr>
            <w:tcW w:w="1024" w:type="dxa"/>
            <w:tcBorders>
              <w:top w:val="nil"/>
              <w:left w:val="nil"/>
              <w:bottom w:val="nil"/>
              <w:right w:val="nil"/>
            </w:tcBorders>
          </w:tcPr>
          <w:p w:rsidR="00012998" w:rsidRDefault="00012998">
            <w:pPr>
              <w:pStyle w:val="ConsPlusNormal"/>
              <w:jc w:val="center"/>
            </w:pPr>
            <w:r>
              <w:t>362</w:t>
            </w:r>
          </w:p>
        </w:tc>
        <w:tc>
          <w:tcPr>
            <w:tcW w:w="1024" w:type="dxa"/>
            <w:tcBorders>
              <w:top w:val="nil"/>
              <w:left w:val="nil"/>
              <w:bottom w:val="nil"/>
              <w:right w:val="nil"/>
            </w:tcBorders>
          </w:tcPr>
          <w:p w:rsidR="00012998" w:rsidRDefault="00012998">
            <w:pPr>
              <w:pStyle w:val="ConsPlusNormal"/>
              <w:jc w:val="center"/>
            </w:pPr>
            <w:r>
              <w:t>54</w:t>
            </w:r>
          </w:p>
        </w:tc>
        <w:tc>
          <w:tcPr>
            <w:tcW w:w="824" w:type="dxa"/>
            <w:tcBorders>
              <w:top w:val="nil"/>
              <w:left w:val="nil"/>
              <w:bottom w:val="nil"/>
              <w:right w:val="nil"/>
            </w:tcBorders>
          </w:tcPr>
          <w:p w:rsidR="00012998" w:rsidRDefault="00012998">
            <w:pPr>
              <w:pStyle w:val="ConsPlusNormal"/>
              <w:jc w:val="center"/>
            </w:pPr>
            <w:r>
              <w:t>434</w:t>
            </w:r>
          </w:p>
        </w:tc>
        <w:tc>
          <w:tcPr>
            <w:tcW w:w="824" w:type="dxa"/>
            <w:tcBorders>
              <w:top w:val="nil"/>
              <w:left w:val="nil"/>
              <w:bottom w:val="nil"/>
              <w:right w:val="nil"/>
            </w:tcBorders>
          </w:tcPr>
          <w:p w:rsidR="00012998" w:rsidRDefault="00012998">
            <w:pPr>
              <w:pStyle w:val="ConsPlusNormal"/>
              <w:jc w:val="center"/>
            </w:pPr>
            <w:r>
              <w:t>47</w:t>
            </w:r>
          </w:p>
        </w:tc>
        <w:tc>
          <w:tcPr>
            <w:tcW w:w="824" w:type="dxa"/>
            <w:tcBorders>
              <w:top w:val="nil"/>
              <w:left w:val="nil"/>
              <w:bottom w:val="nil"/>
              <w:right w:val="nil"/>
            </w:tcBorders>
          </w:tcPr>
          <w:p w:rsidR="00012998" w:rsidRDefault="00012998">
            <w:pPr>
              <w:pStyle w:val="ConsPlusNormal"/>
              <w:jc w:val="center"/>
            </w:pPr>
            <w:r>
              <w:t>361</w:t>
            </w:r>
          </w:p>
        </w:tc>
        <w:tc>
          <w:tcPr>
            <w:tcW w:w="824" w:type="dxa"/>
            <w:tcBorders>
              <w:top w:val="nil"/>
              <w:left w:val="nil"/>
              <w:bottom w:val="nil"/>
              <w:right w:val="nil"/>
            </w:tcBorders>
          </w:tcPr>
          <w:p w:rsidR="00012998" w:rsidRDefault="00012998">
            <w:pPr>
              <w:pStyle w:val="ConsPlusNormal"/>
              <w:jc w:val="center"/>
            </w:pPr>
            <w:r>
              <w:t>38</w:t>
            </w:r>
          </w:p>
        </w:tc>
        <w:tc>
          <w:tcPr>
            <w:tcW w:w="894" w:type="dxa"/>
            <w:tcBorders>
              <w:top w:val="nil"/>
              <w:left w:val="nil"/>
              <w:bottom w:val="nil"/>
              <w:right w:val="nil"/>
            </w:tcBorders>
          </w:tcPr>
          <w:p w:rsidR="00012998" w:rsidRDefault="00012998">
            <w:pPr>
              <w:pStyle w:val="ConsPlusNormal"/>
              <w:jc w:val="center"/>
            </w:pPr>
            <w:r>
              <w:t>319</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lastRenderedPageBreak/>
              <w:t>31.</w:t>
            </w:r>
          </w:p>
        </w:tc>
        <w:tc>
          <w:tcPr>
            <w:tcW w:w="1804" w:type="dxa"/>
            <w:tcBorders>
              <w:top w:val="nil"/>
              <w:left w:val="nil"/>
              <w:bottom w:val="nil"/>
              <w:right w:val="nil"/>
            </w:tcBorders>
          </w:tcPr>
          <w:p w:rsidR="00012998" w:rsidRDefault="00012998">
            <w:pPr>
              <w:pStyle w:val="ConsPlusNormal"/>
            </w:pPr>
            <w:r>
              <w:t>Количество реализованных мероприятий по поощрению и популяризации достижений в сфере развития сельских территорий</w:t>
            </w:r>
          </w:p>
        </w:tc>
        <w:tc>
          <w:tcPr>
            <w:tcW w:w="1204" w:type="dxa"/>
            <w:tcBorders>
              <w:top w:val="nil"/>
              <w:left w:val="nil"/>
              <w:bottom w:val="nil"/>
              <w:right w:val="nil"/>
            </w:tcBorders>
          </w:tcPr>
          <w:p w:rsidR="00012998" w:rsidRDefault="00012998">
            <w:pPr>
              <w:pStyle w:val="ConsPlusNormal"/>
            </w:pPr>
            <w:r>
              <w:t>единиц</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3</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3</w:t>
            </w:r>
          </w:p>
        </w:tc>
        <w:tc>
          <w:tcPr>
            <w:tcW w:w="824" w:type="dxa"/>
            <w:tcBorders>
              <w:top w:val="nil"/>
              <w:left w:val="nil"/>
              <w:bottom w:val="nil"/>
              <w:right w:val="nil"/>
            </w:tcBorders>
          </w:tcPr>
          <w:p w:rsidR="00012998" w:rsidRDefault="00012998">
            <w:pPr>
              <w:pStyle w:val="ConsPlusNormal"/>
              <w:jc w:val="center"/>
            </w:pPr>
            <w:r>
              <w:t>3</w:t>
            </w:r>
          </w:p>
        </w:tc>
        <w:tc>
          <w:tcPr>
            <w:tcW w:w="824" w:type="dxa"/>
            <w:tcBorders>
              <w:top w:val="nil"/>
              <w:left w:val="nil"/>
              <w:bottom w:val="nil"/>
              <w:right w:val="nil"/>
            </w:tcBorders>
          </w:tcPr>
          <w:p w:rsidR="00012998" w:rsidRDefault="00012998">
            <w:pPr>
              <w:pStyle w:val="ConsPlusNormal"/>
              <w:jc w:val="center"/>
            </w:pPr>
            <w:r>
              <w:t>3</w:t>
            </w:r>
          </w:p>
        </w:tc>
        <w:tc>
          <w:tcPr>
            <w:tcW w:w="1024" w:type="dxa"/>
            <w:tcBorders>
              <w:top w:val="nil"/>
              <w:left w:val="nil"/>
              <w:bottom w:val="nil"/>
              <w:right w:val="nil"/>
            </w:tcBorders>
          </w:tcPr>
          <w:p w:rsidR="00012998" w:rsidRDefault="00012998">
            <w:pPr>
              <w:pStyle w:val="ConsPlusNormal"/>
              <w:jc w:val="center"/>
            </w:pPr>
            <w:r>
              <w:t>3</w:t>
            </w:r>
          </w:p>
        </w:tc>
        <w:tc>
          <w:tcPr>
            <w:tcW w:w="1024" w:type="dxa"/>
            <w:tcBorders>
              <w:top w:val="nil"/>
              <w:left w:val="nil"/>
              <w:bottom w:val="nil"/>
              <w:right w:val="nil"/>
            </w:tcBorders>
          </w:tcPr>
          <w:p w:rsidR="00012998" w:rsidRDefault="00012998">
            <w:pPr>
              <w:pStyle w:val="ConsPlusNormal"/>
              <w:jc w:val="center"/>
            </w:pPr>
            <w:r>
              <w:t>3</w:t>
            </w:r>
          </w:p>
        </w:tc>
        <w:tc>
          <w:tcPr>
            <w:tcW w:w="824" w:type="dxa"/>
            <w:tcBorders>
              <w:top w:val="nil"/>
              <w:left w:val="nil"/>
              <w:bottom w:val="nil"/>
              <w:right w:val="nil"/>
            </w:tcBorders>
          </w:tcPr>
          <w:p w:rsidR="00012998" w:rsidRDefault="00012998">
            <w:pPr>
              <w:pStyle w:val="ConsPlusNormal"/>
              <w:jc w:val="center"/>
            </w:pPr>
            <w:r>
              <w:t>3</w:t>
            </w:r>
          </w:p>
        </w:tc>
        <w:tc>
          <w:tcPr>
            <w:tcW w:w="824" w:type="dxa"/>
            <w:tcBorders>
              <w:top w:val="nil"/>
              <w:left w:val="nil"/>
              <w:bottom w:val="nil"/>
              <w:right w:val="nil"/>
            </w:tcBorders>
          </w:tcPr>
          <w:p w:rsidR="00012998" w:rsidRDefault="00012998">
            <w:pPr>
              <w:pStyle w:val="ConsPlusNormal"/>
              <w:jc w:val="center"/>
            </w:pPr>
            <w:r>
              <w:t>3</w:t>
            </w:r>
          </w:p>
        </w:tc>
        <w:tc>
          <w:tcPr>
            <w:tcW w:w="824" w:type="dxa"/>
            <w:tcBorders>
              <w:top w:val="nil"/>
              <w:left w:val="nil"/>
              <w:bottom w:val="nil"/>
              <w:right w:val="nil"/>
            </w:tcBorders>
          </w:tcPr>
          <w:p w:rsidR="00012998" w:rsidRDefault="00012998">
            <w:pPr>
              <w:pStyle w:val="ConsPlusNormal"/>
              <w:jc w:val="center"/>
            </w:pPr>
            <w:r>
              <w:t>3</w:t>
            </w:r>
          </w:p>
        </w:tc>
        <w:tc>
          <w:tcPr>
            <w:tcW w:w="824" w:type="dxa"/>
            <w:tcBorders>
              <w:top w:val="nil"/>
              <w:left w:val="nil"/>
              <w:bottom w:val="nil"/>
              <w:right w:val="nil"/>
            </w:tcBorders>
          </w:tcPr>
          <w:p w:rsidR="00012998" w:rsidRDefault="00012998">
            <w:pPr>
              <w:pStyle w:val="ConsPlusNormal"/>
              <w:jc w:val="center"/>
            </w:pPr>
            <w:r>
              <w:t>3</w:t>
            </w:r>
          </w:p>
        </w:tc>
        <w:tc>
          <w:tcPr>
            <w:tcW w:w="894" w:type="dxa"/>
            <w:tcBorders>
              <w:top w:val="nil"/>
              <w:left w:val="nil"/>
              <w:bottom w:val="nil"/>
              <w:right w:val="nil"/>
            </w:tcBorders>
          </w:tcPr>
          <w:p w:rsidR="00012998" w:rsidRDefault="00012998">
            <w:pPr>
              <w:pStyle w:val="ConsPlusNormal"/>
              <w:jc w:val="center"/>
            </w:pPr>
            <w:r>
              <w:t>3</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r w:rsidR="00012998">
        <w:tc>
          <w:tcPr>
            <w:tcW w:w="524" w:type="dxa"/>
            <w:tcBorders>
              <w:top w:val="nil"/>
              <w:left w:val="nil"/>
              <w:bottom w:val="nil"/>
              <w:right w:val="nil"/>
            </w:tcBorders>
          </w:tcPr>
          <w:p w:rsidR="00012998" w:rsidRDefault="00012998">
            <w:pPr>
              <w:pStyle w:val="ConsPlusNormal"/>
              <w:jc w:val="center"/>
            </w:pPr>
            <w:r>
              <w:t>32.</w:t>
            </w:r>
          </w:p>
        </w:tc>
        <w:tc>
          <w:tcPr>
            <w:tcW w:w="1804" w:type="dxa"/>
            <w:tcBorders>
              <w:top w:val="nil"/>
              <w:left w:val="nil"/>
              <w:bottom w:val="nil"/>
              <w:right w:val="nil"/>
            </w:tcBorders>
          </w:tcPr>
          <w:p w:rsidR="00012998" w:rsidRDefault="00012998">
            <w:pPr>
              <w:pStyle w:val="ConsPlusNormal"/>
            </w:pPr>
            <w:r>
              <w:t>Количество созданных рабочих мест на селе</w:t>
            </w:r>
          </w:p>
        </w:tc>
        <w:tc>
          <w:tcPr>
            <w:tcW w:w="1204" w:type="dxa"/>
            <w:tcBorders>
              <w:top w:val="nil"/>
              <w:left w:val="nil"/>
              <w:bottom w:val="nil"/>
              <w:right w:val="nil"/>
            </w:tcBorders>
          </w:tcPr>
          <w:p w:rsidR="00012998" w:rsidRDefault="00012998">
            <w:pPr>
              <w:pStyle w:val="ConsPlusNormal"/>
            </w:pPr>
            <w:r>
              <w:t>тыс. мест</w:t>
            </w:r>
          </w:p>
        </w:tc>
        <w:tc>
          <w:tcPr>
            <w:tcW w:w="1417" w:type="dxa"/>
            <w:tcBorders>
              <w:top w:val="nil"/>
              <w:left w:val="nil"/>
              <w:bottom w:val="nil"/>
              <w:right w:val="nil"/>
            </w:tcBorders>
          </w:tcPr>
          <w:p w:rsidR="00012998" w:rsidRDefault="00012998">
            <w:pPr>
              <w:pStyle w:val="ConsPlusNormal"/>
            </w:pPr>
            <w:r>
              <w:t>Минсельхоз России</w:t>
            </w:r>
          </w:p>
        </w:tc>
        <w:tc>
          <w:tcPr>
            <w:tcW w:w="1024" w:type="dxa"/>
            <w:tcBorders>
              <w:top w:val="nil"/>
              <w:left w:val="nil"/>
              <w:bottom w:val="nil"/>
              <w:right w:val="nil"/>
            </w:tcBorders>
          </w:tcPr>
          <w:p w:rsidR="00012998" w:rsidRDefault="00012998">
            <w:pPr>
              <w:pStyle w:val="ConsPlusNormal"/>
              <w:jc w:val="center"/>
            </w:pPr>
            <w:r>
              <w:t>24,35</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w:t>
            </w:r>
          </w:p>
        </w:tc>
        <w:tc>
          <w:tcPr>
            <w:tcW w:w="824" w:type="dxa"/>
            <w:tcBorders>
              <w:top w:val="nil"/>
              <w:left w:val="nil"/>
              <w:bottom w:val="nil"/>
              <w:right w:val="nil"/>
            </w:tcBorders>
          </w:tcPr>
          <w:p w:rsidR="00012998" w:rsidRDefault="00012998">
            <w:pPr>
              <w:pStyle w:val="ConsPlusNormal"/>
              <w:jc w:val="center"/>
            </w:pPr>
            <w:r>
              <w:t>5,4</w:t>
            </w:r>
          </w:p>
        </w:tc>
        <w:tc>
          <w:tcPr>
            <w:tcW w:w="824" w:type="dxa"/>
            <w:tcBorders>
              <w:top w:val="nil"/>
              <w:left w:val="nil"/>
              <w:bottom w:val="nil"/>
              <w:right w:val="nil"/>
            </w:tcBorders>
          </w:tcPr>
          <w:p w:rsidR="00012998" w:rsidRDefault="00012998">
            <w:pPr>
              <w:pStyle w:val="ConsPlusNormal"/>
              <w:jc w:val="center"/>
            </w:pPr>
            <w:r>
              <w:t>29,1</w:t>
            </w:r>
          </w:p>
        </w:tc>
        <w:tc>
          <w:tcPr>
            <w:tcW w:w="824" w:type="dxa"/>
            <w:tcBorders>
              <w:top w:val="nil"/>
              <w:left w:val="nil"/>
              <w:bottom w:val="nil"/>
              <w:right w:val="nil"/>
            </w:tcBorders>
          </w:tcPr>
          <w:p w:rsidR="00012998" w:rsidRDefault="00012998">
            <w:pPr>
              <w:pStyle w:val="ConsPlusNormal"/>
              <w:jc w:val="center"/>
            </w:pPr>
            <w:r>
              <w:t>1</w:t>
            </w:r>
          </w:p>
        </w:tc>
        <w:tc>
          <w:tcPr>
            <w:tcW w:w="1024" w:type="dxa"/>
            <w:tcBorders>
              <w:top w:val="nil"/>
              <w:left w:val="nil"/>
              <w:bottom w:val="nil"/>
              <w:right w:val="nil"/>
            </w:tcBorders>
          </w:tcPr>
          <w:p w:rsidR="00012998" w:rsidRDefault="00012998">
            <w:pPr>
              <w:pStyle w:val="ConsPlusNormal"/>
              <w:jc w:val="center"/>
            </w:pPr>
            <w:r>
              <w:t>23,8</w:t>
            </w:r>
          </w:p>
        </w:tc>
        <w:tc>
          <w:tcPr>
            <w:tcW w:w="1024" w:type="dxa"/>
            <w:tcBorders>
              <w:top w:val="nil"/>
              <w:left w:val="nil"/>
              <w:bottom w:val="nil"/>
              <w:right w:val="nil"/>
            </w:tcBorders>
          </w:tcPr>
          <w:p w:rsidR="00012998" w:rsidRDefault="00012998">
            <w:pPr>
              <w:pStyle w:val="ConsPlusNormal"/>
              <w:jc w:val="center"/>
            </w:pPr>
            <w:r>
              <w:t>2,5</w:t>
            </w:r>
          </w:p>
        </w:tc>
        <w:tc>
          <w:tcPr>
            <w:tcW w:w="824" w:type="dxa"/>
            <w:tcBorders>
              <w:top w:val="nil"/>
              <w:left w:val="nil"/>
              <w:bottom w:val="nil"/>
              <w:right w:val="nil"/>
            </w:tcBorders>
          </w:tcPr>
          <w:p w:rsidR="00012998" w:rsidRDefault="00012998">
            <w:pPr>
              <w:pStyle w:val="ConsPlusNormal"/>
              <w:jc w:val="center"/>
            </w:pPr>
            <w:r>
              <w:t>26,2</w:t>
            </w:r>
          </w:p>
        </w:tc>
        <w:tc>
          <w:tcPr>
            <w:tcW w:w="824" w:type="dxa"/>
            <w:tcBorders>
              <w:top w:val="nil"/>
              <w:left w:val="nil"/>
              <w:bottom w:val="nil"/>
              <w:right w:val="nil"/>
            </w:tcBorders>
          </w:tcPr>
          <w:p w:rsidR="00012998" w:rsidRDefault="00012998">
            <w:pPr>
              <w:pStyle w:val="ConsPlusNormal"/>
              <w:jc w:val="center"/>
            </w:pPr>
            <w:r>
              <w:t>4,6</w:t>
            </w:r>
          </w:p>
        </w:tc>
        <w:tc>
          <w:tcPr>
            <w:tcW w:w="824" w:type="dxa"/>
            <w:tcBorders>
              <w:top w:val="nil"/>
              <w:left w:val="nil"/>
              <w:bottom w:val="nil"/>
              <w:right w:val="nil"/>
            </w:tcBorders>
          </w:tcPr>
          <w:p w:rsidR="00012998" w:rsidRDefault="00012998">
            <w:pPr>
              <w:pStyle w:val="ConsPlusNormal"/>
              <w:jc w:val="center"/>
            </w:pPr>
            <w:r>
              <w:t>24,35</w:t>
            </w:r>
          </w:p>
        </w:tc>
        <w:tc>
          <w:tcPr>
            <w:tcW w:w="824" w:type="dxa"/>
            <w:tcBorders>
              <w:top w:val="nil"/>
              <w:left w:val="nil"/>
              <w:bottom w:val="nil"/>
              <w:right w:val="nil"/>
            </w:tcBorders>
          </w:tcPr>
          <w:p w:rsidR="00012998" w:rsidRDefault="00012998">
            <w:pPr>
              <w:pStyle w:val="ConsPlusNormal"/>
              <w:jc w:val="center"/>
            </w:pPr>
            <w:r>
              <w:t>3,9</w:t>
            </w:r>
          </w:p>
        </w:tc>
        <w:tc>
          <w:tcPr>
            <w:tcW w:w="894" w:type="dxa"/>
            <w:tcBorders>
              <w:top w:val="nil"/>
              <w:left w:val="nil"/>
              <w:bottom w:val="nil"/>
              <w:right w:val="nil"/>
            </w:tcBorders>
          </w:tcPr>
          <w:p w:rsidR="00012998" w:rsidRDefault="00012998">
            <w:pPr>
              <w:pStyle w:val="ConsPlusNormal"/>
              <w:jc w:val="center"/>
            </w:pPr>
            <w:r>
              <w:t>20,2</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24" w:type="dxa"/>
            <w:tcBorders>
              <w:top w:val="nil"/>
              <w:left w:val="nil"/>
              <w:bottom w:val="nil"/>
              <w:right w:val="nil"/>
            </w:tcBorders>
          </w:tcPr>
          <w:p w:rsidR="00012998" w:rsidRDefault="00012998">
            <w:pPr>
              <w:pStyle w:val="ConsPlusNormal"/>
              <w:jc w:val="center"/>
            </w:pPr>
            <w:r>
              <w:t>-</w:t>
            </w:r>
          </w:p>
        </w:tc>
        <w:tc>
          <w:tcPr>
            <w:tcW w:w="901" w:type="dxa"/>
            <w:tcBorders>
              <w:top w:val="nil"/>
              <w:left w:val="nil"/>
              <w:bottom w:val="nil"/>
              <w:right w:val="nil"/>
            </w:tcBorders>
          </w:tcPr>
          <w:p w:rsidR="00012998" w:rsidRDefault="00012998">
            <w:pPr>
              <w:pStyle w:val="ConsPlusNormal"/>
              <w:jc w:val="center"/>
            </w:pPr>
            <w:r>
              <w:t>-</w:t>
            </w:r>
          </w:p>
        </w:tc>
        <w:tc>
          <w:tcPr>
            <w:tcW w:w="11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c>
          <w:tcPr>
            <w:tcW w:w="1024" w:type="dxa"/>
            <w:tcBorders>
              <w:top w:val="nil"/>
              <w:left w:val="nil"/>
              <w:bottom w:val="nil"/>
              <w:right w:val="nil"/>
            </w:tcBorders>
          </w:tcPr>
          <w:p w:rsidR="00012998" w:rsidRDefault="00012998">
            <w:pPr>
              <w:pStyle w:val="ConsPlusNormal"/>
              <w:jc w:val="center"/>
            </w:pPr>
            <w:r>
              <w:t>-".</w:t>
            </w:r>
          </w:p>
        </w:tc>
      </w:tr>
    </w:tbl>
    <w:p w:rsidR="00012998" w:rsidRDefault="00012998">
      <w:pPr>
        <w:sectPr w:rsidR="00012998" w:rsidSect="00012998">
          <w:pgSz w:w="16838" w:h="11905" w:orient="landscape"/>
          <w:pgMar w:top="1701" w:right="1134" w:bottom="850" w:left="1134" w:header="0" w:footer="0" w:gutter="0"/>
          <w:cols w:space="720"/>
          <w:docGrid w:linePitch="299"/>
        </w:sectPr>
      </w:pPr>
    </w:p>
    <w:p w:rsidR="00012998" w:rsidRDefault="00012998">
      <w:pPr>
        <w:pStyle w:val="ConsPlusNormal"/>
        <w:jc w:val="both"/>
      </w:pPr>
    </w:p>
    <w:p w:rsidR="00012998" w:rsidRDefault="00012998">
      <w:pPr>
        <w:pStyle w:val="ConsPlusNormal"/>
        <w:ind w:firstLine="540"/>
        <w:jc w:val="both"/>
      </w:pPr>
      <w:r>
        <w:t xml:space="preserve">3. Утратил силу с 1 января 2022 года. - </w:t>
      </w:r>
      <w:hyperlink r:id="rId459" w:history="1">
        <w:r>
          <w:rPr>
            <w:color w:val="0000FF"/>
          </w:rPr>
          <w:t>Постановление</w:t>
        </w:r>
      </w:hyperlink>
      <w:r>
        <w:t xml:space="preserve"> Правительства РФ от 26.05.2021 N 786.</w:t>
      </w:r>
    </w:p>
    <w:p w:rsidR="00012998" w:rsidRDefault="00012998">
      <w:pPr>
        <w:pStyle w:val="ConsPlusNormal"/>
        <w:spacing w:before="220"/>
        <w:ind w:firstLine="540"/>
        <w:jc w:val="both"/>
      </w:pPr>
      <w:r>
        <w:t xml:space="preserve">4. </w:t>
      </w:r>
      <w:hyperlink r:id="rId460" w:history="1">
        <w:r>
          <w:rPr>
            <w:color w:val="0000FF"/>
          </w:rPr>
          <w:t>Перечень</w:t>
        </w:r>
      </w:hyperlink>
      <w:r>
        <w:t xml:space="preserve"> государственных программ Российской Федерации, в том числе являющихся пилотными, в которых формируются разделы и (или) представляется сводная информация по опережающему развитию приоритетных территорий, утвержденный распоряжением Правительства Российской Федерации от 25 ноября 2017 г. N 2620-р (Собрание законодательства Российской Федерации, 2017, N 49, ст. 7495), дополнить позицией 31 следующего содержания:</w:t>
      </w:r>
    </w:p>
    <w:p w:rsidR="00012998" w:rsidRDefault="00012998">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29"/>
        <w:gridCol w:w="3742"/>
      </w:tblGrid>
      <w:tr w:rsidR="00012998">
        <w:tc>
          <w:tcPr>
            <w:tcW w:w="5329" w:type="dxa"/>
            <w:tcBorders>
              <w:top w:val="nil"/>
              <w:left w:val="nil"/>
              <w:bottom w:val="nil"/>
              <w:right w:val="nil"/>
            </w:tcBorders>
          </w:tcPr>
          <w:p w:rsidR="00012998" w:rsidRDefault="00012998">
            <w:pPr>
              <w:pStyle w:val="ConsPlusNormal"/>
            </w:pPr>
            <w:r>
              <w:t>"31. Комплексное развитие сельских территорий</w:t>
            </w:r>
          </w:p>
        </w:tc>
        <w:tc>
          <w:tcPr>
            <w:tcW w:w="3742" w:type="dxa"/>
            <w:tcBorders>
              <w:top w:val="nil"/>
              <w:left w:val="nil"/>
              <w:bottom w:val="nil"/>
              <w:right w:val="nil"/>
            </w:tcBorders>
          </w:tcPr>
          <w:p w:rsidR="00012998" w:rsidRDefault="00012998">
            <w:pPr>
              <w:pStyle w:val="ConsPlusNormal"/>
            </w:pPr>
            <w:r>
              <w:t>Минсельхоз России".</w:t>
            </w:r>
          </w:p>
        </w:tc>
      </w:tr>
    </w:tbl>
    <w:p w:rsidR="00012998" w:rsidRDefault="00012998">
      <w:pPr>
        <w:pStyle w:val="ConsPlusNormal"/>
        <w:jc w:val="both"/>
      </w:pPr>
    </w:p>
    <w:p w:rsidR="00012998" w:rsidRDefault="00012998">
      <w:pPr>
        <w:pStyle w:val="ConsPlusNormal"/>
        <w:jc w:val="both"/>
      </w:pPr>
    </w:p>
    <w:p w:rsidR="00012998" w:rsidRDefault="00012998">
      <w:pPr>
        <w:pStyle w:val="ConsPlusNormal"/>
        <w:pBdr>
          <w:top w:val="single" w:sz="6" w:space="0" w:color="auto"/>
        </w:pBdr>
        <w:spacing w:before="100" w:after="100"/>
        <w:jc w:val="both"/>
        <w:rPr>
          <w:sz w:val="2"/>
          <w:szCs w:val="2"/>
        </w:rPr>
      </w:pPr>
    </w:p>
    <w:p w:rsidR="00EE6F5B" w:rsidRDefault="00EE6F5B"/>
    <w:sectPr w:rsidR="00EE6F5B" w:rsidSect="00BA1B7C">
      <w:pgSz w:w="11905" w:h="16838"/>
      <w:pgMar w:top="1134" w:right="850"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2998" w:rsidRDefault="00012998" w:rsidP="00012998">
      <w:pPr>
        <w:spacing w:after="0" w:line="240" w:lineRule="auto"/>
      </w:pPr>
      <w:r>
        <w:separator/>
      </w:r>
    </w:p>
  </w:endnote>
  <w:endnote w:type="continuationSeparator" w:id="0">
    <w:p w:rsidR="00012998" w:rsidRDefault="00012998" w:rsidP="000129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98" w:rsidRDefault="0001299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98" w:rsidRDefault="00012998">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98" w:rsidRDefault="0001299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2998" w:rsidRDefault="00012998" w:rsidP="00012998">
      <w:pPr>
        <w:spacing w:after="0" w:line="240" w:lineRule="auto"/>
      </w:pPr>
      <w:r>
        <w:separator/>
      </w:r>
    </w:p>
  </w:footnote>
  <w:footnote w:type="continuationSeparator" w:id="0">
    <w:p w:rsidR="00012998" w:rsidRDefault="00012998" w:rsidP="000129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98" w:rsidRDefault="0001299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878789"/>
      <w:docPartObj>
        <w:docPartGallery w:val="Page Numbers (Top of Page)"/>
        <w:docPartUnique/>
      </w:docPartObj>
    </w:sdtPr>
    <w:sdtContent>
      <w:p w:rsidR="00012998" w:rsidRDefault="00012998">
        <w:pPr>
          <w:pStyle w:val="a3"/>
          <w:jc w:val="center"/>
        </w:pPr>
        <w:r>
          <w:fldChar w:fldCharType="begin"/>
        </w:r>
        <w:r>
          <w:instrText>PAGE   \* MERGEFORMAT</w:instrText>
        </w:r>
        <w:r>
          <w:fldChar w:fldCharType="separate"/>
        </w:r>
        <w:r>
          <w:rPr>
            <w:noProof/>
          </w:rPr>
          <w:t>2</w:t>
        </w:r>
        <w:r>
          <w:fldChar w:fldCharType="end"/>
        </w:r>
      </w:p>
    </w:sdtContent>
  </w:sdt>
  <w:p w:rsidR="00012998" w:rsidRDefault="00012998">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2998" w:rsidRDefault="00012998">
    <w:pPr>
      <w:pStyle w:val="a3"/>
    </w:pPr>
    <w:bookmarkStart w:id="109" w:name="_GoBack"/>
    <w:bookmarkEnd w:id="109"/>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2998"/>
    <w:rsid w:val="00012998"/>
    <w:rsid w:val="00EE6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9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9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9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29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29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129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9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99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129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998"/>
  </w:style>
  <w:style w:type="paragraph" w:styleId="a5">
    <w:name w:val="footer"/>
    <w:basedOn w:val="a"/>
    <w:link w:val="a6"/>
    <w:uiPriority w:val="99"/>
    <w:unhideWhenUsed/>
    <w:rsid w:val="000129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9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129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129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1299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1299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1299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1299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1299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12998"/>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129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2998"/>
  </w:style>
  <w:style w:type="paragraph" w:styleId="a5">
    <w:name w:val="footer"/>
    <w:basedOn w:val="a"/>
    <w:link w:val="a6"/>
    <w:uiPriority w:val="99"/>
    <w:unhideWhenUsed/>
    <w:rsid w:val="000129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2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B4001A599DC03E1E12A816A42DECB73DE1941C269F48B72AFB36B8B2EF5AF9A5B4C85384BF9FB9F3649768E9ABE4DFED5DA9385F2D8EEFb9yAI" TargetMode="External"/><Relationship Id="rId299" Type="http://schemas.openxmlformats.org/officeDocument/2006/relationships/hyperlink" Target="consultantplus://offline/ref=C1B4001A599DC03E1E12A816A42DECB73DE1941C269F48B72AFB36B8B2EF5AF9A5B4C85384BF9FB5FB649768E9ABE4DFED5DA9385F2D8EEFb9yAI" TargetMode="External"/><Relationship Id="rId21" Type="http://schemas.openxmlformats.org/officeDocument/2006/relationships/hyperlink" Target="consultantplus://offline/ref=C1B4001A599DC03E1E12A816A42DECB73AEA9D18279B48B72AFB36B8B2EF5AF9A5B4C85384BF9FBDF7649768E9ABE4DFED5DA9385F2D8EEFb9yAI" TargetMode="External"/><Relationship Id="rId63" Type="http://schemas.openxmlformats.org/officeDocument/2006/relationships/hyperlink" Target="consultantplus://offline/ref=C1B4001A599DC03E1E12A816A42DECB73AEA9D1F279D48B72AFB36B8B2EF5AF9A5B4C85384BF9EBCF1649768E9ABE4DFED5DA9385F2D8EEFb9yAI" TargetMode="External"/><Relationship Id="rId159" Type="http://schemas.openxmlformats.org/officeDocument/2006/relationships/hyperlink" Target="consultantplus://offline/ref=C1B4001A599DC03E1E12A816A42DECB73AEA9D18279A48B72AFB36B8B2EF5AF9A5B4C85384BF9EBBF2649768E9ABE4DFED5DA9385F2D8EEFb9yAI" TargetMode="External"/><Relationship Id="rId324" Type="http://schemas.openxmlformats.org/officeDocument/2006/relationships/hyperlink" Target="consultantplus://offline/ref=C1B4001A599DC03E1E12A816A42DECB73DE2911D299E48B72AFB36B8B2EF5AF9A5B4C85384BF9FBCF7649768E9ABE4DFED5DA9385F2D8EEFb9yAI" TargetMode="External"/><Relationship Id="rId366" Type="http://schemas.openxmlformats.org/officeDocument/2006/relationships/hyperlink" Target="consultantplus://offline/ref=C1B4001A599DC03E1E12A816A42DECB73DE2931B239348B72AFB36B8B2EF5AF9A5B4C85383B794E9A32B9634ACFCF7DEE85DAB3F43b2yDI" TargetMode="External"/><Relationship Id="rId170" Type="http://schemas.openxmlformats.org/officeDocument/2006/relationships/hyperlink" Target="consultantplus://offline/ref=C1B4001A599DC03E1E12A816A42DECB73AEA9D18279A48B72AFB36B8B2EF5AF9A5B4C85384BF9EBBF0649768E9ABE4DFED5DA9385F2D8EEFb9yAI" TargetMode="External"/><Relationship Id="rId226" Type="http://schemas.openxmlformats.org/officeDocument/2006/relationships/hyperlink" Target="consultantplus://offline/ref=C1B4001A599DC03E1E12A816A42DECB73AEA9D18279948B72AFB36B8B2EF5AF9A5B4C85384BF9FBFF7649768E9ABE4DFED5DA9385F2D8EEFb9yAI" TargetMode="External"/><Relationship Id="rId433" Type="http://schemas.openxmlformats.org/officeDocument/2006/relationships/hyperlink" Target="consultantplus://offline/ref=C1B4001A599DC03E1E12A816A42DECB73DE39C1E229E48B72AFB36B8B2EF5AF9A5B4C85384BF9BBCFA649768E9ABE4DFED5DA9385F2D8EEFb9yAI" TargetMode="External"/><Relationship Id="rId268" Type="http://schemas.openxmlformats.org/officeDocument/2006/relationships/hyperlink" Target="consultantplus://offline/ref=C1B4001A599DC03E1E12A816A42DECB73DE2931B239348B72AFB36B8B2EF5AF9A5B4C85381BC94E9A32B9634ACFCF7DEE85DAB3F43b2yDI" TargetMode="External"/><Relationship Id="rId32" Type="http://schemas.openxmlformats.org/officeDocument/2006/relationships/hyperlink" Target="consultantplus://offline/ref=C1B4001A599DC03E1E12A816A42DECB73BE2951D209948B72AFB36B8B2EF5AF9A5B4C85384BF9FBDFB649768E9ABE4DFED5DA9385F2D8EEFb9yAI" TargetMode="External"/><Relationship Id="rId74" Type="http://schemas.openxmlformats.org/officeDocument/2006/relationships/hyperlink" Target="consultantplus://offline/ref=C1B4001A599DC03E1E12A816A42DECB73DE39C1E229E48B72AFB36B8B2EF5AF9A5B4C85384BF9FBFF0649768E9ABE4DFED5DA9385F2D8EEFb9yAI" TargetMode="External"/><Relationship Id="rId128" Type="http://schemas.openxmlformats.org/officeDocument/2006/relationships/hyperlink" Target="consultantplus://offline/ref=C1B4001A599DC03E1E12A816A42DECB73AEA9D18279A48B72AFB36B8B2EF5AF9A5B4C85384BF9EB9F1649768E9ABE4DFED5DA9385F2D8EEFb9yAI" TargetMode="External"/><Relationship Id="rId335" Type="http://schemas.openxmlformats.org/officeDocument/2006/relationships/hyperlink" Target="consultantplus://offline/ref=C1B4001A599DC03E1E12A816A42DECB73DE39C1E229E48B72AFB36B8B2EF5AF9A5B4C85384BF9DBFF0649768E9ABE4DFED5DA9385F2D8EEFb9yAI" TargetMode="External"/><Relationship Id="rId377" Type="http://schemas.openxmlformats.org/officeDocument/2006/relationships/hyperlink" Target="consultantplus://offline/ref=C1B4001A599DC03E1E12A816A42DECB73DE3941C209C48B72AFB36B8B2EF5AF9A5B4C85686B4CBECB63ACE38AFE0E9D9F141A93Db4y3I" TargetMode="External"/><Relationship Id="rId5" Type="http://schemas.openxmlformats.org/officeDocument/2006/relationships/webSettings" Target="webSettings.xml"/><Relationship Id="rId181" Type="http://schemas.openxmlformats.org/officeDocument/2006/relationships/hyperlink" Target="consultantplus://offline/ref=C1B4001A599DC03E1E12A816A42DECB73DE1941C269F48B72AFB36B8B2EF5AF9A5B4C85384BF9FB8F1649768E9ABE4DFED5DA9385F2D8EEFb9yAI" TargetMode="External"/><Relationship Id="rId237" Type="http://schemas.openxmlformats.org/officeDocument/2006/relationships/hyperlink" Target="consultantplus://offline/ref=C1B4001A599DC03E1E12A816A42DECB73DE39C1E229E48B72AFB36B8B2EF5AF9A5B4C85384BF9EB9F5649768E9ABE4DFED5DA9385F2D8EEFb9yAI" TargetMode="External"/><Relationship Id="rId402" Type="http://schemas.openxmlformats.org/officeDocument/2006/relationships/hyperlink" Target="consultantplus://offline/ref=C1B4001A599DC03E1E12A816A42DECB73DE1941C269F48B72AFB36B8B2EF5AF9A5B4C85384BF9EBFF2649768E9ABE4DFED5DA9385F2D8EEFb9yAI" TargetMode="External"/><Relationship Id="rId279" Type="http://schemas.openxmlformats.org/officeDocument/2006/relationships/hyperlink" Target="consultantplus://offline/ref=C1B4001A599DC03E1E12A816A42DECB73AEA9D18279A48B72AFB36B8B2EF5AF9A5B4C85384BF9DBCFB649768E9ABE4DFED5DA9385F2D8EEFb9yAI" TargetMode="External"/><Relationship Id="rId444" Type="http://schemas.openxmlformats.org/officeDocument/2006/relationships/header" Target="header3.xml"/><Relationship Id="rId43" Type="http://schemas.openxmlformats.org/officeDocument/2006/relationships/hyperlink" Target="consultantplus://offline/ref=C1B4001A599DC03E1E12A816A42DECB73DE29118289E48B72AFB36B8B2EF5AF9A5B4C85381B69DB9F6649768E9ABE4DFED5DA9385F2D8EEFb9yAI" TargetMode="External"/><Relationship Id="rId139" Type="http://schemas.openxmlformats.org/officeDocument/2006/relationships/hyperlink" Target="consultantplus://offline/ref=C1B4001A599DC03E1E12A816A42DECB73AEA9D18279948B72AFB36B8B2EF5AF9A5B4C85384BF9FBFF2649768E9ABE4DFED5DA9385F2D8EEFb9yAI" TargetMode="External"/><Relationship Id="rId290" Type="http://schemas.openxmlformats.org/officeDocument/2006/relationships/hyperlink" Target="consultantplus://offline/ref=C1B4001A599DC03E1E12A816A42DECB73DE3941C209C48B72AFB36B8B2EF5AF9B7B4905F85BD81BDF571C139AFbFyCI" TargetMode="External"/><Relationship Id="rId304" Type="http://schemas.openxmlformats.org/officeDocument/2006/relationships/hyperlink" Target="consultantplus://offline/ref=C1B4001A599DC03E1E12A816A42DECB73DE1941C269F48B72AFB36B8B2EF5AF9A5B4C85384BF9FB4F2649768E9ABE4DFED5DA9385F2D8EEFb9yAI" TargetMode="External"/><Relationship Id="rId346" Type="http://schemas.openxmlformats.org/officeDocument/2006/relationships/hyperlink" Target="consultantplus://offline/ref=C1B4001A599DC03E1E12A816A42DECB73DE2931B239348B72AFB36B8B2EF5AF9A5B4C85384BF9FB9F6649768E9ABE4DFED5DA9385F2D8EEFb9yAI" TargetMode="External"/><Relationship Id="rId388" Type="http://schemas.openxmlformats.org/officeDocument/2006/relationships/image" Target="media/image8.wmf"/><Relationship Id="rId85" Type="http://schemas.openxmlformats.org/officeDocument/2006/relationships/hyperlink" Target="consultantplus://offline/ref=C1B4001A599DC03E1E12A816A42DECB73DE2931B239348B72AFB36B8B2EF5AF9A5B4C85383BF94E9A32B9634ACFCF7DEE85DAB3F43b2yDI" TargetMode="External"/><Relationship Id="rId150" Type="http://schemas.openxmlformats.org/officeDocument/2006/relationships/hyperlink" Target="consultantplus://offline/ref=C1B4001A599DC03E1E12A816A42DECB73DE39C1E229E48B72AFB36B8B2EF5AF9A5B4C85384BF9FB5F3649768E9ABE4DFED5DA9385F2D8EEFb9yAI" TargetMode="External"/><Relationship Id="rId192" Type="http://schemas.openxmlformats.org/officeDocument/2006/relationships/hyperlink" Target="consultantplus://offline/ref=C1B4001A599DC03E1E12A816A42DECB73DE39C1E229E48B72AFB36B8B2EF5AF9A5B4C85384BF9EBFF7649768E9ABE4DFED5DA9385F2D8EEFb9yAI" TargetMode="External"/><Relationship Id="rId206" Type="http://schemas.openxmlformats.org/officeDocument/2006/relationships/hyperlink" Target="consultantplus://offline/ref=C1B4001A599DC03E1E12A816A42DECB73AEA9D18279A48B72AFB36B8B2EF5AF9A5B4C85384BF9EB4F3649768E9ABE4DFED5DA9385F2D8EEFb9yAI" TargetMode="External"/><Relationship Id="rId413" Type="http://schemas.openxmlformats.org/officeDocument/2006/relationships/hyperlink" Target="consultantplus://offline/ref=C1B4001A599DC03E1E12A816A42DECB73DE2931B239348B72AFB36B8B2EF5AF9A5B4C85384BF9FB9F6649768E9ABE4DFED5DA9385F2D8EEFb9yAI" TargetMode="External"/><Relationship Id="rId248" Type="http://schemas.openxmlformats.org/officeDocument/2006/relationships/hyperlink" Target="consultantplus://offline/ref=C1B4001A599DC03E1E12A816A42DECB73DE3921C279848B72AFB36B8B2EF5AF9A5B4C85384BF9FBCFA649768E9ABE4DFED5DA9385F2D8EEFb9yAI" TargetMode="External"/><Relationship Id="rId455" Type="http://schemas.openxmlformats.org/officeDocument/2006/relationships/hyperlink" Target="consultantplus://offline/ref=C1B4001A599DC03E1E12A816A42DECB73AE29C1D279948B72AFB36B8B2EF5AF9A5B4C85380BD9CB4FB649768E9ABE4DFED5DA9385F2D8EEFb9yAI" TargetMode="External"/><Relationship Id="rId12" Type="http://schemas.openxmlformats.org/officeDocument/2006/relationships/hyperlink" Target="consultantplus://offline/ref=C1B4001A599DC03E1E12A816A42DECB73AE49519229248B72AFB36B8B2EF5AF9A5B4C85384BF9FBDF7649768E9ABE4DFED5DA9385F2D8EEFb9yAI" TargetMode="External"/><Relationship Id="rId108" Type="http://schemas.openxmlformats.org/officeDocument/2006/relationships/hyperlink" Target="consultantplus://offline/ref=C1B4001A599DC03E1E12A816A42DECB73DE39C1E229E48B72AFB36B8B2EF5AF9A5B4C85384BF9FB9F2649768E9ABE4DFED5DA9385F2D8EEFb9yAI" TargetMode="External"/><Relationship Id="rId315" Type="http://schemas.openxmlformats.org/officeDocument/2006/relationships/hyperlink" Target="consultantplus://offline/ref=C1B4001A599DC03E1E12A816A42DECB73AE49519229248B72AFB36B8B2EF5AF9A5B4C85384BF9FBCFB649768E9ABE4DFED5DA9385F2D8EEFb9yAI" TargetMode="External"/><Relationship Id="rId357" Type="http://schemas.openxmlformats.org/officeDocument/2006/relationships/hyperlink" Target="consultantplus://offline/ref=C1B4001A599DC03E1E12A816A42DECB73DE1941C269F48B72AFB36B8B2EF5AF9A5B4C85384BF9EBDF7649768E9ABE4DFED5DA9385F2D8EEFb9yAI" TargetMode="External"/><Relationship Id="rId54" Type="http://schemas.openxmlformats.org/officeDocument/2006/relationships/hyperlink" Target="consultantplus://offline/ref=C1B4001A599DC03E1E12A816A42DECB73DE1941C269F48B72AFB36B8B2EF5AF9A5B4C85384BF9FBFF6649768E9ABE4DFED5DA9385F2D8EEFb9yAI" TargetMode="External"/><Relationship Id="rId96" Type="http://schemas.openxmlformats.org/officeDocument/2006/relationships/hyperlink" Target="consultantplus://offline/ref=C1B4001A599DC03E1E12A816A42DECB73AEA9D18279A48B72AFB36B8B2EF5AF9A5B4C85384BF9EBCF7649768E9ABE4DFED5DA9385F2D8EEFb9yAI" TargetMode="External"/><Relationship Id="rId161" Type="http://schemas.openxmlformats.org/officeDocument/2006/relationships/hyperlink" Target="consultantplus://offline/ref=C1B4001A599DC03E1E12A816A42DECB73DE2931B239348B72AFB36B8B2EF5AF9A5B4C85383BF94E9A32B9634ACFCF7DEE85DAB3F43b2yDI" TargetMode="External"/><Relationship Id="rId217" Type="http://schemas.openxmlformats.org/officeDocument/2006/relationships/hyperlink" Target="consultantplus://offline/ref=C1B4001A599DC03E1E12A816A42DECB73DE39C1E229E48B72AFB36B8B2EF5AF9A5B4C85384BF9EBEFA649768E9ABE4DFED5DA9385F2D8EEFb9yAI" TargetMode="External"/><Relationship Id="rId399" Type="http://schemas.openxmlformats.org/officeDocument/2006/relationships/hyperlink" Target="consultantplus://offline/ref=C1B4001A599DC03E1E12A816A42DECB73DE1941C269F48B72AFB36B8B2EF5AF9A5B4C85384BF9EBCF5649768E9ABE4DFED5DA9385F2D8EEFb9yAI" TargetMode="External"/><Relationship Id="rId259" Type="http://schemas.openxmlformats.org/officeDocument/2006/relationships/hyperlink" Target="consultantplus://offline/ref=C1B4001A599DC03E1E12A816A42DECB73DE39C1E229E48B72AFB36B8B2EF5AF9A5B4C85384BF9EB8F6649768E9ABE4DFED5DA9385F2D8EEFb9yAI" TargetMode="External"/><Relationship Id="rId424" Type="http://schemas.openxmlformats.org/officeDocument/2006/relationships/hyperlink" Target="consultantplus://offline/ref=C1B4001A599DC03E1E12A816A42DECB73DE1941C269F48B72AFB36B8B2EF5AF9A5B4C85384BF9EBEF4649768E9ABE4DFED5DA9385F2D8EEFb9yAI" TargetMode="External"/><Relationship Id="rId23" Type="http://schemas.openxmlformats.org/officeDocument/2006/relationships/hyperlink" Target="consultantplus://offline/ref=C1B4001A599DC03E1E12A816A42DECB73DE3961D209848B72AFB36B8B2EF5AF9A5B4C85384BF9EBEF1649768E9ABE4DFED5DA9385F2D8EEFb9yAI" TargetMode="External"/><Relationship Id="rId119" Type="http://schemas.openxmlformats.org/officeDocument/2006/relationships/hyperlink" Target="consultantplus://offline/ref=C1B4001A599DC03E1E12A816A42DECB73AEA9D18279A48B72AFB36B8B2EF5AF9A5B4C85384BF9EBEF6649768E9ABE4DFED5DA9385F2D8EEFb9yAI" TargetMode="External"/><Relationship Id="rId270" Type="http://schemas.openxmlformats.org/officeDocument/2006/relationships/hyperlink" Target="consultantplus://offline/ref=C1B4001A599DC03E1E12A816A42DECB73DE2931B239348B72AFB36B8B2EF5AF9A5B4C8538CBD94E9A32B9634ACFCF7DEE85DAB3F43b2yDI" TargetMode="External"/><Relationship Id="rId326" Type="http://schemas.openxmlformats.org/officeDocument/2006/relationships/hyperlink" Target="consultantplus://offline/ref=C1B4001A599DC03E1E12A816A42DECB73DE2931B239348B72AFB36B8B2EF5AF9A5B4C85082B694E9A32B9634ACFCF7DEE85DAB3F43b2yDI" TargetMode="External"/><Relationship Id="rId65" Type="http://schemas.openxmlformats.org/officeDocument/2006/relationships/hyperlink" Target="consultantplus://offline/ref=C1B4001A599DC03E1E12A816A42DECB73DE3961D209848B72AFB36B8B2EF5AF9A5B4C85384BF9EBEF6649768E9ABE4DFED5DA9385F2D8EEFb9yAI" TargetMode="External"/><Relationship Id="rId130" Type="http://schemas.openxmlformats.org/officeDocument/2006/relationships/hyperlink" Target="consultantplus://offline/ref=C1B4001A599DC03E1E12A816A42DECB73DE29519279848B72AFB36B8B2EF5AF9B7B4905F85BD81BDF571C139AFbFyCI" TargetMode="External"/><Relationship Id="rId368" Type="http://schemas.openxmlformats.org/officeDocument/2006/relationships/hyperlink" Target="consultantplus://offline/ref=C1B4001A599DC03E1E12A816A42DECB73AEA9D18279A48B72AFB36B8B2EF5AF9A5B4C85384BF9CBDF3649768E9ABE4DFED5DA9385F2D8EEFb9yAI" TargetMode="External"/><Relationship Id="rId172" Type="http://schemas.openxmlformats.org/officeDocument/2006/relationships/hyperlink" Target="consultantplus://offline/ref=C1B4001A599DC03E1E12A816A42DECB73DE1941C269F48B72AFB36B8B2EF5AF9A5B4C85384BF9FB8F3649768E9ABE4DFED5DA9385F2D8EEFb9yAI" TargetMode="External"/><Relationship Id="rId228" Type="http://schemas.openxmlformats.org/officeDocument/2006/relationships/hyperlink" Target="consultantplus://offline/ref=C1B4001A599DC03E1E12A816A42DECB73DE1941C269F48B72AFB36B8B2EF5AF9A5B4C85384BF9FBBF0649768E9ABE4DFED5DA9385F2D8EEFb9yAI" TargetMode="External"/><Relationship Id="rId435" Type="http://schemas.openxmlformats.org/officeDocument/2006/relationships/hyperlink" Target="consultantplus://offline/ref=C1B4001A599DC03E1E12A816A42DECB73DE2931B239348B72AFB36B8B2EF5AF9A5B4C85087B994E9A32B9634ACFCF7DEE85DAB3F43b2yDI" TargetMode="External"/><Relationship Id="rId281" Type="http://schemas.openxmlformats.org/officeDocument/2006/relationships/hyperlink" Target="consultantplus://offline/ref=C1B4001A599DC03E1E12A816A42DECB73DE1941C269F48B72AFB36B8B2EF5AF9A5B4C85384BF9FB5F3649768E9ABE4DFED5DA9385F2D8EEFb9yAI" TargetMode="External"/><Relationship Id="rId337" Type="http://schemas.openxmlformats.org/officeDocument/2006/relationships/hyperlink" Target="consultantplus://offline/ref=C1B4001A599DC03E1E12A816A42DECB73DE39C1E229E48B72AFB36B8B2EF5AF9A5B4C85384BF9DBFF1649768E9ABE4DFED5DA9385F2D8EEFb9yAI" TargetMode="External"/><Relationship Id="rId34" Type="http://schemas.openxmlformats.org/officeDocument/2006/relationships/hyperlink" Target="consultantplus://offline/ref=C1B4001A599DC03E1E12A816A42DECB73DE3901E279A48B72AFB36B8B2EF5AF9A5B4C85384BF9FBCF6649768E9ABE4DFED5DA9385F2D8EEFb9yAI" TargetMode="External"/><Relationship Id="rId76" Type="http://schemas.openxmlformats.org/officeDocument/2006/relationships/hyperlink" Target="consultantplus://offline/ref=C1B4001A599DC03E1E12A816A42DECB73DE1941C269F48B72AFB36B8B2EF5AF9A5B4C85384BF9FBEF0649768E9ABE4DFED5DA9385F2D8EEFb9yAI" TargetMode="External"/><Relationship Id="rId141" Type="http://schemas.openxmlformats.org/officeDocument/2006/relationships/hyperlink" Target="consultantplus://offline/ref=C1B4001A599DC03E1E12A816A42DECB73DE1941C269F48B72AFB36B8B2EF5AF9A5B4C85384BF9FB9F6649768E9ABE4DFED5DA9385F2D8EEFb9yAI" TargetMode="External"/><Relationship Id="rId379" Type="http://schemas.openxmlformats.org/officeDocument/2006/relationships/hyperlink" Target="consultantplus://offline/ref=C1B4001A599DC03E1E12A816A42DECB73DE2931B239348B72AFB36B8B2EF5AF9A5B4C85384BF9FB9F6649768E9ABE4DFED5DA9385F2D8EEFb9yAI" TargetMode="External"/><Relationship Id="rId7" Type="http://schemas.openxmlformats.org/officeDocument/2006/relationships/endnotes" Target="endnotes.xml"/><Relationship Id="rId183" Type="http://schemas.openxmlformats.org/officeDocument/2006/relationships/hyperlink" Target="consultantplus://offline/ref=C1B4001A599DC03E1E12A816A42DECB73AEA9D18279A48B72AFB36B8B2EF5AF9A5B4C85384BF9EBBF5649768E9ABE4DFED5DA9385F2D8EEFb9yAI" TargetMode="External"/><Relationship Id="rId239" Type="http://schemas.openxmlformats.org/officeDocument/2006/relationships/hyperlink" Target="consultantplus://offline/ref=C1B4001A599DC03E1E12A816A42DECB73AEA9D18279A48B72AFB36B8B2EF5AF9A5B4C85384BF9DBDF3649768E9ABE4DFED5DA9385F2D8EEFb9yAI" TargetMode="External"/><Relationship Id="rId390" Type="http://schemas.openxmlformats.org/officeDocument/2006/relationships/hyperlink" Target="consultantplus://offline/ref=C1B4001A599DC03E1E12A816A42DECB73DE29118289E48B72AFB36B8B2EF5AF9A5B4C85381B69DB9F6649768E9ABE4DFED5DA9385F2D8EEFb9yAI" TargetMode="External"/><Relationship Id="rId404" Type="http://schemas.openxmlformats.org/officeDocument/2006/relationships/hyperlink" Target="consultantplus://offline/ref=C1B4001A599DC03E1E12A816A42DECB73DE39C1E229E48B72AFB36B8B2EF5AF9A5B4C85384BF9BBCF7649768E9ABE4DFED5DA9385F2D8EEFb9yAI" TargetMode="External"/><Relationship Id="rId446" Type="http://schemas.openxmlformats.org/officeDocument/2006/relationships/hyperlink" Target="consultantplus://offline/ref=C1B4001A599DC03E1E12A816A42DECB73DE29015289248B72AFB36B8B2EF5AF9A5B4C85384BF9CB9F6649768E9ABE4DFED5DA9385F2D8EEFb9yAI" TargetMode="External"/><Relationship Id="rId250" Type="http://schemas.openxmlformats.org/officeDocument/2006/relationships/hyperlink" Target="consultantplus://offline/ref=C1B4001A599DC03E1E12A816A42DECB73DE3921C279848B72AFB36B8B2EF5AF9A5B4C85384BF9FBCFB649768E9ABE4DFED5DA9385F2D8EEFb9yAI" TargetMode="External"/><Relationship Id="rId292" Type="http://schemas.openxmlformats.org/officeDocument/2006/relationships/hyperlink" Target="consultantplus://offline/ref=C1B4001A599DC03E1E12A816A42DECB73DE1941C269F48B72AFB36B8B2EF5AF9A5B4C85384BF9FB5FA649768E9ABE4DFED5DA9385F2D8EEFb9yAI" TargetMode="External"/><Relationship Id="rId306" Type="http://schemas.openxmlformats.org/officeDocument/2006/relationships/image" Target="media/image5.wmf"/><Relationship Id="rId45" Type="http://schemas.openxmlformats.org/officeDocument/2006/relationships/hyperlink" Target="consultantplus://offline/ref=C1B4001A599DC03E1E12A816A42DECB73AE7971F299D48B72AFB36B8B2EF5AF9A5B4C85384BF9EBBF4649768E9ABE4DFED5DA9385F2D8EEFb9yAI" TargetMode="External"/><Relationship Id="rId87" Type="http://schemas.openxmlformats.org/officeDocument/2006/relationships/hyperlink" Target="consultantplus://offline/ref=C1B4001A599DC03E1E12A816A42DECB73DE39C1E229E48B72AFB36B8B2EF5AF9A5B4C85384BF9FBFF5649768E9ABE4DFED5DA9385F2D8EEFb9yAI" TargetMode="External"/><Relationship Id="rId110" Type="http://schemas.openxmlformats.org/officeDocument/2006/relationships/hyperlink" Target="consultantplus://offline/ref=C1B4001A599DC03E1E12A816A42DECB73AEA9D18279A48B72AFB36B8B2EF5AF9A5B4C85384BF9EBFF7649768E9ABE4DFED5DA9385F2D8EEFb9yAI" TargetMode="External"/><Relationship Id="rId348" Type="http://schemas.openxmlformats.org/officeDocument/2006/relationships/hyperlink" Target="consultantplus://offline/ref=C1B4001A599DC03E1E12A816A42DECB73DE39C1E229E48B72AFB36B8B2EF5AF9A5B4C85384BF9DBFFA649768E9ABE4DFED5DA9385F2D8EEFb9yAI" TargetMode="External"/><Relationship Id="rId152" Type="http://schemas.openxmlformats.org/officeDocument/2006/relationships/hyperlink" Target="consultantplus://offline/ref=C1B4001A599DC03E1E12A816A42DECB73AEA9D18279A48B72AFB36B8B2EF5AF9A5B4C85384BF9EB8FB649768E9ABE4DFED5DA9385F2D8EEFb9yAI" TargetMode="External"/><Relationship Id="rId194" Type="http://schemas.openxmlformats.org/officeDocument/2006/relationships/hyperlink" Target="consultantplus://offline/ref=C1B4001A599DC03E1E12A816A42DECB73DE1941C269F48B72AFB36B8B2EF5AF9A5B4C85384BF9FB8F4649768E9ABE4DFED5DA9385F2D8EEFb9yAI" TargetMode="External"/><Relationship Id="rId208" Type="http://schemas.openxmlformats.org/officeDocument/2006/relationships/hyperlink" Target="consultantplus://offline/ref=C1B4001A599DC03E1E12A816A42DECB73AEA9D18279A48B72AFB36B8B2EF5AF9A5B4C85384BF9EB4F6649768E9ABE4DFED5DA9385F2D8EEFb9yAI" TargetMode="External"/><Relationship Id="rId415" Type="http://schemas.openxmlformats.org/officeDocument/2006/relationships/hyperlink" Target="consultantplus://offline/ref=C1B4001A599DC03E1E12A816A42DECB73DE1941C269F48B72AFB36B8B2EF5AF9A5B4C85384BF9EBFF5649768E9ABE4DFED5DA9385F2D8EEFb9yAI" TargetMode="External"/><Relationship Id="rId457" Type="http://schemas.openxmlformats.org/officeDocument/2006/relationships/hyperlink" Target="consultantplus://offline/ref=C1B4001A599DC03E1E12A816A42DECB73AE29C1D279948B72AFB36B8B2EF5AF9A5B4C85380BC9DBDF4649768E9ABE4DFED5DA9385F2D8EEFb9yAI" TargetMode="External"/><Relationship Id="rId261" Type="http://schemas.openxmlformats.org/officeDocument/2006/relationships/hyperlink" Target="consultantplus://offline/ref=C1B4001A599DC03E1E12A816A42DECB73AEA9218239348B72AFB36B8B2EF5AF9A5B4C85384BF9FBDF6649768E9ABE4DFED5DA9385F2D8EEFb9yAI" TargetMode="External"/><Relationship Id="rId14" Type="http://schemas.openxmlformats.org/officeDocument/2006/relationships/hyperlink" Target="consultantplus://offline/ref=C1B4001A599DC03E1E12A816A42DECB73AEA9D18279948B72AFB36B8B2EF5AF9A5B4C85384BF9FBDF7649768E9ABE4DFED5DA9385F2D8EEFb9yAI" TargetMode="External"/><Relationship Id="rId56" Type="http://schemas.openxmlformats.org/officeDocument/2006/relationships/hyperlink" Target="consultantplus://offline/ref=C1B4001A599DC03E1E12A816A42DECB73DE1941C269F48B72AFB36B8B2EF5AF9A5B4C85384BF9FBFF4649768E9ABE4DFED5DA9385F2D8EEFb9yAI" TargetMode="External"/><Relationship Id="rId317" Type="http://schemas.openxmlformats.org/officeDocument/2006/relationships/hyperlink" Target="consultantplus://offline/ref=C1B4001A599DC03E1E12A816A42DECB73AEA9218239348B72AFB36B8B2EF5AF9A5B4C85384BF9FBDF6649768E9ABE4DFED5DA9385F2D8EEFb9yAI" TargetMode="External"/><Relationship Id="rId359" Type="http://schemas.openxmlformats.org/officeDocument/2006/relationships/hyperlink" Target="consultantplus://offline/ref=C1B4001A599DC03E1E12A816A42DECB73DE39C1E229E48B72AFB36B8B2EF5AF9A5B4C85384BF9DBEF2649768E9ABE4DFED5DA9385F2D8EEFb9yAI" TargetMode="External"/><Relationship Id="rId98" Type="http://schemas.openxmlformats.org/officeDocument/2006/relationships/hyperlink" Target="consultantplus://offline/ref=C1B4001A599DC03E1E12A816A42DECB73DE1941C269F48B72AFB36B8B2EF5AF9A5B4C85384BF9FBEF7649768E9ABE4DFED5DA9385F2D8EEFb9yAI" TargetMode="External"/><Relationship Id="rId121" Type="http://schemas.openxmlformats.org/officeDocument/2006/relationships/hyperlink" Target="consultantplus://offline/ref=C1B4001A599DC03E1E12A816A42DECB73DE29118289E48B72AFB36B8B2EF5AF9A5B4C85385B698BCFB649768E9ABE4DFED5DA9385F2D8EEFb9yAI" TargetMode="External"/><Relationship Id="rId163" Type="http://schemas.openxmlformats.org/officeDocument/2006/relationships/hyperlink" Target="consultantplus://offline/ref=C1B4001A599DC03E1E12A816A42DECB73DE39C1E229E48B72AFB36B8B2EF5AF9A5B4C85384BF9FB5F4649768E9ABE4DFED5DA9385F2D8EEFb9yAI" TargetMode="External"/><Relationship Id="rId219" Type="http://schemas.openxmlformats.org/officeDocument/2006/relationships/hyperlink" Target="consultantplus://offline/ref=C1B4001A599DC03E1E12A816A42DECB73DE2901C249C48B72AFB36B8B2EF5AF9B7B4905F85BD81BDF571C139AFbFyCI" TargetMode="External"/><Relationship Id="rId370" Type="http://schemas.openxmlformats.org/officeDocument/2006/relationships/hyperlink" Target="consultantplus://offline/ref=C1B4001A599DC03E1E12A816A42DECB73DE1941C269F48B72AFB36B8B2EF5AF9A5B4C85384BF9EBDF4649768E9ABE4DFED5DA9385F2D8EEFb9yAI" TargetMode="External"/><Relationship Id="rId426" Type="http://schemas.openxmlformats.org/officeDocument/2006/relationships/hyperlink" Target="consultantplus://offline/ref=C1B4001A599DC03E1E12A816A42DECB73DE1941C269F48B72AFB36B8B2EF5AF9A5B4C85384BF9EBEF5649768E9ABE4DFED5DA9385F2D8EEFb9yAI" TargetMode="External"/><Relationship Id="rId230" Type="http://schemas.openxmlformats.org/officeDocument/2006/relationships/hyperlink" Target="consultantplus://offline/ref=C1B4001A599DC03E1E12A816A42DECB73DE1941C269F48B72AFB36B8B2EF5AF9A5B4C85384BF9FBBF4649768E9ABE4DFED5DA9385F2D8EEFb9yAI" TargetMode="External"/><Relationship Id="rId25" Type="http://schemas.openxmlformats.org/officeDocument/2006/relationships/hyperlink" Target="consultantplus://offline/ref=C1B4001A599DC03E1E12A816A42DECB73DE3921C279848B72AFB36B8B2EF5AF9A5B4C85384BF9FBDF7649768E9ABE4DFED5DA9385F2D8EEFb9yAI" TargetMode="External"/><Relationship Id="rId67" Type="http://schemas.openxmlformats.org/officeDocument/2006/relationships/hyperlink" Target="consultantplus://offline/ref=C1B4001A599DC03E1E12A816A42DECB73DE39C1E229E48B72AFB36B8B2EF5AF9A5B4C85384BF9FBCFA649768E9ABE4DFED5DA9385F2D8EEFb9yAI" TargetMode="External"/><Relationship Id="rId272" Type="http://schemas.openxmlformats.org/officeDocument/2006/relationships/hyperlink" Target="consultantplus://offline/ref=C1B4001A599DC03E1E12A816A42DECB73DE2931B239348B72AFB36B8B2EF5AF9A5B4C8538CB694E9A32B9634ACFCF7DEE85DAB3F43b2yDI" TargetMode="External"/><Relationship Id="rId328" Type="http://schemas.openxmlformats.org/officeDocument/2006/relationships/hyperlink" Target="consultantplus://offline/ref=C1B4001A599DC03E1E12A816A42DECB73AE49519229248B72AFB36B8B2EF5AF9A5B4C85384BF9FBFF5649768E9ABE4DFED5DA9385F2D8EEFb9yAI" TargetMode="External"/><Relationship Id="rId132" Type="http://schemas.openxmlformats.org/officeDocument/2006/relationships/hyperlink" Target="consultantplus://offline/ref=C1B4001A599DC03E1E12A816A42DECB73DE39C1E229E48B72AFB36B8B2EF5AF9A5B4C85384BF9FBBF5649768E9ABE4DFED5DA9385F2D8EEFb9yAI" TargetMode="External"/><Relationship Id="rId174" Type="http://schemas.openxmlformats.org/officeDocument/2006/relationships/hyperlink" Target="consultantplus://offline/ref=C1B4001A599DC03E1E12A816A42DECB73DE39C1E229E48B72AFB36B8B2EF5AF9A5B4C85384BF9EBDFA649768E9ABE4DFED5DA9385F2D8EEFb9yAI" TargetMode="External"/><Relationship Id="rId381" Type="http://schemas.openxmlformats.org/officeDocument/2006/relationships/hyperlink" Target="consultantplus://offline/ref=C1B4001A599DC03E1E12A816A42DECB73DE2921E279348B72AFB36B8B2EF5AF9A5B4C85384BF98B9FA649768E9ABE4DFED5DA9385F2D8EEFb9yAI" TargetMode="External"/><Relationship Id="rId241" Type="http://schemas.openxmlformats.org/officeDocument/2006/relationships/hyperlink" Target="consultantplus://offline/ref=C1B4001A599DC03E1E12A816A42DECB73DE39C1E229E48B72AFB36B8B2EF5AF9A5B4C85384BF9EB9FB649768E9ABE4DFED5DA9385F2D8EEFb9yAI" TargetMode="External"/><Relationship Id="rId437" Type="http://schemas.openxmlformats.org/officeDocument/2006/relationships/hyperlink" Target="consultantplus://offline/ref=C1B4001A599DC03E1E12A816A42DECB73DE2931B239348B72AFB36B8B2EF5AF9A5B4C85083BB94E9A32B9634ACFCF7DEE85DAB3F43b2yDI" TargetMode="External"/><Relationship Id="rId36" Type="http://schemas.openxmlformats.org/officeDocument/2006/relationships/hyperlink" Target="consultantplus://offline/ref=C1B4001A599DC03E1E12A816A42DECB73AE29D1F219348B72AFB36B8B2EF5AF9A5B4C85384BF9EB9F2649768E9ABE4DFED5DA9385F2D8EEFb9yAI" TargetMode="External"/><Relationship Id="rId283" Type="http://schemas.openxmlformats.org/officeDocument/2006/relationships/hyperlink" Target="consultantplus://offline/ref=C1B4001A599DC03E1E12A816A42DECB73DE1941C269F48B72AFB36B8B2EF5AF9A5B4C85384BF9FB5F0649768E9ABE4DFED5DA9385F2D8EEFb9yAI" TargetMode="External"/><Relationship Id="rId339" Type="http://schemas.openxmlformats.org/officeDocument/2006/relationships/hyperlink" Target="consultantplus://offline/ref=C1B4001A599DC03E1E12A816A42DECB73AEA9D18279A48B72AFB36B8B2EF5AF9A5B4C85384BF9DBAFA649768E9ABE4DFED5DA9385F2D8EEFb9yAI" TargetMode="External"/><Relationship Id="rId78" Type="http://schemas.openxmlformats.org/officeDocument/2006/relationships/hyperlink" Target="consultantplus://offline/ref=C1B4001A599DC03E1E12A816A42DECB73AE0931D299848B72AFB36B8B2EF5AF9A5B4C85384BF9FB4F6649768E9ABE4DFED5DA9385F2D8EEFb9yAI" TargetMode="External"/><Relationship Id="rId101" Type="http://schemas.openxmlformats.org/officeDocument/2006/relationships/hyperlink" Target="consultantplus://offline/ref=C1B4001A599DC03E1E12A816A42DECB73DE39C1E229E48B72AFB36B8B2EF5AF9A5B4C85384BF9FBEF5649768E9ABE4DFED5DA9385F2D8EEFb9yAI" TargetMode="External"/><Relationship Id="rId143" Type="http://schemas.openxmlformats.org/officeDocument/2006/relationships/hyperlink" Target="consultantplus://offline/ref=C1B4001A599DC03E1E12A816A42DECB73DE1941C269F48B72AFB36B8B2EF5AF9A5B4C85384BF9FB9F7649768E9ABE4DFED5DA9385F2D8EEFb9yAI" TargetMode="External"/><Relationship Id="rId185" Type="http://schemas.openxmlformats.org/officeDocument/2006/relationships/hyperlink" Target="consultantplus://offline/ref=C1B4001A599DC03E1E12A816A42DECB73AEA9D18279948B72AFB36B8B2EF5AF9A5B4C85384BF9FBFF6649768E9ABE4DFED5DA9385F2D8EEFb9yAI" TargetMode="External"/><Relationship Id="rId350" Type="http://schemas.openxmlformats.org/officeDocument/2006/relationships/hyperlink" Target="consultantplus://offline/ref=C1B4001A599DC03E1E12A816A42DECB73AE0931D299848B72AFB36B8B2EF5AF9A5B4C85384BF9ABFF6649768E9ABE4DFED5DA9385F2D8EEFb9yAI" TargetMode="External"/><Relationship Id="rId406" Type="http://schemas.openxmlformats.org/officeDocument/2006/relationships/hyperlink" Target="consultantplus://offline/ref=C1B4001A599DC03E1E12A816A42DECB73DE1941C269F48B72AFB36B8B2EF5AF9A5B4C85384BF9EBFF0649768E9ABE4DFED5DA9385F2D8EEFb9yAI" TargetMode="External"/><Relationship Id="rId9" Type="http://schemas.openxmlformats.org/officeDocument/2006/relationships/hyperlink" Target="consultantplus://offline/ref=C1B4001A599DC03E1E12A816A42DECB73AEA9D18279B48B72AFB36B8B2EF5AF9A5B4C85384BF9FBDF7649768E9ABE4DFED5DA9385F2D8EEFb9yAI" TargetMode="External"/><Relationship Id="rId210" Type="http://schemas.openxmlformats.org/officeDocument/2006/relationships/hyperlink" Target="consultantplus://offline/ref=C1B4001A599DC03E1E12A816A42DECB73AEA9D18279A48B72AFB36B8B2EF5AF9A5B4C85384BF9EB4F7649768E9ABE4DFED5DA9385F2D8EEFb9yAI" TargetMode="External"/><Relationship Id="rId392" Type="http://schemas.openxmlformats.org/officeDocument/2006/relationships/hyperlink" Target="consultantplus://offline/ref=C1B4001A599DC03E1E12A816A42DECB73DE2931B239348B72AFB36B8B2EF5AF9A5B4C85180BC94E9A32B9634ACFCF7DEE85DAB3F43b2yDI" TargetMode="External"/><Relationship Id="rId448" Type="http://schemas.openxmlformats.org/officeDocument/2006/relationships/hyperlink" Target="consultantplus://offline/ref=C1B4001A599DC03E1E12A816A42DECB73AE1961E229F48B72AFB36B8B2EF5AF9A5B4C85384BF9CBCFA649768E9ABE4DFED5DA9385F2D8EEFb9yAI" TargetMode="External"/><Relationship Id="rId252" Type="http://schemas.openxmlformats.org/officeDocument/2006/relationships/hyperlink" Target="consultantplus://offline/ref=C1B4001A599DC03E1E12A816A42DECB73DE1941C269F48B72AFB36B8B2EF5AF9A5B4C85384BF9FBAF6649768E9ABE4DFED5DA9385F2D8EEFb9yAI" TargetMode="External"/><Relationship Id="rId294" Type="http://schemas.openxmlformats.org/officeDocument/2006/relationships/hyperlink" Target="consultantplus://offline/ref=C1B4001A599DC03E1E12A816A42DECB73DE39C1E229E48B72AFB36B8B2EF5AF9A5B4C85384BF9EB5F5649768E9ABE4DFED5DA9385F2D8EEFb9yAI" TargetMode="External"/><Relationship Id="rId308" Type="http://schemas.openxmlformats.org/officeDocument/2006/relationships/hyperlink" Target="consultantplus://offline/ref=C1B4001A599DC03E1E12A816A42DECB73DE39C1E229E48B72AFB36B8B2EF5AF9A5B4C85384BF9DBDF3649768E9ABE4DFED5DA9385F2D8EEFb9yAI" TargetMode="External"/><Relationship Id="rId47" Type="http://schemas.openxmlformats.org/officeDocument/2006/relationships/hyperlink" Target="consultantplus://offline/ref=C1B4001A599DC03E1E12A816A42DECB73AE69418229C48B72AFB36B8B2EF5AF9A5B4C85384BF9FBFF4649768E9ABE4DFED5DA9385F2D8EEFb9yAI" TargetMode="External"/><Relationship Id="rId89" Type="http://schemas.openxmlformats.org/officeDocument/2006/relationships/hyperlink" Target="consultantplus://offline/ref=C1B4001A599DC03E1E12A816A42DECB73AEA9D18279A48B72AFB36B8B2EF5AF9A5B4C85384BF9EBCF6649768E9ABE4DFED5DA9385F2D8EEFb9yAI" TargetMode="External"/><Relationship Id="rId112" Type="http://schemas.openxmlformats.org/officeDocument/2006/relationships/hyperlink" Target="consultantplus://offline/ref=C1B4001A599DC03E1E12A816A42DECB73DE1941C269F48B72AFB36B8B2EF5AF9A5B4C85384BF9FBEFA649768E9ABE4DFED5DA9385F2D8EEFb9yAI" TargetMode="External"/><Relationship Id="rId154" Type="http://schemas.openxmlformats.org/officeDocument/2006/relationships/hyperlink" Target="consultantplus://offline/ref=C1B4001A599DC03E1E12A816A42DECB73AE0931D299848B72AFB36B8B2EF5AF9A5B4C85384BF9FBFF1649768E9ABE4DFED5DA9385F2D8EEFb9yAI" TargetMode="External"/><Relationship Id="rId361" Type="http://schemas.openxmlformats.org/officeDocument/2006/relationships/hyperlink" Target="consultantplus://offline/ref=C1B4001A599DC03E1E12A816A42DECB73AEA9D18279A48B72AFB36B8B2EF5AF9A5B4C85384BF9CBDF3649768E9ABE4DFED5DA9385F2D8EEFb9yAI" TargetMode="External"/><Relationship Id="rId196" Type="http://schemas.openxmlformats.org/officeDocument/2006/relationships/hyperlink" Target="consultantplus://offline/ref=C1B4001A599DC03E1E12A816A42DECB73AEA9D18279A48B72AFB36B8B2EF5AF9A5B4C85384BF9EBAF3649768E9ABE4DFED5DA9385F2D8EEFb9yAI" TargetMode="External"/><Relationship Id="rId417" Type="http://schemas.openxmlformats.org/officeDocument/2006/relationships/image" Target="media/image10.wmf"/><Relationship Id="rId459" Type="http://schemas.openxmlformats.org/officeDocument/2006/relationships/hyperlink" Target="consultantplus://offline/ref=6BA391C6BB1F1B361AA130DEB8E7DB6D36104311DAD32CD65AF680091F20AB9ADC1C5B234EFD597DD67657AE04D7E3E2594D28E5C0BB423EcEy9I" TargetMode="External"/><Relationship Id="rId16" Type="http://schemas.openxmlformats.org/officeDocument/2006/relationships/hyperlink" Target="consultantplus://offline/ref=C1B4001A599DC03E1E12A816A42DECB73DE29015289248B72AFB36B8B2EF5AF9A5B4C85384BF9CB9F6649768E9ABE4DFED5DA9385F2D8EEFb9yAI" TargetMode="External"/><Relationship Id="rId221" Type="http://schemas.openxmlformats.org/officeDocument/2006/relationships/hyperlink" Target="consultantplus://offline/ref=C1B4001A599DC03E1E12A816A42DECB73DE39C1E229E48B72AFB36B8B2EF5AF9A5B4C85384BF9EB9F1649768E9ABE4DFED5DA9385F2D8EEFb9yAI" TargetMode="External"/><Relationship Id="rId263" Type="http://schemas.openxmlformats.org/officeDocument/2006/relationships/hyperlink" Target="consultantplus://offline/ref=C1B4001A599DC03E1E12A816A42DECB73DE39C1E229E48B72AFB36B8B2EF5AF9A5B4C85384BF9EB8F4649768E9ABE4DFED5DA9385F2D8EEFb9yAI" TargetMode="External"/><Relationship Id="rId319" Type="http://schemas.openxmlformats.org/officeDocument/2006/relationships/hyperlink" Target="consultantplus://offline/ref=C1B4001A599DC03E1E12A816A42DECB73DE1941C269F48B72AFB36B8B2EF5AF9A5B4C85384BF9FB4F1649768E9ABE4DFED5DA9385F2D8EEFb9yAI" TargetMode="External"/><Relationship Id="rId58" Type="http://schemas.openxmlformats.org/officeDocument/2006/relationships/hyperlink" Target="consultantplus://offline/ref=C1B4001A599DC03E1E12A816A42DECB73DE39C18249A48B72AFB36B8B2EF5AF9A5B4C85384BF9FBDF0649768E9ABE4DFED5DA9385F2D8EEFb9yAI" TargetMode="External"/><Relationship Id="rId123" Type="http://schemas.openxmlformats.org/officeDocument/2006/relationships/hyperlink" Target="consultantplus://offline/ref=C1B4001A599DC03E1E12A816A42DECB73DE39C1E229E48B72AFB36B8B2EF5AF9A5B4C85384BF9FB8FA649768E9ABE4DFED5DA9385F2D8EEFb9yAI" TargetMode="External"/><Relationship Id="rId330" Type="http://schemas.openxmlformats.org/officeDocument/2006/relationships/hyperlink" Target="consultantplus://offline/ref=C1B4001A599DC03E1E12A816A42DECB73DE2931B239348B72AFB36B8B2EF5AF9A5B4C8538CB694E9A32B9634ACFCF7DEE85DAB3F43b2yDI" TargetMode="External"/><Relationship Id="rId165" Type="http://schemas.openxmlformats.org/officeDocument/2006/relationships/hyperlink" Target="consultantplus://offline/ref=C1B4001A599DC03E1E12A816A42DECB73DE39C1E229E48B72AFB36B8B2EF5AF9A5B4C85384BF9FB5FB649768E9ABE4DFED5DA9385F2D8EEFb9yAI" TargetMode="External"/><Relationship Id="rId372" Type="http://schemas.openxmlformats.org/officeDocument/2006/relationships/hyperlink" Target="consultantplus://offline/ref=C1B4001A599DC03E1E12A816A42DECB73AEA9D18279A48B72AFB36B8B2EF5AF9A5B4C85384BF9CBDF0649768E9ABE4DFED5DA9385F2D8EEFb9yAI" TargetMode="External"/><Relationship Id="rId428" Type="http://schemas.openxmlformats.org/officeDocument/2006/relationships/hyperlink" Target="consultantplus://offline/ref=C1B4001A599DC03E1E12A816A42DECB73DE1941C269F48B72AFB36B8B2EF5AF9A5B4C85384BF9EB9F3649768E9ABE4DFED5DA9385F2D8EEFb9yAI" TargetMode="External"/><Relationship Id="rId232" Type="http://schemas.openxmlformats.org/officeDocument/2006/relationships/hyperlink" Target="consultantplus://offline/ref=C1B4001A599DC03E1E12A816A42DECB73DE1941C269F48B72AFB36B8B2EF5AF9A5B4C85384BF9FBBFB649768E9ABE4DFED5DA9385F2D8EEFb9yAI" TargetMode="External"/><Relationship Id="rId274" Type="http://schemas.openxmlformats.org/officeDocument/2006/relationships/hyperlink" Target="consultantplus://offline/ref=C1B4001A599DC03E1E12A816A42DECB73DE1941C269F48B72AFB36B8B2EF5AF9A5B4C85384BF9FBAFA649768E9ABE4DFED5DA9385F2D8EEFb9yAI" TargetMode="External"/><Relationship Id="rId27" Type="http://schemas.openxmlformats.org/officeDocument/2006/relationships/hyperlink" Target="consultantplus://offline/ref=C1B4001A599DC03E1E12A816A42DECB73AEA9D18249248B72AFB36B8B2EF5AF9A5B4C85384BF9FBDF7649768E9ABE4DFED5DA9385F2D8EEFb9yAI" TargetMode="External"/><Relationship Id="rId69" Type="http://schemas.openxmlformats.org/officeDocument/2006/relationships/hyperlink" Target="consultantplus://offline/ref=C1B4001A599DC03E1E12A816A42DECB73DE39C1E229E48B72AFB36B8B2EF5AF9A5B4C85384BF9FBCFB649768E9ABE4DFED5DA9385F2D8EEFb9yAI" TargetMode="External"/><Relationship Id="rId134" Type="http://schemas.openxmlformats.org/officeDocument/2006/relationships/hyperlink" Target="consultantplus://offline/ref=C1B4001A599DC03E1E12A816A42DECB73DE39C1E229E48B72AFB36B8B2EF5AF9A5B4C85384BF9FBBFA649768E9ABE4DFED5DA9385F2D8EEFb9yAI" TargetMode="External"/><Relationship Id="rId80" Type="http://schemas.openxmlformats.org/officeDocument/2006/relationships/hyperlink" Target="consultantplus://offline/ref=C1B4001A599DC03E1E12A816A42DECB73AE0931D299848B72AFB36B8B2EF5AF9A5B4C85384BF9FBFF1649768E9ABE4DFED5DA9385F2D8EEFb9yAI" TargetMode="External"/><Relationship Id="rId176" Type="http://schemas.openxmlformats.org/officeDocument/2006/relationships/hyperlink" Target="consultantplus://offline/ref=C1B4001A599DC03E1E12A816A42DECB73DE2931B239348B72AFB36B8B2EF5AF9A5B4C85381BC94E9A32B9634ACFCF7DEE85DAB3F43b2yDI" TargetMode="External"/><Relationship Id="rId341" Type="http://schemas.openxmlformats.org/officeDocument/2006/relationships/hyperlink" Target="consultantplus://offline/ref=C1B4001A599DC03E1E12A816A42DECB73DE1941C269F48B72AFB36B8B2EF5AF9A5B4C85384BF9EBDF3649768E9ABE4DFED5DA9385F2D8EEFb9yAI" TargetMode="External"/><Relationship Id="rId383" Type="http://schemas.openxmlformats.org/officeDocument/2006/relationships/hyperlink" Target="consultantplus://offline/ref=C1B4001A599DC03E1E12A816A42DECB73DE29118289E48B72AFB36B8B2EF5AF9A5B4C85381B69DB9F6649768E9ABE4DFED5DA9385F2D8EEFb9yAI" TargetMode="External"/><Relationship Id="rId439" Type="http://schemas.openxmlformats.org/officeDocument/2006/relationships/hyperlink" Target="consultantplus://offline/ref=C1B4001A599DC03E1E12A816A42DECB73DE1941C269F48B72AFB36B8B2EF5AF9A5B4C85384BF9EB9F1649768E9ABE4DFED5DA9385F2D8EEFb9yAI" TargetMode="External"/><Relationship Id="rId201" Type="http://schemas.openxmlformats.org/officeDocument/2006/relationships/hyperlink" Target="consultantplus://offline/ref=C1B4001A599DC03E1E12A816A42DECB73DE39C1E229E48B72AFB36B8B2EF5AF9A5B4C85384BF9EBEF3649768E9ABE4DFED5DA9385F2D8EEFb9yAI" TargetMode="External"/><Relationship Id="rId243" Type="http://schemas.openxmlformats.org/officeDocument/2006/relationships/hyperlink" Target="consultantplus://offline/ref=C1B4001A599DC03E1E12A816A42DECB73DE2931B239348B72AFB36B8B2EF5AF9A5B4C85384BF9FB9F6649768E9ABE4DFED5DA9385F2D8EEFb9yAI" TargetMode="External"/><Relationship Id="rId285" Type="http://schemas.openxmlformats.org/officeDocument/2006/relationships/hyperlink" Target="consultantplus://offline/ref=C1B4001A599DC03E1E12A816A42DECB73AE49519229248B72AFB36B8B2EF5AF9A5B4C85384BF9FBDF7649768E9ABE4DFED5DA9385F2D8EEFb9yAI" TargetMode="External"/><Relationship Id="rId450" Type="http://schemas.openxmlformats.org/officeDocument/2006/relationships/hyperlink" Target="consultantplus://offline/ref=C1B4001A599DC03E1E12A816A42DECB73AE29C1D279948B72AFB36B8B2EF5AF9A5B4C85385B698BFF2649768E9ABE4DFED5DA9385F2D8EEFb9yAI" TargetMode="External"/><Relationship Id="rId38" Type="http://schemas.openxmlformats.org/officeDocument/2006/relationships/hyperlink" Target="consultantplus://offline/ref=C1B4001A599DC03E1E12A816A42DECB738E79D18289D48B72AFB36B8B2EF5AF9A5B4C8548FEBCEF9A762C23BB3FEEEC0ED43ABb3yDI" TargetMode="External"/><Relationship Id="rId103" Type="http://schemas.openxmlformats.org/officeDocument/2006/relationships/hyperlink" Target="consultantplus://offline/ref=C1B4001A599DC03E1E12A816A42DECB73DE3961D209848B72AFB36B8B2EF5AF9A5B4C85384BF9EBEF6649768E9ABE4DFED5DA9385F2D8EEFb9yAI" TargetMode="External"/><Relationship Id="rId310" Type="http://schemas.openxmlformats.org/officeDocument/2006/relationships/hyperlink" Target="consultantplus://offline/ref=C1B4001A599DC03E1E12A816A42DECB73AE49519229248B72AFB36B8B2EF5AF9A5B4C85384BF9FBCF2649768E9ABE4DFED5DA9385F2D8EEFb9yAI" TargetMode="External"/><Relationship Id="rId91" Type="http://schemas.openxmlformats.org/officeDocument/2006/relationships/hyperlink" Target="consultantplus://offline/ref=C1B4001A599DC03E1E12A816A42DECB73DE39C1E229E48B72AFB36B8B2EF5AF9A5B4C85384BF9FBFFA649768E9ABE4DFED5DA9385F2D8EEFb9yAI" TargetMode="External"/><Relationship Id="rId145" Type="http://schemas.openxmlformats.org/officeDocument/2006/relationships/hyperlink" Target="consultantplus://offline/ref=C1B4001A599DC03E1E12A816A42DECB73DE39C1E229E48B72AFB36B8B2EF5AF9A5B4C85384BF9FBAF7649768E9ABE4DFED5DA9385F2D8EEFb9yAI" TargetMode="External"/><Relationship Id="rId187" Type="http://schemas.openxmlformats.org/officeDocument/2006/relationships/hyperlink" Target="consultantplus://offline/ref=C1B4001A599DC03E1E12A816A42DECB73DE3961D209848B72AFB36B8B2EF5AF9A5B4C85384BF9EBEF7649768E9ABE4DFED5DA9385F2D8EEFb9yAI" TargetMode="External"/><Relationship Id="rId352" Type="http://schemas.openxmlformats.org/officeDocument/2006/relationships/hyperlink" Target="consultantplus://offline/ref=C1B4001A599DC03E1E12A816A42DECB73DE39C1E229E48B72AFB36B8B2EF5AF9A5B4C85384BF9DBFFB649768E9ABE4DFED5DA9385F2D8EEFb9yAI" TargetMode="External"/><Relationship Id="rId394" Type="http://schemas.openxmlformats.org/officeDocument/2006/relationships/hyperlink" Target="consultantplus://offline/ref=C1B4001A599DC03E1E12A816A42DECB73DE2931B239348B72AFB36B8B2EF5AF9A5B4C85082B694E9A32B9634ACFCF7DEE85DAB3F43b2yDI" TargetMode="External"/><Relationship Id="rId408" Type="http://schemas.openxmlformats.org/officeDocument/2006/relationships/hyperlink" Target="consultantplus://offline/ref=C1B4001A599DC03E1E12A816A42DECB73DE2921E279348B72AFB36B8B2EF5AF9A5B4C85081BF9AB6A63E876CA0FFEBC0EF44B73D412Db8yCI" TargetMode="External"/><Relationship Id="rId212" Type="http://schemas.openxmlformats.org/officeDocument/2006/relationships/hyperlink" Target="consultantplus://offline/ref=C1B4001A599DC03E1E12A816A42DECB73DE1941C269F48B72AFB36B8B2EF5AF9A5B4C85384BF9FB8FA649768E9ABE4DFED5DA9385F2D8EEFb9yAI" TargetMode="External"/><Relationship Id="rId254" Type="http://schemas.openxmlformats.org/officeDocument/2006/relationships/hyperlink" Target="consultantplus://offline/ref=C1B4001A599DC03E1E12A816A42DECB73DE2931B239348B72AFB36B8B2EF5AF9A5B4C85383BF94E9A32B9634ACFCF7DEE85DAB3F43b2yDI" TargetMode="External"/><Relationship Id="rId49" Type="http://schemas.openxmlformats.org/officeDocument/2006/relationships/hyperlink" Target="consultantplus://offline/ref=C1B4001A599DC03E1E12A816A42DECB73BE2951D209948B72AFB36B8B2EF5AF9A5B4C85384BF9FBDFB649768E9ABE4DFED5DA9385F2D8EEFb9yAI" TargetMode="External"/><Relationship Id="rId114" Type="http://schemas.openxmlformats.org/officeDocument/2006/relationships/hyperlink" Target="consultantplus://offline/ref=C1B4001A599DC03E1E12A816A42DECB73DE39C1E229E48B72AFB36B8B2EF5AF9A5B4C85384BF9FB9F6649768E9ABE4DFED5DA9385F2D8EEFb9yAI" TargetMode="External"/><Relationship Id="rId296" Type="http://schemas.openxmlformats.org/officeDocument/2006/relationships/hyperlink" Target="consultantplus://offline/ref=C1B4001A599DC03E1E12A816A42DECB73DE39C1E229E48B72AFB36B8B2EF5AF9A5B4C85384BF9EB4F1649768E9ABE4DFED5DA9385F2D8EEFb9yAI" TargetMode="External"/><Relationship Id="rId461" Type="http://schemas.openxmlformats.org/officeDocument/2006/relationships/fontTable" Target="fontTable.xml"/><Relationship Id="rId60" Type="http://schemas.openxmlformats.org/officeDocument/2006/relationships/hyperlink" Target="consultantplus://offline/ref=C1B4001A599DC03E1E12A816A42DECB73DE19418269348B72AFB36B8B2EF5AF9A5B4C85384BF9FBDFB649768E9ABE4DFED5DA9385F2D8EEFb9yAI" TargetMode="External"/><Relationship Id="rId156" Type="http://schemas.openxmlformats.org/officeDocument/2006/relationships/hyperlink" Target="consultantplus://offline/ref=C1B4001A599DC03E1E12A816A42DECB73DE1941C269F48B72AFB36B8B2EF5AF9A5B4C85384BF9FB9FB649768E9ABE4DFED5DA9385F2D8EEFb9yAI" TargetMode="External"/><Relationship Id="rId198" Type="http://schemas.openxmlformats.org/officeDocument/2006/relationships/hyperlink" Target="consultantplus://offline/ref=C1B4001A599DC03E1E12A816A42DECB73DE1941C269F48B72AFB36B8B2EF5AF9A5B4C85384BF9FB8F4649768E9ABE4DFED5DA9385F2D8EEFb9yAI" TargetMode="External"/><Relationship Id="rId321" Type="http://schemas.openxmlformats.org/officeDocument/2006/relationships/hyperlink" Target="consultantplus://offline/ref=C1B4001A599DC03E1E12A816A42DECB73DE1941C269F48B72AFB36B8B2EF5AF9A5B4C85384BF9FB4F7649768E9ABE4DFED5DA9385F2D8EEFb9yAI" TargetMode="External"/><Relationship Id="rId363" Type="http://schemas.openxmlformats.org/officeDocument/2006/relationships/hyperlink" Target="consultantplus://offline/ref=C1B4001A599DC03E1E12A816A42DECB73DE39C1E229E48B72AFB36B8B2EF5AF9A5B4C85384BF9DBEF3649768E9ABE4DFED5DA9385F2D8EEFb9yAI" TargetMode="External"/><Relationship Id="rId419" Type="http://schemas.openxmlformats.org/officeDocument/2006/relationships/hyperlink" Target="consultantplus://offline/ref=C1B4001A599DC03E1E12A816A42DECB73DE1941C269F48B72AFB36B8B2EF5AF9A5B4C85384BF9EBEF3649768E9ABE4DFED5DA9385F2D8EEFb9yAI" TargetMode="External"/><Relationship Id="rId223" Type="http://schemas.openxmlformats.org/officeDocument/2006/relationships/hyperlink" Target="consultantplus://offline/ref=C1B4001A599DC03E1E12A816A42DECB73DE39C1E229E48B72AFB36B8B2EF5AF9A5B4C85384BF9EB9F6649768E9ABE4DFED5DA9385F2D8EEFb9yAI" TargetMode="External"/><Relationship Id="rId430" Type="http://schemas.openxmlformats.org/officeDocument/2006/relationships/hyperlink" Target="consultantplus://offline/ref=C1B4001A599DC03E1E12A816A42DECB73DE1941C269F48B72AFB36B8B2EF5AF9A5B4C85384BF9EB9F0649768E9ABE4DFED5DA9385F2D8EEFb9yAI" TargetMode="External"/><Relationship Id="rId18" Type="http://schemas.openxmlformats.org/officeDocument/2006/relationships/hyperlink" Target="consultantplus://offline/ref=C1B4001A599DC03E1E12A816A42DECB73AEA9D1F279D48B72AFB36B8B2EF5AF9A5B4C85384BF9FBDF7649768E9ABE4DFED5DA9385F2D8EEFb9yAI" TargetMode="External"/><Relationship Id="rId265" Type="http://schemas.openxmlformats.org/officeDocument/2006/relationships/hyperlink" Target="consultantplus://offline/ref=C1B4001A599DC03E1E12A816A42DECB73DE39C1E229E48B72AFB36B8B2EF5AF9A5B4C85384BF9EB8FA649768E9ABE4DFED5DA9385F2D8EEFb9yAI" TargetMode="External"/><Relationship Id="rId125" Type="http://schemas.openxmlformats.org/officeDocument/2006/relationships/hyperlink" Target="consultantplus://offline/ref=C1B4001A599DC03E1E12A816A42DECB73AEB9D1D299948B72AFB36B8B2EF5AF9A5B4C85087B99FB6A63E876CA0FFEBC0EF44B73D412Db8yCI" TargetMode="External"/><Relationship Id="rId167" Type="http://schemas.openxmlformats.org/officeDocument/2006/relationships/hyperlink" Target="consultantplus://offline/ref=C1B4001A599DC03E1E12A816A42DECB73DE39C1E229E48B72AFB36B8B2EF5AF9A5B4C85384BF9EBDF2649768E9ABE4DFED5DA9385F2D8EEFb9yAI" TargetMode="External"/><Relationship Id="rId332" Type="http://schemas.openxmlformats.org/officeDocument/2006/relationships/hyperlink" Target="consultantplus://offline/ref=C1B4001A599DC03E1E12A816A42DECB73AE49519229248B72AFB36B8B2EF5AF9A5B4C85384BF9FBFFB649768E9ABE4DFED5DA9385F2D8EEFb9yAI" TargetMode="External"/><Relationship Id="rId374" Type="http://schemas.openxmlformats.org/officeDocument/2006/relationships/hyperlink" Target="consultantplus://offline/ref=C1B4001A599DC03E1E12A816A42DECB73DE39C1E229E48B72AFB36B8B2EF5AF9A5B4C85384BF9DB9F2649768E9ABE4DFED5DA9385F2D8EEFb9yAI" TargetMode="External"/><Relationship Id="rId71" Type="http://schemas.openxmlformats.org/officeDocument/2006/relationships/hyperlink" Target="consultantplus://offline/ref=C1B4001A599DC03E1E12A816A42DECB73AEA9D18279A48B72AFB36B8B2EF5AF9A5B4C85384BF9EBDF1649768E9ABE4DFED5DA9385F2D8EEFb9yAI" TargetMode="External"/><Relationship Id="rId234" Type="http://schemas.openxmlformats.org/officeDocument/2006/relationships/hyperlink" Target="consultantplus://offline/ref=C1B4001A599DC03E1E12A816A42DECB73DE3921C279848B72AFB36B8B2EF5AF9A5B4C85384BF9FBCF4649768E9ABE4DFED5DA9385F2D8EEFb9yAI" TargetMode="External"/><Relationship Id="rId2" Type="http://schemas.openxmlformats.org/officeDocument/2006/relationships/styles" Target="styles.xml"/><Relationship Id="rId29" Type="http://schemas.openxmlformats.org/officeDocument/2006/relationships/hyperlink" Target="consultantplus://offline/ref=C1B4001A599DC03E1E12A816A42DECB73DE39C1E229E48B72AFB36B8B2EF5AF9A5B4C85384BF9FBDF7649768E9ABE4DFED5DA9385F2D8EEFb9yAI" TargetMode="External"/><Relationship Id="rId276" Type="http://schemas.openxmlformats.org/officeDocument/2006/relationships/hyperlink" Target="consultantplus://offline/ref=C1B4001A599DC03E1E12A816A42DECB73AEA9D18279A48B72AFB36B8B2EF5AF9A5B4C85384BF9DBCF5649768E9ABE4DFED5DA9385F2D8EEFb9yAI" TargetMode="External"/><Relationship Id="rId441" Type="http://schemas.openxmlformats.org/officeDocument/2006/relationships/header" Target="header2.xml"/><Relationship Id="rId40" Type="http://schemas.openxmlformats.org/officeDocument/2006/relationships/hyperlink" Target="consultantplus://offline/ref=C1B4001A599DC03E1E12A816A42DECB73BE1961A209248B72AFB36B8B2EF5AF9A5B4C85384BF9FBCF0649768E9ABE4DFED5DA9385F2D8EEFb9yAI" TargetMode="External"/><Relationship Id="rId115" Type="http://schemas.openxmlformats.org/officeDocument/2006/relationships/hyperlink" Target="consultantplus://offline/ref=C1B4001A599DC03E1E12A816A42DECB73DE1941C239348B72AFB36B8B2EF5AF9A5B4C85384BF9FBAF2649768E9ABE4DFED5DA9385F2D8EEFb9yAI" TargetMode="External"/><Relationship Id="rId136" Type="http://schemas.openxmlformats.org/officeDocument/2006/relationships/hyperlink" Target="consultantplus://offline/ref=C1B4001A599DC03E1E12A816A42DECB73AEA9D18279A48B72AFB36B8B2EF5AF9A5B4C85384BF9EB9F7649768E9ABE4DFED5DA9385F2D8EEFb9yAI" TargetMode="External"/><Relationship Id="rId157" Type="http://schemas.openxmlformats.org/officeDocument/2006/relationships/image" Target="media/image2.wmf"/><Relationship Id="rId178" Type="http://schemas.openxmlformats.org/officeDocument/2006/relationships/hyperlink" Target="consultantplus://offline/ref=C1B4001A599DC03E1E12A816A42DECB73DE2931B239348B72AFB36B8B2EF5AF9A5B4C8538CBD94E9A32B9634ACFCF7DEE85DAB3F43b2yDI" TargetMode="External"/><Relationship Id="rId301" Type="http://schemas.openxmlformats.org/officeDocument/2006/relationships/hyperlink" Target="consultantplus://offline/ref=C1B4001A599DC03E1E12A816A42DECB73DE39C1E229E48B72AFB36B8B2EF5AF9A5B4C85384BF9EB4F5649768E9ABE4DFED5DA9385F2D8EEFb9yAI" TargetMode="External"/><Relationship Id="rId322" Type="http://schemas.openxmlformats.org/officeDocument/2006/relationships/hyperlink" Target="consultantplus://offline/ref=C1B4001A599DC03E1E12A816A42DECB73DE39C1E229E48B72AFB36B8B2EF5AF9A5B4C85384BF9DBCF3649768E9ABE4DFED5DA9385F2D8EEFb9yAI" TargetMode="External"/><Relationship Id="rId343" Type="http://schemas.openxmlformats.org/officeDocument/2006/relationships/hyperlink" Target="consultantplus://offline/ref=C1B4001A599DC03E1E12A816A42DECB73AEA9D18279A48B72AFB36B8B2EF5AF9A5B4C85384BF9CBDF2649768E9ABE4DFED5DA9385F2D8EEFb9yAI" TargetMode="External"/><Relationship Id="rId364" Type="http://schemas.openxmlformats.org/officeDocument/2006/relationships/hyperlink" Target="consultantplus://offline/ref=C1B4001A599DC03E1E12A816A42DECB73DE2911D299E48B72AFB36B8B2EF5AF9A5B4C85384BF9FBCF7649768E9ABE4DFED5DA9385F2D8EEFb9yAI" TargetMode="External"/><Relationship Id="rId61" Type="http://schemas.openxmlformats.org/officeDocument/2006/relationships/hyperlink" Target="consultantplus://offline/ref=C1B4001A599DC03E1E12A816A42DECB73DE1941C269F48B72AFB36B8B2EF5AF9A5B4C85384BF9FBFFA649768E9ABE4DFED5DA9385F2D8EEFb9yAI" TargetMode="External"/><Relationship Id="rId82" Type="http://schemas.openxmlformats.org/officeDocument/2006/relationships/hyperlink" Target="consultantplus://offline/ref=C1B4001A599DC03E1E12A816A42DECB73DE1941C269F48B72AFB36B8B2EF5AF9A5B4C85384BF9FBEF1649768E9ABE4DFED5DA9385F2D8EEFb9yAI" TargetMode="External"/><Relationship Id="rId199" Type="http://schemas.openxmlformats.org/officeDocument/2006/relationships/hyperlink" Target="consultantplus://offline/ref=C1B4001A599DC03E1E12A816A42DECB73DE39C1E229E48B72AFB36B8B2EF5AF9A5B4C85384BF9EBFFB649768E9ABE4DFED5DA9385F2D8EEFb9yAI" TargetMode="External"/><Relationship Id="rId203" Type="http://schemas.openxmlformats.org/officeDocument/2006/relationships/hyperlink" Target="consultantplus://offline/ref=C1B4001A599DC03E1E12A816A42DECB73AEA9D18279A48B72AFB36B8B2EF5AF9A5B4C85384BF9EB5FB649768E9ABE4DFED5DA9385F2D8EEFb9yAI" TargetMode="External"/><Relationship Id="rId385" Type="http://schemas.openxmlformats.org/officeDocument/2006/relationships/hyperlink" Target="consultantplus://offline/ref=C1B4001A599DC03E1E12A816A42DECB73DE1941C269F48B72AFB36B8B2EF5AF9A5B4C85384BF9EBCF3649768E9ABE4DFED5DA9385F2D8EEFb9yAI" TargetMode="External"/><Relationship Id="rId19" Type="http://schemas.openxmlformats.org/officeDocument/2006/relationships/hyperlink" Target="consultantplus://offline/ref=C1B4001A599DC03E1E12A816A42DECB73DE39C1E229E48B72AFB36B8B2EF5AF9A5B4C85384BF9FBDF7649768E9ABE4DFED5DA9385F2D8EEFb9yAI" TargetMode="External"/><Relationship Id="rId224" Type="http://schemas.openxmlformats.org/officeDocument/2006/relationships/hyperlink" Target="consultantplus://offline/ref=C1B4001A599DC03E1E12A816A42DECB73DE1941C269F48B72AFB36B8B2EF5AF9A5B4C85384BF9FB8FB649768E9ABE4DFED5DA9385F2D8EEFb9yAI" TargetMode="External"/><Relationship Id="rId245" Type="http://schemas.openxmlformats.org/officeDocument/2006/relationships/hyperlink" Target="consultantplus://offline/ref=C1B4001A599DC03E1E12A816A42DECB73DE39C1E229E48B72AFB36B8B2EF5AF9A5B4C85384BF9EB8F3649768E9ABE4DFED5DA9385F2D8EEFb9yAI" TargetMode="External"/><Relationship Id="rId266" Type="http://schemas.openxmlformats.org/officeDocument/2006/relationships/hyperlink" Target="consultantplus://offline/ref=C1B4001A599DC03E1E12A816A42DECB73DE39C1E229E48B72AFB36B8B2EF5AF9A5B4C85384BF9EB8FB649768E9ABE4DFED5DA9385F2D8EEFb9yAI" TargetMode="External"/><Relationship Id="rId287" Type="http://schemas.openxmlformats.org/officeDocument/2006/relationships/hyperlink" Target="consultantplus://offline/ref=C1B4001A599DC03E1E12A816A42DECB73DE39C1E229E48B72AFB36B8B2EF5AF9A5B4C85384BF9EBAF2649768E9ABE4DFED5DA9385F2D8EEFb9yAI" TargetMode="External"/><Relationship Id="rId410" Type="http://schemas.openxmlformats.org/officeDocument/2006/relationships/hyperlink" Target="consultantplus://offline/ref=C1B4001A599DC03E1E12A816A42DECB73DE1941C269F48B72AFB36B8B2EF5AF9A5B4C85384BF9EBFF7649768E9ABE4DFED5DA9385F2D8EEFb9yAI" TargetMode="External"/><Relationship Id="rId431" Type="http://schemas.openxmlformats.org/officeDocument/2006/relationships/hyperlink" Target="consultantplus://offline/ref=C1B4001A599DC03E1E12A816A42DECB73DE39C1E229E48B72AFB36B8B2EF5AF9A5B4C85384BF9BBCF4649768E9ABE4DFED5DA9385F2D8EEFb9yAI" TargetMode="External"/><Relationship Id="rId452" Type="http://schemas.openxmlformats.org/officeDocument/2006/relationships/hyperlink" Target="consultantplus://offline/ref=C1B4001A599DC03E1E12A816A42DECB73AE29C1D279948B72AFB36B8B2EF5AF9A5B4C85385B698B9F3649768E9ABE4DFED5DA9385F2D8EEFb9yAI" TargetMode="External"/><Relationship Id="rId30" Type="http://schemas.openxmlformats.org/officeDocument/2006/relationships/hyperlink" Target="consultantplus://offline/ref=C1B4001A599DC03E1E12A816A42DECB73DE1941C269F48B72AFB36B8B2EF5AF9A5B4C85384BF9FBCF3649768E9ABE4DFED5DA9385F2D8EEFb9yAI" TargetMode="External"/><Relationship Id="rId105" Type="http://schemas.openxmlformats.org/officeDocument/2006/relationships/hyperlink" Target="consultantplus://offline/ref=C1B4001A599DC03E1E12A816A42DECB73DE1941C269F48B72AFB36B8B2EF5AF9A5B4C85384BF9FBEF5649768E9ABE4DFED5DA9385F2D8EEFb9yAI" TargetMode="External"/><Relationship Id="rId126" Type="http://schemas.openxmlformats.org/officeDocument/2006/relationships/hyperlink" Target="consultantplus://offline/ref=C1B4001A599DC03E1E12A816A42DECB73AEA9D18279A48B72AFB36B8B2EF5AF9A5B4C85384BF9EB9F3649768E9ABE4DFED5DA9385F2D8EEFb9yAI" TargetMode="External"/><Relationship Id="rId147" Type="http://schemas.openxmlformats.org/officeDocument/2006/relationships/hyperlink" Target="consultantplus://offline/ref=C1B4001A599DC03E1E12A816A42DECB73DE39C1E229E48B72AFB36B8B2EF5AF9A5B4C85384BF9FB5F2649768E9ABE4DFED5DA9385F2D8EEFb9yAI" TargetMode="External"/><Relationship Id="rId168" Type="http://schemas.openxmlformats.org/officeDocument/2006/relationships/hyperlink" Target="consultantplus://offline/ref=C1B4001A599DC03E1E12A816A42DECB73DE39C1E229E48B72AFB36B8B2EF5AF9A5B4C85384BF9EBDF5649768E9ABE4DFED5DA9385F2D8EEFb9yAI" TargetMode="External"/><Relationship Id="rId312" Type="http://schemas.openxmlformats.org/officeDocument/2006/relationships/hyperlink" Target="consultantplus://offline/ref=C1B4001A599DC03E1E12A816A42DECB73DE39C1E229E48B72AFB36B8B2EF5AF9A5B4C85384BF9DBDF0649768E9ABE4DFED5DA9385F2D8EEFb9yAI" TargetMode="External"/><Relationship Id="rId333" Type="http://schemas.openxmlformats.org/officeDocument/2006/relationships/hyperlink" Target="consultantplus://offline/ref=C1B4001A599DC03E1E12A816A42DECB73AEA9D18279A48B72AFB36B8B2EF5AF9A5B4C85384BF9DBAF5649768E9ABE4DFED5DA9385F2D8EEFb9yAI" TargetMode="External"/><Relationship Id="rId354" Type="http://schemas.openxmlformats.org/officeDocument/2006/relationships/hyperlink" Target="consultantplus://offline/ref=C1B4001A599DC03E1E12A816A42DECB73DE3921C279848B72AFB36B8B2EF5AF9A5B4C85384BF9FBEF3649768E9ABE4DFED5DA9385F2D8EEFb9yAI" TargetMode="External"/><Relationship Id="rId51" Type="http://schemas.openxmlformats.org/officeDocument/2006/relationships/hyperlink" Target="consultantplus://offline/ref=C1B4001A599DC03E1E12A816A42DECB73DE1941C269F48B72AFB36B8B2EF5AF9A5B4C85384BF9FBCFB649768E9ABE4DFED5DA9385F2D8EEFb9yAI" TargetMode="External"/><Relationship Id="rId72" Type="http://schemas.openxmlformats.org/officeDocument/2006/relationships/hyperlink" Target="consultantplus://offline/ref=C1B4001A599DC03E1E12A816A42DECB73AEA9D18279A48B72AFB36B8B2EF5AF9A5B4C85384BF9EBCF1649768E9ABE4DFED5DA9385F2D8EEFb9yAI" TargetMode="External"/><Relationship Id="rId93" Type="http://schemas.openxmlformats.org/officeDocument/2006/relationships/hyperlink" Target="consultantplus://offline/ref=C1B4001A599DC03E1E12A816A42DECB73DE2931B239348B72AFB36B8B2EF5AF9A5B4C85381BC94E9A32B9634ACFCF7DEE85DAB3F43b2yDI" TargetMode="External"/><Relationship Id="rId189" Type="http://schemas.openxmlformats.org/officeDocument/2006/relationships/hyperlink" Target="consultantplus://offline/ref=C1B4001A599DC03E1E12A816A42DECB73DE1941C269F48B72AFB36B8B2EF5AF9A5B4C85384BF9FB8F7649768E9ABE4DFED5DA9385F2D8EEFb9yAI" TargetMode="External"/><Relationship Id="rId375" Type="http://schemas.openxmlformats.org/officeDocument/2006/relationships/hyperlink" Target="consultantplus://offline/ref=C1B4001A599DC03E1E12A816A42DECB73DE39C1E229E48B72AFB36B8B2EF5AF9A5B4C85384BF9DB9F3649768E9ABE4DFED5DA9385F2D8EEFb9yAI" TargetMode="External"/><Relationship Id="rId396" Type="http://schemas.openxmlformats.org/officeDocument/2006/relationships/hyperlink" Target="consultantplus://offline/ref=C1B4001A599DC03E1E12A816A42DECB73AEA9D1F279D48B72AFB36B8B2EF5AF9A5B4C85384BF9EBCF1649768E9ABE4DFED5DA9385F2D8EEFb9yAI" TargetMode="External"/><Relationship Id="rId3" Type="http://schemas.microsoft.com/office/2007/relationships/stylesWithEffects" Target="stylesWithEffects.xml"/><Relationship Id="rId214" Type="http://schemas.openxmlformats.org/officeDocument/2006/relationships/hyperlink" Target="consultantplus://offline/ref=C1B4001A599DC03E1E12A816A42DECB73DE39C1E229E48B72AFB36B8B2EF5AF9A5B4C85384BF9EBEF4649768E9ABE4DFED5DA9385F2D8EEFb9yAI" TargetMode="External"/><Relationship Id="rId235" Type="http://schemas.openxmlformats.org/officeDocument/2006/relationships/hyperlink" Target="consultantplus://offline/ref=C1B4001A599DC03E1E12A816A42DECB73DE39C1E229E48B72AFB36B8B2EF5AF9A5B4C85384BF9EB9F4649768E9ABE4DFED5DA9385F2D8EEFb9yAI" TargetMode="External"/><Relationship Id="rId256" Type="http://schemas.openxmlformats.org/officeDocument/2006/relationships/hyperlink" Target="consultantplus://offline/ref=C1B4001A599DC03E1E12A816A42DECB73DE3921C279848B72AFB36B8B2EF5AF9A5B4C85384BF9FBFF3649768E9ABE4DFED5DA9385F2D8EEFb9yAI" TargetMode="External"/><Relationship Id="rId277" Type="http://schemas.openxmlformats.org/officeDocument/2006/relationships/hyperlink" Target="consultantplus://offline/ref=C1B4001A599DC03E1E12A816A42DECB73AEA9D18279A48B72AFB36B8B2EF5AF9A5B4C85384BF9DBCFA649768E9ABE4DFED5DA9385F2D8EEFb9yAI" TargetMode="External"/><Relationship Id="rId298" Type="http://schemas.openxmlformats.org/officeDocument/2006/relationships/hyperlink" Target="consultantplus://offline/ref=C1B4001A599DC03E1E12A816A42DECB73DE2931B239348B72AFB36B8B2EF5AF9A5B4C85384BF9FB9F6649768E9ABE4DFED5DA9385F2D8EEFb9yAI" TargetMode="External"/><Relationship Id="rId400" Type="http://schemas.openxmlformats.org/officeDocument/2006/relationships/hyperlink" Target="consultantplus://offline/ref=C1B4001A599DC03E1E12A816A42DECB73DE39C1E229E48B72AFB36B8B2EF5AF9A5B4C85384BF9BBCF6649768E9ABE4DFED5DA9385F2D8EEFb9yAI" TargetMode="External"/><Relationship Id="rId421" Type="http://schemas.openxmlformats.org/officeDocument/2006/relationships/image" Target="media/image12.wmf"/><Relationship Id="rId442" Type="http://schemas.openxmlformats.org/officeDocument/2006/relationships/footer" Target="footer1.xml"/><Relationship Id="rId116" Type="http://schemas.openxmlformats.org/officeDocument/2006/relationships/hyperlink" Target="consultantplus://offline/ref=C1B4001A599DC03E1E12A816A42DECB73AEA9D18279A48B72AFB36B8B2EF5AF9A5B4C85384BF9EBFF4649768E9ABE4DFED5DA9385F2D8EEFb9yAI" TargetMode="External"/><Relationship Id="rId137" Type="http://schemas.openxmlformats.org/officeDocument/2006/relationships/hyperlink" Target="consultantplus://offline/ref=C1B4001A599DC03E1E12A816A42DECB73DE3961D209848B72AFB36B8B2EF5AF9A5B4C85384BF9EBEF7649768E9ABE4DFED5DA9385F2D8EEFb9yAI" TargetMode="External"/><Relationship Id="rId158" Type="http://schemas.openxmlformats.org/officeDocument/2006/relationships/hyperlink" Target="consultantplus://offline/ref=C1B4001A599DC03E1E12A816A42DECB73DE39C1E229E48B72AFB36B8B2EF5AF9A5B4C85384BF9FB5F1649768E9ABE4DFED5DA9385F2D8EEFb9yAI" TargetMode="External"/><Relationship Id="rId302" Type="http://schemas.openxmlformats.org/officeDocument/2006/relationships/hyperlink" Target="consultantplus://offline/ref=C1B4001A599DC03E1E12A816A42DECB73AE0931D299848B72AFB36B8B2EF5AF9A5B4C85384BF9DBCFB649768E9ABE4DFED5DA9385F2D8EEFb9yAI" TargetMode="External"/><Relationship Id="rId323" Type="http://schemas.openxmlformats.org/officeDocument/2006/relationships/hyperlink" Target="consultantplus://offline/ref=C1B4001A599DC03E1E12A816A42DECB73DE39C1E229E48B72AFB36B8B2EF5AF9A5B4C85384BF9DBCF7649768E9ABE4DFED5DA9385F2D8EEFb9yAI" TargetMode="External"/><Relationship Id="rId344" Type="http://schemas.openxmlformats.org/officeDocument/2006/relationships/hyperlink" Target="consultantplus://offline/ref=C1B4001A599DC03E1E12A816A42DECB73DE39C1E229E48B72AFB36B8B2EF5AF9A5B4C85384BF9DBFF4649768E9ABE4DFED5DA9385F2D8EEFb9yAI" TargetMode="External"/><Relationship Id="rId20" Type="http://schemas.openxmlformats.org/officeDocument/2006/relationships/hyperlink" Target="consultantplus://offline/ref=C1B4001A599DC03E1E12A816A42DECB73DE1941C269F48B72AFB36B8B2EF5AF9A5B4C85384BF9FBCF3649768E9ABE4DFED5DA9385F2D8EEFb9yAI" TargetMode="External"/><Relationship Id="rId41" Type="http://schemas.openxmlformats.org/officeDocument/2006/relationships/hyperlink" Target="consultantplus://offline/ref=C1B4001A599DC03E1E12A816A42DECB73DE29118289E48B72AFB36B8B2EF5AF9A5B4C85381B69CBEFB649768E9ABE4DFED5DA9385F2D8EEFb9yAI" TargetMode="External"/><Relationship Id="rId62" Type="http://schemas.openxmlformats.org/officeDocument/2006/relationships/hyperlink" Target="consultantplus://offline/ref=C1B4001A599DC03E1E12A816A42DECB73AEA9D1F279D48B72AFB36B8B2EF5AF9A5B4C85384BF9EBCF1649768E9ABE4DFED5DA9385F2D8EEFb9yAI" TargetMode="External"/><Relationship Id="rId83" Type="http://schemas.openxmlformats.org/officeDocument/2006/relationships/image" Target="media/image1.wmf"/><Relationship Id="rId179" Type="http://schemas.openxmlformats.org/officeDocument/2006/relationships/hyperlink" Target="consultantplus://offline/ref=C1B4001A599DC03E1E12A816A42DECB73AEA9D18279A48B72AFB36B8B2EF5AF9A5B4C85384BF9EBBF1649768E9ABE4DFED5DA9385F2D8EEFb9yAI" TargetMode="External"/><Relationship Id="rId365" Type="http://schemas.openxmlformats.org/officeDocument/2006/relationships/hyperlink" Target="consultantplus://offline/ref=C1B4001A599DC03E1E12A816A42DECB73DE2931B239348B72AFB36B8B2EF5AF9A5B4C85381BC94E9A32B9634ACFCF7DEE85DAB3F43b2yDI" TargetMode="External"/><Relationship Id="rId386" Type="http://schemas.openxmlformats.org/officeDocument/2006/relationships/hyperlink" Target="consultantplus://offline/ref=C1B4001A599DC03E1E12A816A42DECB73DE29118289E48B72AFB36B8B2EF5AF9A5B4C85381B69DB9F6649768E9ABE4DFED5DA9385F2D8EEFb9yAI" TargetMode="External"/><Relationship Id="rId190" Type="http://schemas.openxmlformats.org/officeDocument/2006/relationships/hyperlink" Target="consultantplus://offline/ref=C1B4001A599DC03E1E12A816A42DECB73DE39C1E229E48B72AFB36B8B2EF5AF9A5B4C85384BF9EBFF0649768E9ABE4DFED5DA9385F2D8EEFb9yAI" TargetMode="External"/><Relationship Id="rId204" Type="http://schemas.openxmlformats.org/officeDocument/2006/relationships/hyperlink" Target="consultantplus://offline/ref=C1B4001A599DC03E1E12A816A42DECB73DE1941C269F48B72AFB36B8B2EF5AF9A5B4C85384BF9FB8F5649768E9ABE4DFED5DA9385F2D8EEFb9yAI" TargetMode="External"/><Relationship Id="rId225" Type="http://schemas.openxmlformats.org/officeDocument/2006/relationships/hyperlink" Target="consultantplus://offline/ref=C1B4001A599DC03E1E12A816A42DECB73DE1941C269F48B72AFB36B8B2EF5AF9A5B4C85384BF9FBBF3649768E9ABE4DFED5DA9385F2D8EEFb9yAI" TargetMode="External"/><Relationship Id="rId246" Type="http://schemas.openxmlformats.org/officeDocument/2006/relationships/hyperlink" Target="consultantplus://offline/ref=C1B4001A599DC03E1E12A816A42DECB73AE0931D299848B72AFB36B8B2EF5AF9A5B4C85384BF9EB5F0649768E9ABE4DFED5DA9385F2D8EEFb9yAI" TargetMode="External"/><Relationship Id="rId267" Type="http://schemas.openxmlformats.org/officeDocument/2006/relationships/hyperlink" Target="consultantplus://offline/ref=C1B4001A599DC03E1E12A816A42DECB73DE2911D299E48B72AFB36B8B2EF5AF9A5B4C85384BF9FBCF7649768E9ABE4DFED5DA9385F2D8EEFb9yAI" TargetMode="External"/><Relationship Id="rId288" Type="http://schemas.openxmlformats.org/officeDocument/2006/relationships/hyperlink" Target="consultantplus://offline/ref=C1B4001A599DC03E1E12A816A42DECB73DE1941C269F48B72AFB36B8B2EF5AF9A5B4C85384BF9FB5F7649768E9ABE4DFED5DA9385F2D8EEFb9yAI" TargetMode="External"/><Relationship Id="rId411" Type="http://schemas.openxmlformats.org/officeDocument/2006/relationships/hyperlink" Target="consultantplus://offline/ref=C1B4001A599DC03E1E12A816A42DECB73AE19D1D299A48B72AFB36B8B2EF5AF9B7B4905F85BD81BDF571C139AFbFyCI" TargetMode="External"/><Relationship Id="rId432" Type="http://schemas.openxmlformats.org/officeDocument/2006/relationships/hyperlink" Target="consultantplus://offline/ref=C1B4001A599DC03E1E12A816A42DECB73DE1941C269F48B72AFB36B8B2EF5AF9A5B4C85384BF9EB9F0649768E9ABE4DFED5DA9385F2D8EEFb9yAI" TargetMode="External"/><Relationship Id="rId453" Type="http://schemas.openxmlformats.org/officeDocument/2006/relationships/hyperlink" Target="consultantplus://offline/ref=C1B4001A599DC03E1E12A816A42DECB73DE39018239848B72AFB36B8B2EF5AF9A5B4C85384BF9EBCF1649768E9ABE4DFED5DA9385F2D8EEFb9yAI" TargetMode="External"/><Relationship Id="rId106" Type="http://schemas.openxmlformats.org/officeDocument/2006/relationships/hyperlink" Target="consultantplus://offline/ref=C1B4001A599DC03E1E12A816A42DECB73DE3941C209C48B72AFB36B8B2EF5AF9A5B4C85384BF9FBCF1649768E9ABE4DFED5DA9385F2D8EEFb9yAI" TargetMode="External"/><Relationship Id="rId127" Type="http://schemas.openxmlformats.org/officeDocument/2006/relationships/hyperlink" Target="consultantplus://offline/ref=C1B4001A599DC03E1E12A816A42DECB73DE3961D209848B72AFB36B8B2EF5AF9A5B4C85384BF9EBEF6649768E9ABE4DFED5DA9385F2D8EEFb9yAI" TargetMode="External"/><Relationship Id="rId313" Type="http://schemas.openxmlformats.org/officeDocument/2006/relationships/hyperlink" Target="consultantplus://offline/ref=C1B4001A599DC03E1E12A816A42DECB73DE39C1E229E48B72AFB36B8B2EF5AF9A5B4C85384BF9DBDF6649768E9ABE4DFED5DA9385F2D8EEFb9yAI" TargetMode="External"/><Relationship Id="rId10" Type="http://schemas.openxmlformats.org/officeDocument/2006/relationships/hyperlink" Target="consultantplus://offline/ref=C1B4001A599DC03E1E12A816A42DECB73AEA9D18279A48B72AFB36B8B2EF5AF9A5B4C85384BF9FBDF7649768E9ABE4DFED5DA9385F2D8EEFb9yAI" TargetMode="External"/><Relationship Id="rId31" Type="http://schemas.openxmlformats.org/officeDocument/2006/relationships/hyperlink" Target="consultantplus://offline/ref=C1B4001A599DC03E1E12A816A42DECB73AEA9D1F279D48B72AFB36B8B2EF5AF9A5B4C85384BF9FBCF4649768E9ABE4DFED5DA9385F2D8EEFb9yAI" TargetMode="External"/><Relationship Id="rId52" Type="http://schemas.openxmlformats.org/officeDocument/2006/relationships/hyperlink" Target="consultantplus://offline/ref=C1B4001A599DC03E1E12A816A42DECB73DE1941C269F48B72AFB36B8B2EF5AF9A5B4C85384BF9FBFF3649768E9ABE4DFED5DA9385F2D8EEFb9yAI" TargetMode="External"/><Relationship Id="rId73" Type="http://schemas.openxmlformats.org/officeDocument/2006/relationships/hyperlink" Target="consultantplus://offline/ref=C1B4001A599DC03E1E12A816A42DECB73DE39C1E229E48B72AFB36B8B2EF5AF9A5B4C85384BF9FBFF3649768E9ABE4DFED5DA9385F2D8EEFb9yAI" TargetMode="External"/><Relationship Id="rId94" Type="http://schemas.openxmlformats.org/officeDocument/2006/relationships/hyperlink" Target="consultantplus://offline/ref=C1B4001A599DC03E1E12A816A42DECB73DE2931B239348B72AFB36B8B2EF5AF9A5B4C85383B794E9A32B9634ACFCF7DEE85DAB3F43b2yDI" TargetMode="External"/><Relationship Id="rId148" Type="http://schemas.openxmlformats.org/officeDocument/2006/relationships/hyperlink" Target="consultantplus://offline/ref=C1B4001A599DC03E1E12A816A42DECB73DE2931B239348B72AFB36B8B2EF5AF9A5B4C85384BF9FB9F6649768E9ABE4DFED5DA9385F2D8EEFb9yAI" TargetMode="External"/><Relationship Id="rId169" Type="http://schemas.openxmlformats.org/officeDocument/2006/relationships/hyperlink" Target="consultantplus://offline/ref=C1B4001A599DC03E1E12A816A42DECB73AEA9218239348B72AFB36B8B2EF5AF9A5B4C85384BF9FBDF6649768E9ABE4DFED5DA9385F2D8EEFb9yAI" TargetMode="External"/><Relationship Id="rId334" Type="http://schemas.openxmlformats.org/officeDocument/2006/relationships/hyperlink" Target="consultantplus://offline/ref=C1B4001A599DC03E1E12A816A42DECB73DE3921C279848B72AFB36B8B2EF5AF9A5B4C85384BF9FBFFB649768E9ABE4DFED5DA9385F2D8EEFb9yAI" TargetMode="External"/><Relationship Id="rId355" Type="http://schemas.openxmlformats.org/officeDocument/2006/relationships/hyperlink" Target="consultantplus://offline/ref=C1B4001A599DC03E1E12A816A42DECB73DE1941C269F48B72AFB36B8B2EF5AF9A5B4C85384BF9EBDF1649768E9ABE4DFED5DA9385F2D8EEFb9yAI" TargetMode="External"/><Relationship Id="rId376" Type="http://schemas.openxmlformats.org/officeDocument/2006/relationships/hyperlink" Target="consultantplus://offline/ref=C1B4001A599DC03E1E12A816A42DECB73DE1941C269F48B72AFB36B8B2EF5AF9A5B4C85384BF9EBDFA649768E9ABE4DFED5DA9385F2D8EEFb9yAI" TargetMode="External"/><Relationship Id="rId397" Type="http://schemas.openxmlformats.org/officeDocument/2006/relationships/hyperlink" Target="consultantplus://offline/ref=C1B4001A599DC03E1E12A816A42DECB73AEA9D1F279D48B72AFB36B8B2EF5AF9A5B4C85384BF9EBCF6649768E9ABE4DFED5DA9385F2D8EEFb9yAI" TargetMode="External"/><Relationship Id="rId4" Type="http://schemas.openxmlformats.org/officeDocument/2006/relationships/settings" Target="settings.xml"/><Relationship Id="rId180" Type="http://schemas.openxmlformats.org/officeDocument/2006/relationships/hyperlink" Target="consultantplus://offline/ref=C1B4001A599DC03E1E12A816A42DECB73DE2931B239348B72AFB36B8B2EF5AF9A5B4C8538CB694E9A32B9634ACFCF7DEE85DAB3F43b2yDI" TargetMode="External"/><Relationship Id="rId215" Type="http://schemas.openxmlformats.org/officeDocument/2006/relationships/hyperlink" Target="consultantplus://offline/ref=C1B4001A599DC03E1E12A816A42DECB73DE39C1E229E48B72AFB36B8B2EF5AF9A5B4C85384BF9EBEF5649768E9ABE4DFED5DA9385F2D8EEFb9yAI" TargetMode="External"/><Relationship Id="rId236" Type="http://schemas.openxmlformats.org/officeDocument/2006/relationships/hyperlink" Target="consultantplus://offline/ref=C1B4001A599DC03E1E12A816A42DECB73DE1941C269F48B72AFB36B8B2EF5AF9A5B4C85384BF9FBAF3649768E9ABE4DFED5DA9385F2D8EEFb9yAI" TargetMode="External"/><Relationship Id="rId257" Type="http://schemas.openxmlformats.org/officeDocument/2006/relationships/hyperlink" Target="consultantplus://offline/ref=C1B4001A599DC03E1E12A816A42DECB73DE3921C279848B72AFB36B8B2EF5AF9A5B4C85384BF9FBFF0649768E9ABE4DFED5DA9385F2D8EEFb9yAI" TargetMode="External"/><Relationship Id="rId278" Type="http://schemas.openxmlformats.org/officeDocument/2006/relationships/hyperlink" Target="consultantplus://offline/ref=C1B4001A599DC03E1E12A816A42DECB73DE39C1E229E48B72AFB36B8B2EF5AF9A5B4C85384BF9EBBFB649768E9ABE4DFED5DA9385F2D8EEFb9yAI" TargetMode="External"/><Relationship Id="rId401" Type="http://schemas.openxmlformats.org/officeDocument/2006/relationships/hyperlink" Target="consultantplus://offline/ref=C1B4001A599DC03E1E12A816A42DECB73DE1941C269F48B72AFB36B8B2EF5AF9A5B4C85384BF9EBCFA649768E9ABE4DFED5DA9385F2D8EEFb9yAI" TargetMode="External"/><Relationship Id="rId422" Type="http://schemas.openxmlformats.org/officeDocument/2006/relationships/hyperlink" Target="consultantplus://offline/ref=C1B4001A599DC03E1E12A816A42DECB73DE1941C269F48B72AFB36B8B2EF5AF9A5B4C85384BF9EBEF7649768E9ABE4DFED5DA9385F2D8EEFb9yAI" TargetMode="External"/><Relationship Id="rId443" Type="http://schemas.openxmlformats.org/officeDocument/2006/relationships/footer" Target="footer2.xml"/><Relationship Id="rId303" Type="http://schemas.openxmlformats.org/officeDocument/2006/relationships/hyperlink" Target="consultantplus://offline/ref=C1B4001A599DC03E1E12A816A42DECB73DE3921C279848B72AFB36B8B2EF5AF9A5B4C85384BF9FBFFA649768E9ABE4DFED5DA9385F2D8EEFb9yAI" TargetMode="External"/><Relationship Id="rId42" Type="http://schemas.openxmlformats.org/officeDocument/2006/relationships/hyperlink" Target="consultantplus://offline/ref=C1B4001A599DC03E1E12A816A42DECB73AE6921E269A48B72AFB36B8B2EF5AF9B7B4905F85BD81BDF571C139AFbFyCI" TargetMode="External"/><Relationship Id="rId84" Type="http://schemas.openxmlformats.org/officeDocument/2006/relationships/hyperlink" Target="consultantplus://offline/ref=C1B4001A599DC03E1E12A816A42DECB73DE39C1E229E48B72AFB36B8B2EF5AF9A5B4C85384BF9FBFF7649768E9ABE4DFED5DA9385F2D8EEFb9yAI" TargetMode="External"/><Relationship Id="rId138" Type="http://schemas.openxmlformats.org/officeDocument/2006/relationships/hyperlink" Target="consultantplus://offline/ref=C1B4001A599DC03E1E12A816A42DECB73DE3921C279848B72AFB36B8B2EF5AF9A5B4C85384BF9FBCF1649768E9ABE4DFED5DA9385F2D8EEFb9yAI" TargetMode="External"/><Relationship Id="rId345" Type="http://schemas.openxmlformats.org/officeDocument/2006/relationships/hyperlink" Target="consultantplus://offline/ref=C1B4001A599DC03E1E12A816A42DECB73DE39C1E229E48B72AFB36B8B2EF5AF9A5B4C85384BF9DBFF5649768E9ABE4DFED5DA9385F2D8EEFb9yAI" TargetMode="External"/><Relationship Id="rId387" Type="http://schemas.openxmlformats.org/officeDocument/2006/relationships/hyperlink" Target="consultantplus://offline/ref=C1B4001A599DC03E1E12A816A42DECB73DE1941C269F48B72AFB36B8B2EF5AF9A5B4C85384BF9EBCF1649768E9ABE4DFED5DA9385F2D8EEFb9yAI" TargetMode="External"/><Relationship Id="rId191" Type="http://schemas.openxmlformats.org/officeDocument/2006/relationships/hyperlink" Target="consultantplus://offline/ref=C1B4001A599DC03E1E12A816A42DECB73DE39C1E229E48B72AFB36B8B2EF5AF9A5B4C85384BF9EBFF6649768E9ABE4DFED5DA9385F2D8EEFb9yAI" TargetMode="External"/><Relationship Id="rId205" Type="http://schemas.openxmlformats.org/officeDocument/2006/relationships/hyperlink" Target="consultantplus://offline/ref=C1B4001A599DC03E1E12A816A42DECB73DE39C1E229E48B72AFB36B8B2EF5AF9A5B4C85384BF9EBEF6649768E9ABE4DFED5DA9385F2D8EEFb9yAI" TargetMode="External"/><Relationship Id="rId247" Type="http://schemas.openxmlformats.org/officeDocument/2006/relationships/hyperlink" Target="consultantplus://offline/ref=C1B4001A599DC03E1E12A816A42DECB73AEA9D18279A48B72AFB36B8B2EF5AF9A5B4C85384BF9DBCF0649768E9ABE4DFED5DA9385F2D8EEFb9yAI" TargetMode="External"/><Relationship Id="rId412" Type="http://schemas.openxmlformats.org/officeDocument/2006/relationships/hyperlink" Target="consultantplus://offline/ref=C1B4001A599DC03E1E12A816A42DECB73DE2901E229348B72AFB36B8B2EF5AF9B7B4905F85BD81BDF571C139AFbFyCI" TargetMode="External"/><Relationship Id="rId107" Type="http://schemas.openxmlformats.org/officeDocument/2006/relationships/hyperlink" Target="consultantplus://offline/ref=C1B4001A599DC03E1E12A816A42DECB73DE3941C209C48B72AFB36B8B2EF5AF9A5B4C85384BF9EBBF1649768E9ABE4DFED5DA9385F2D8EEFb9yAI" TargetMode="External"/><Relationship Id="rId289" Type="http://schemas.openxmlformats.org/officeDocument/2006/relationships/hyperlink" Target="consultantplus://offline/ref=C1B4001A599DC03E1E12A816A42DECB73DE39C1E229E48B72AFB36B8B2EF5AF9A5B4C85384BF9EBAF3649768E9ABE4DFED5DA9385F2D8EEFb9yAI" TargetMode="External"/><Relationship Id="rId454" Type="http://schemas.openxmlformats.org/officeDocument/2006/relationships/hyperlink" Target="consultantplus://offline/ref=C1B4001A599DC03E1E12A816A42DECB73AE29C1D279948B72AFB36B8B2EF5AF9A5B4C85380BE99BEF2649768E9ABE4DFED5DA9385F2D8EEFb9yAI" TargetMode="External"/><Relationship Id="rId11" Type="http://schemas.openxmlformats.org/officeDocument/2006/relationships/hyperlink" Target="consultantplus://offline/ref=C1B4001A599DC03E1E12A816A42DECB73DE3961D209848B72AFB36B8B2EF5AF9A5B4C85384BF9EBEF1649768E9ABE4DFED5DA9385F2D8EEFb9yAI" TargetMode="External"/><Relationship Id="rId53" Type="http://schemas.openxmlformats.org/officeDocument/2006/relationships/hyperlink" Target="consultantplus://offline/ref=C1B4001A599DC03E1E12A816A42DECB73DE1941C269F48B72AFB36B8B2EF5AF9A5B4C85384BF9FBFF1649768E9ABE4DFED5DA9385F2D8EEFb9yAI" TargetMode="External"/><Relationship Id="rId149" Type="http://schemas.openxmlformats.org/officeDocument/2006/relationships/hyperlink" Target="consultantplus://offline/ref=C1B4001A599DC03E1E12A816A42DECB73DE1941C269F48B72AFB36B8B2EF5AF9A5B4C85384BF9FB9FA649768E9ABE4DFED5DA9385F2D8EEFb9yAI" TargetMode="External"/><Relationship Id="rId314" Type="http://schemas.openxmlformats.org/officeDocument/2006/relationships/hyperlink" Target="consultantplus://offline/ref=C1B4001A599DC03E1E12A816A42DECB73DE2931B239348B72AFB36B8B2EF5AF9A5B4C85186B994E9A32B9634ACFCF7DEE85DAB3F43b2yDI" TargetMode="External"/><Relationship Id="rId356" Type="http://schemas.openxmlformats.org/officeDocument/2006/relationships/image" Target="media/image7.wmf"/><Relationship Id="rId398" Type="http://schemas.openxmlformats.org/officeDocument/2006/relationships/hyperlink" Target="consultantplus://offline/ref=C1B4001A599DC03E1E12A816A42DECB73DE39C1E229E48B72AFB36B8B2EF5AF9A5B4C85384BF9BBCF1649768E9ABE4DFED5DA9385F2D8EEFb9yAI" TargetMode="External"/><Relationship Id="rId95" Type="http://schemas.openxmlformats.org/officeDocument/2006/relationships/hyperlink" Target="consultantplus://offline/ref=C1B4001A599DC03E1E12A816A42DECB73DE2931B239348B72AFB36B8B2EF5AF9A5B4C8538CBD94E9A32B9634ACFCF7DEE85DAB3F43b2yDI" TargetMode="External"/><Relationship Id="rId160" Type="http://schemas.openxmlformats.org/officeDocument/2006/relationships/hyperlink" Target="consultantplus://offline/ref=C1B4001A599DC03E1E12A816A42DECB73DE39C1E229E48B72AFB36B8B2EF5AF9A5B4C85384BF9FB5F6649768E9ABE4DFED5DA9385F2D8EEFb9yAI" TargetMode="External"/><Relationship Id="rId216" Type="http://schemas.openxmlformats.org/officeDocument/2006/relationships/hyperlink" Target="consultantplus://offline/ref=C1B4001A599DC03E1E12A816A42DECB73AEA9D18279A48B72AFB36B8B2EF5AF9A5B4C85384BF9EB4FB649768E9ABE4DFED5DA9385F2D8EEFb9yAI" TargetMode="External"/><Relationship Id="rId423" Type="http://schemas.openxmlformats.org/officeDocument/2006/relationships/hyperlink" Target="consultantplus://offline/ref=C1B4001A599DC03E1E12A816A42DECB73DE2931B239348B72AFB36B8B2EF5AF9A5B4C85180BC94E9A32B9634ACFCF7DEE85DAB3F43b2yDI" TargetMode="External"/><Relationship Id="rId258" Type="http://schemas.openxmlformats.org/officeDocument/2006/relationships/hyperlink" Target="consultantplus://offline/ref=C1B4001A599DC03E1E12A816A42DECB73AEA9D18279A48B72AFB36B8B2EF5AF9A5B4C85384BF9DBCF6649768E9ABE4DFED5DA9385F2D8EEFb9yAI" TargetMode="External"/><Relationship Id="rId22" Type="http://schemas.openxmlformats.org/officeDocument/2006/relationships/hyperlink" Target="consultantplus://offline/ref=C1B4001A599DC03E1E12A816A42DECB73AEA9D18279A48B72AFB36B8B2EF5AF9A5B4C85384BF9FBDF7649768E9ABE4DFED5DA9385F2D8EEFb9yAI" TargetMode="External"/><Relationship Id="rId64" Type="http://schemas.openxmlformats.org/officeDocument/2006/relationships/hyperlink" Target="consultantplus://offline/ref=C1B4001A599DC03E1E12A816A42DECB73AEA9D18279A48B72AFB36B8B2EF5AF9A5B4C85384BF9EBDF0649768E9ABE4DFED5DA9385F2D8EEFb9yAI" TargetMode="External"/><Relationship Id="rId118" Type="http://schemas.openxmlformats.org/officeDocument/2006/relationships/hyperlink" Target="consultantplus://offline/ref=C1B4001A599DC03E1E12A816A42DECB73DE39C1E229E48B72AFB36B8B2EF5AF9A5B4C85384BF9FB9F5649768E9ABE4DFED5DA9385F2D8EEFb9yAI" TargetMode="External"/><Relationship Id="rId325" Type="http://schemas.openxmlformats.org/officeDocument/2006/relationships/hyperlink" Target="consultantplus://offline/ref=C1B4001A599DC03E1E12A816A42DECB73DE2931B239348B72AFB36B8B2EF5AF9A5B4C85087B994E9A32B9634ACFCF7DEE85DAB3F43b2yDI" TargetMode="External"/><Relationship Id="rId367" Type="http://schemas.openxmlformats.org/officeDocument/2006/relationships/hyperlink" Target="consultantplus://offline/ref=C1B4001A599DC03E1E12A816A42DECB73DE2931B239348B72AFB36B8B2EF5AF9A5B4C8538CBD94E9A32B9634ACFCF7DEE85DAB3F43b2yDI" TargetMode="External"/><Relationship Id="rId171" Type="http://schemas.openxmlformats.org/officeDocument/2006/relationships/hyperlink" Target="consultantplus://offline/ref=C1B4001A599DC03E1E12A816A42DECB73AEA9D18279948B72AFB36B8B2EF5AF9A5B4C85384BF9FBFF0649768E9ABE4DFED5DA9385F2D8EEFb9yAI" TargetMode="External"/><Relationship Id="rId227" Type="http://schemas.openxmlformats.org/officeDocument/2006/relationships/hyperlink" Target="consultantplus://offline/ref=C1B4001A599DC03E1E12A816A42DECB73DE39C1E229E48B72AFB36B8B2EF5AF9A5B4C85384BF9EB9F7649768E9ABE4DFED5DA9385F2D8EEFb9yAI" TargetMode="External"/><Relationship Id="rId269" Type="http://schemas.openxmlformats.org/officeDocument/2006/relationships/hyperlink" Target="consultantplus://offline/ref=C1B4001A599DC03E1E12A816A42DECB73DE2931B239348B72AFB36B8B2EF5AF9A5B4C85383B794E9A32B9634ACFCF7DEE85DAB3F43b2yDI" TargetMode="External"/><Relationship Id="rId434" Type="http://schemas.openxmlformats.org/officeDocument/2006/relationships/hyperlink" Target="consultantplus://offline/ref=C1B4001A599DC03E1E12A816A42DECB73DE2911D299E48B72AFB36B8B2EF5AF9A5B4C85384BF9FBCF7649768E9ABE4DFED5DA9385F2D8EEFb9yAI" TargetMode="External"/><Relationship Id="rId33" Type="http://schemas.openxmlformats.org/officeDocument/2006/relationships/hyperlink" Target="consultantplus://offline/ref=C1B4001A599DC03E1E12A816A42DECB73DE1941C269F48B72AFB36B8B2EF5AF9A5B4C85384BF9FBCF1649768E9ABE4DFED5DA9385F2D8EEFb9yAI" TargetMode="External"/><Relationship Id="rId129" Type="http://schemas.openxmlformats.org/officeDocument/2006/relationships/hyperlink" Target="consultantplus://offline/ref=C1B4001A599DC03E1E12A816A42DECB73DE39C1E229E48B72AFB36B8B2EF5AF9A5B4C85384BF9FBBF4649768E9ABE4DFED5DA9385F2D8EEFb9yAI" TargetMode="External"/><Relationship Id="rId280" Type="http://schemas.openxmlformats.org/officeDocument/2006/relationships/hyperlink" Target="consultantplus://offline/ref=C1B4001A599DC03E1E12A816A42DECB73DE1941C269F48B72AFB36B8B2EF5AF9A5B4C85384BF9FB5F2649768E9ABE4DFED5DA9385F2D8EEFb9yAI" TargetMode="External"/><Relationship Id="rId336" Type="http://schemas.openxmlformats.org/officeDocument/2006/relationships/hyperlink" Target="consultantplus://offline/ref=C1B4001A599DC03E1E12A816A42DECB73DE1941C269F48B72AFB36B8B2EF5AF9A5B4C85384BF9FB4FB649768E9ABE4DFED5DA9385F2D8EEFb9yAI" TargetMode="External"/><Relationship Id="rId75" Type="http://schemas.openxmlformats.org/officeDocument/2006/relationships/hyperlink" Target="consultantplus://offline/ref=C1B4001A599DC03E1E12A816A42DECB73DE2931B239348B72AFB36B8B2EF5AF9A5B4C85384BF9FB9F6649768E9ABE4DFED5DA9385F2D8EEFb9yAI" TargetMode="External"/><Relationship Id="rId140" Type="http://schemas.openxmlformats.org/officeDocument/2006/relationships/hyperlink" Target="consultantplus://offline/ref=C1B4001A599DC03E1E12A816A42DECB73DE39C1E229E48B72AFB36B8B2EF5AF9A5B4C85384BF9FBAF3649768E9ABE4DFED5DA9385F2D8EEFb9yAI" TargetMode="External"/><Relationship Id="rId182" Type="http://schemas.openxmlformats.org/officeDocument/2006/relationships/hyperlink" Target="consultantplus://offline/ref=C1B4001A599DC03E1E12A816A42DECB73DE39C1E229E48B72AFB36B8B2EF5AF9A5B4C85384BF9EBCF3649768E9ABE4DFED5DA9385F2D8EEFb9yAI" TargetMode="External"/><Relationship Id="rId378" Type="http://schemas.openxmlformats.org/officeDocument/2006/relationships/hyperlink" Target="consultantplus://offline/ref=C1B4001A599DC03E1E12A816A42DECB73DE1941C269F48B72AFB36B8B2EF5AF9A5B4C85384BF9EBDFB649768E9ABE4DFED5DA9385F2D8EEFb9yAI" TargetMode="External"/><Relationship Id="rId403" Type="http://schemas.openxmlformats.org/officeDocument/2006/relationships/hyperlink" Target="consultantplus://offline/ref=C1B4001A599DC03E1E12A816A42DECB73DE1941C269F48B72AFB36B8B2EF5AF9A5B4C85384BF9EBFF3649768E9ABE4DFED5DA9385F2D8EEFb9yAI" TargetMode="External"/><Relationship Id="rId6" Type="http://schemas.openxmlformats.org/officeDocument/2006/relationships/footnotes" Target="footnotes.xml"/><Relationship Id="rId238" Type="http://schemas.openxmlformats.org/officeDocument/2006/relationships/hyperlink" Target="consultantplus://offline/ref=C1B4001A599DC03E1E12A816A42DECB73DE1941C269F48B72AFB36B8B2EF5AF9A5B4C85384BF9FBAF0649768E9ABE4DFED5DA9385F2D8EEFb9yAI" TargetMode="External"/><Relationship Id="rId445" Type="http://schemas.openxmlformats.org/officeDocument/2006/relationships/footer" Target="footer3.xml"/><Relationship Id="rId291" Type="http://schemas.openxmlformats.org/officeDocument/2006/relationships/hyperlink" Target="consultantplus://offline/ref=C1B4001A599DC03E1E12A816A42DECB73DE1941C269F48B72AFB36B8B2EF5AF9A5B4C85384BF9FB5F5649768E9ABE4DFED5DA9385F2D8EEFb9yAI" TargetMode="External"/><Relationship Id="rId305" Type="http://schemas.openxmlformats.org/officeDocument/2006/relationships/hyperlink" Target="consultantplus://offline/ref=C1B4001A599DC03E1E12A816A42DECB73DE39C1E229E48B72AFB36B8B2EF5AF9A5B4C85384BF9EB4FA649768E9ABE4DFED5DA9385F2D8EEFb9yAI" TargetMode="External"/><Relationship Id="rId347" Type="http://schemas.openxmlformats.org/officeDocument/2006/relationships/hyperlink" Target="consultantplus://offline/ref=C1B4001A599DC03E1E12A816A42DECB73DE1941C269F48B72AFB36B8B2EF5AF9A5B4C85384BF9EBDF0649768E9ABE4DFED5DA9385F2D8EEFb9yAI" TargetMode="External"/><Relationship Id="rId44" Type="http://schemas.openxmlformats.org/officeDocument/2006/relationships/hyperlink" Target="consultantplus://offline/ref=C1B4001A599DC03E1E12A816A42DECB73AE69315239C48B72AFB36B8B2EF5AF9A5B4C85384BF9FBDF5649768E9ABE4DFED5DA9385F2D8EEFb9yAI" TargetMode="External"/><Relationship Id="rId86" Type="http://schemas.openxmlformats.org/officeDocument/2006/relationships/hyperlink" Target="consultantplus://offline/ref=C1B4001A599DC03E1E12A816A42DECB73DE39C1E229E48B72AFB36B8B2EF5AF9A5B4C85384BF9FBFF4649768E9ABE4DFED5DA9385F2D8EEFb9yAI" TargetMode="External"/><Relationship Id="rId151" Type="http://schemas.openxmlformats.org/officeDocument/2006/relationships/hyperlink" Target="consultantplus://offline/ref=C1B4001A599DC03E1E12A816A42DECB73AE0931D299848B72AFB36B8B2EF5AF9A5B4C85384BF9EBEFA649768E9ABE4DFED5DA9385F2D8EEFb9yAI" TargetMode="External"/><Relationship Id="rId389" Type="http://schemas.openxmlformats.org/officeDocument/2006/relationships/image" Target="media/image9.wmf"/><Relationship Id="rId193" Type="http://schemas.openxmlformats.org/officeDocument/2006/relationships/hyperlink" Target="consultantplus://offline/ref=C1B4001A599DC03E1E12A816A42DECB73DE19418289348B72AFB36B8B2EF5AF9A5B4C85384BF9CBBF3649768E9ABE4DFED5DA9385F2D8EEFb9yAI" TargetMode="External"/><Relationship Id="rId207" Type="http://schemas.openxmlformats.org/officeDocument/2006/relationships/hyperlink" Target="consultantplus://offline/ref=C1B4001A599DC03E1E12A816A42DECB73AEA9D18279A48B72AFB36B8B2EF5AF9A5B4C85384BF9EB4F1649768E9ABE4DFED5DA9385F2D8EEFb9yAI" TargetMode="External"/><Relationship Id="rId249" Type="http://schemas.openxmlformats.org/officeDocument/2006/relationships/hyperlink" Target="consultantplus://offline/ref=C1B4001A599DC03E1E12A816A42DECB73AE0931D299848B72AFB36B8B2EF5AF9A5B4C85384BF9FBFF1649768E9ABE4DFED5DA9385F2D8EEFb9yAI" TargetMode="External"/><Relationship Id="rId414" Type="http://schemas.openxmlformats.org/officeDocument/2006/relationships/hyperlink" Target="consultantplus://offline/ref=C1B4001A599DC03E1E12A816A42DECB73DE1941C269F48B72AFB36B8B2EF5AF9A5B4C85384BF9EBFF4649768E9ABE4DFED5DA9385F2D8EEFb9yAI" TargetMode="External"/><Relationship Id="rId456" Type="http://schemas.openxmlformats.org/officeDocument/2006/relationships/hyperlink" Target="consultantplus://offline/ref=C1B4001A599DC03E1E12A816A42DECB73AE29C1D279948B72AFB36B8B2EF5AF9A5B4C85380BD98B8F5649768E9ABE4DFED5DA9385F2D8EEFb9yAI" TargetMode="External"/><Relationship Id="rId13" Type="http://schemas.openxmlformats.org/officeDocument/2006/relationships/hyperlink" Target="consultantplus://offline/ref=C1B4001A599DC03E1E12A816A42DECB73DE3921C279848B72AFB36B8B2EF5AF9A5B4C85384BF9FBDF7649768E9ABE4DFED5DA9385F2D8EEFb9yAI" TargetMode="External"/><Relationship Id="rId109" Type="http://schemas.openxmlformats.org/officeDocument/2006/relationships/hyperlink" Target="consultantplus://offline/ref=C1B4001A599DC03E1E12A816A42DECB73DE1941C239348B72AFB36B8B2EF5AF9A5B4C85384BF9FBAF2649768E9ABE4DFED5DA9385F2D8EEFb9yAI" TargetMode="External"/><Relationship Id="rId260" Type="http://schemas.openxmlformats.org/officeDocument/2006/relationships/hyperlink" Target="consultantplus://offline/ref=C1B4001A599DC03E1E12A816A42DECB73DE39C1E229E48B72AFB36B8B2EF5AF9A5B4C85384BF9EB8F7649768E9ABE4DFED5DA9385F2D8EEFb9yAI" TargetMode="External"/><Relationship Id="rId316" Type="http://schemas.openxmlformats.org/officeDocument/2006/relationships/hyperlink" Target="consultantplus://offline/ref=C1B4001A599DC03E1E12A816A42DECB73DE39C1E229E48B72AFB36B8B2EF5AF9A5B4C85384BF9DBDF7649768E9ABE4DFED5DA9385F2D8EEFb9yAI" TargetMode="External"/><Relationship Id="rId55" Type="http://schemas.openxmlformats.org/officeDocument/2006/relationships/hyperlink" Target="consultantplus://offline/ref=C1B4001A599DC03E1E12A816A42DECB73DE1941C269F48B72AFB36B8B2EF5AF9A5B4C85384BF9FBFF7649768E9ABE4DFED5DA9385F2D8EEFb9yAI" TargetMode="External"/><Relationship Id="rId97" Type="http://schemas.openxmlformats.org/officeDocument/2006/relationships/hyperlink" Target="consultantplus://offline/ref=C1B4001A599DC03E1E12A816A42DECB73DE2931B239348B72AFB36B8B2EF5AF9A5B4C8538CB694E9A32B9634ACFCF7DEE85DAB3F43b2yDI" TargetMode="External"/><Relationship Id="rId120" Type="http://schemas.openxmlformats.org/officeDocument/2006/relationships/hyperlink" Target="consultantplus://offline/ref=C1B4001A599DC03E1E12A816A42DECB73DE39C1E229E48B72AFB36B8B2EF5AF9A5B4C85384BF9FB8F2649768E9ABE4DFED5DA9385F2D8EEFb9yAI" TargetMode="External"/><Relationship Id="rId358" Type="http://schemas.openxmlformats.org/officeDocument/2006/relationships/hyperlink" Target="consultantplus://offline/ref=C1B4001A599DC03E1E12A816A42DECB73DE2931B239348B72AFB36B8B2EF5AF9A5B4C85383BF94E9A32B9634ACFCF7DEE85DAB3F43b2yDI" TargetMode="External"/><Relationship Id="rId162" Type="http://schemas.openxmlformats.org/officeDocument/2006/relationships/hyperlink" Target="consultantplus://offline/ref=C1B4001A599DC03E1E12A816A42DECB73DE39C1E229E48B72AFB36B8B2EF5AF9A5B4C85384BF9FB5F7649768E9ABE4DFED5DA9385F2D8EEFb9yAI" TargetMode="External"/><Relationship Id="rId218" Type="http://schemas.openxmlformats.org/officeDocument/2006/relationships/hyperlink" Target="consultantplus://offline/ref=C1B4001A599DC03E1E12A816A42DECB73DE39C1E229E48B72AFB36B8B2EF5AF9A5B4C85384BF9EBEFB649768E9ABE4DFED5DA9385F2D8EEFb9yAI" TargetMode="External"/><Relationship Id="rId425" Type="http://schemas.openxmlformats.org/officeDocument/2006/relationships/hyperlink" Target="consultantplus://offline/ref=C1B4001A599DC03E1E12A816A42DECB73DE2931B239348B72AFB36B8B2EF5AF9A5B4C85180BC94E9A32B9634ACFCF7DEE85DAB3F43b2yDI" TargetMode="External"/><Relationship Id="rId271" Type="http://schemas.openxmlformats.org/officeDocument/2006/relationships/hyperlink" Target="consultantplus://offline/ref=C1B4001A599DC03E1E12A816A42DECB73AEA9D18279A48B72AFB36B8B2EF5AF9A5B4C85384BF9DBCF4649768E9ABE4DFED5DA9385F2D8EEFb9yAI" TargetMode="External"/><Relationship Id="rId24" Type="http://schemas.openxmlformats.org/officeDocument/2006/relationships/hyperlink" Target="consultantplus://offline/ref=C1B4001A599DC03E1E12A816A42DECB73AE49519229248B72AFB36B8B2EF5AF9A5B4C85384BF9FBDF7649768E9ABE4DFED5DA9385F2D8EEFb9yAI" TargetMode="External"/><Relationship Id="rId66" Type="http://schemas.openxmlformats.org/officeDocument/2006/relationships/hyperlink" Target="consultantplus://offline/ref=C1B4001A599DC03E1E12A816A42DECB73DE3921C279848B72AFB36B8B2EF5AF9A5B4C85384BF9FBCF2649768E9ABE4DFED5DA9385F2D8EEFb9yAI" TargetMode="External"/><Relationship Id="rId131" Type="http://schemas.openxmlformats.org/officeDocument/2006/relationships/hyperlink" Target="consultantplus://offline/ref=C1B4001A599DC03E1E12A816A42DECB73AEA9D18279A48B72AFB36B8B2EF5AF9A5B4C85384BF9EB9F6649768E9ABE4DFED5DA9385F2D8EEFb9yAI" TargetMode="External"/><Relationship Id="rId327" Type="http://schemas.openxmlformats.org/officeDocument/2006/relationships/hyperlink" Target="consultantplus://offline/ref=C1B4001A599DC03E1E12A816A42DECB73DE2931B239348B72AFB36B8B2EF5AF9A5B4C85083BB94E9A32B9634ACFCF7DEE85DAB3F43b2yDI" TargetMode="External"/><Relationship Id="rId369" Type="http://schemas.openxmlformats.org/officeDocument/2006/relationships/hyperlink" Target="consultantplus://offline/ref=C1B4001A599DC03E1E12A816A42DECB73DE2931B239348B72AFB36B8B2EF5AF9A5B4C8538CB694E9A32B9634ACFCF7DEE85DAB3F43b2yDI" TargetMode="External"/><Relationship Id="rId173" Type="http://schemas.openxmlformats.org/officeDocument/2006/relationships/hyperlink" Target="consultantplus://offline/ref=C1B4001A599DC03E1E12A816A42DECB73DE39C1E229E48B72AFB36B8B2EF5AF9A5B4C85384BF9EBDF5649768E9ABE4DFED5DA9385F2D8EEFb9yAI" TargetMode="External"/><Relationship Id="rId229" Type="http://schemas.openxmlformats.org/officeDocument/2006/relationships/hyperlink" Target="consultantplus://offline/ref=C1B4001A599DC03E1E12A816A42DECB73DE1941C269F48B72AFB36B8B2EF5AF9A5B4C85384BF9FBBF6649768E9ABE4DFED5DA9385F2D8EEFb9yAI" TargetMode="External"/><Relationship Id="rId380" Type="http://schemas.openxmlformats.org/officeDocument/2006/relationships/hyperlink" Target="consultantplus://offline/ref=C1B4001A599DC03E1E12A816A42DECB73DE1941C269F48B72AFB36B8B2EF5AF9A5B4C85384BF9EBCF2649768E9ABE4DFED5DA9385F2D8EEFb9yAI" TargetMode="External"/><Relationship Id="rId436" Type="http://schemas.openxmlformats.org/officeDocument/2006/relationships/hyperlink" Target="consultantplus://offline/ref=C1B4001A599DC03E1E12A816A42DECB73DE2931B239348B72AFB36B8B2EF5AF9A5B4C85082B694E9A32B9634ACFCF7DEE85DAB3F43b2yDI" TargetMode="External"/><Relationship Id="rId240" Type="http://schemas.openxmlformats.org/officeDocument/2006/relationships/hyperlink" Target="consultantplus://offline/ref=C1B4001A599DC03E1E12A816A42DECB73AEA9D18279A48B72AFB36B8B2EF5AF9A5B4C85384BF9DBCF3649768E9ABE4DFED5DA9385F2D8EEFb9yAI" TargetMode="External"/><Relationship Id="rId35" Type="http://schemas.openxmlformats.org/officeDocument/2006/relationships/hyperlink" Target="consultantplus://offline/ref=C1B4001A599DC03E1E12A816A42DECB73AE2931F299348B72AFB36B8B2EF5AF9A5B4C85384BF9CB9F3649768E9ABE4DFED5DA9385F2D8EEFb9yAI" TargetMode="External"/><Relationship Id="rId77" Type="http://schemas.openxmlformats.org/officeDocument/2006/relationships/hyperlink" Target="consultantplus://offline/ref=C1B4001A599DC03E1E12A816A42DECB73DE39C1E229E48B72AFB36B8B2EF5AF9A5B4C85384BF9FBFF1649768E9ABE4DFED5DA9385F2D8EEFb9yAI" TargetMode="External"/><Relationship Id="rId100" Type="http://schemas.openxmlformats.org/officeDocument/2006/relationships/hyperlink" Target="consultantplus://offline/ref=C1B4001A599DC03E1E12A816A42DECB73AEA9D18279A48B72AFB36B8B2EF5AF9A5B4C85384BF9EBFF2649768E9ABE4DFED5DA9385F2D8EEFb9yAI" TargetMode="External"/><Relationship Id="rId282" Type="http://schemas.openxmlformats.org/officeDocument/2006/relationships/hyperlink" Target="consultantplus://offline/ref=C1B4001A599DC03E1E12A816A42DECB73AEA9D18279A48B72AFB36B8B2EF5AF9A5B4C85384BF9DBCFB649768E9ABE4DFED5DA9385F2D8EEFb9yAI" TargetMode="External"/><Relationship Id="rId338" Type="http://schemas.openxmlformats.org/officeDocument/2006/relationships/hyperlink" Target="consultantplus://offline/ref=C1B4001A599DC03E1E12A816A42DECB73DE1941C269F48B72AFB36B8B2EF5AF9A5B4C85384BF9EBDF2649768E9ABE4DFED5DA9385F2D8EEFb9yAI" TargetMode="External"/><Relationship Id="rId8" Type="http://schemas.openxmlformats.org/officeDocument/2006/relationships/hyperlink" Target="https://www.consultant.ru" TargetMode="External"/><Relationship Id="rId142" Type="http://schemas.openxmlformats.org/officeDocument/2006/relationships/hyperlink" Target="consultantplus://offline/ref=C1B4001A599DC03E1E12A816A42DECB73DE39C1E229E48B72AFB36B8B2EF5AF9A5B4C85384BF9FBAF1649768E9ABE4DFED5DA9385F2D8EEFb9yAI" TargetMode="External"/><Relationship Id="rId184" Type="http://schemas.openxmlformats.org/officeDocument/2006/relationships/hyperlink" Target="consultantplus://offline/ref=C1B4001A599DC03E1E12A816A42DECB73DE39C1E229E48B72AFB36B8B2EF5AF9A5B4C85384BF9EBCF5649768E9ABE4DFED5DA9385F2D8EEFb9yAI" TargetMode="External"/><Relationship Id="rId391" Type="http://schemas.openxmlformats.org/officeDocument/2006/relationships/hyperlink" Target="consultantplus://offline/ref=C1B4001A599DC03E1E12A816A42DECB73DE29118289E48B72AFB36B8B2EF5AF9A5B4C85381B69DB9F6649768E9ABE4DFED5DA9385F2D8EEFb9yAI" TargetMode="External"/><Relationship Id="rId405" Type="http://schemas.openxmlformats.org/officeDocument/2006/relationships/hyperlink" Target="consultantplus://offline/ref=C1B4001A599DC03E1E12A816A42DECB73DE39718299948B72AFB36B8B2EF5AF9A5B4C85384BF9FBCF0649768E9ABE4DFED5DA9385F2D8EEFb9yAI" TargetMode="External"/><Relationship Id="rId447" Type="http://schemas.openxmlformats.org/officeDocument/2006/relationships/hyperlink" Target="consultantplus://offline/ref=C1B4001A599DC03E1E12A816A42DECB73DE39018239848B72AFB36B8B2EF5AF9A5B4C85384BF9EBCF1649768E9ABE4DFED5DA9385F2D8EEFb9yAI" TargetMode="External"/><Relationship Id="rId251" Type="http://schemas.openxmlformats.org/officeDocument/2006/relationships/hyperlink" Target="consultantplus://offline/ref=C1B4001A599DC03E1E12A816A42DECB73DE39C1E229E48B72AFB36B8B2EF5AF9A5B4C85384BF9EB8F0649768E9ABE4DFED5DA9385F2D8EEFb9yAI" TargetMode="External"/><Relationship Id="rId46" Type="http://schemas.openxmlformats.org/officeDocument/2006/relationships/hyperlink" Target="consultantplus://offline/ref=C1B4001A599DC03E1E12A816A42DECB73DE1941C269F48B72AFB36B8B2EF5AF9A5B4C85384BF9FBCF7649768E9ABE4DFED5DA9385F2D8EEFb9yAI" TargetMode="External"/><Relationship Id="rId293" Type="http://schemas.openxmlformats.org/officeDocument/2006/relationships/hyperlink" Target="consultantplus://offline/ref=C1B4001A599DC03E1E12A816A42DECB73DE39C1E229E48B72AFB36B8B2EF5AF9A5B4C85384BF9EBAF1649768E9ABE4DFED5DA9385F2D8EEFb9yAI" TargetMode="External"/><Relationship Id="rId307" Type="http://schemas.openxmlformats.org/officeDocument/2006/relationships/hyperlink" Target="consultantplus://offline/ref=C1B4001A599DC03E1E12A816A42DECB73DE39C1E229E48B72AFB36B8B2EF5AF9A5B4C85384BF9EB4FB649768E9ABE4DFED5DA9385F2D8EEFb9yAI" TargetMode="External"/><Relationship Id="rId349" Type="http://schemas.openxmlformats.org/officeDocument/2006/relationships/hyperlink" Target="consultantplus://offline/ref=C1B4001A599DC03E1E12A816A42DECB73DE2941C289948B72AFB36B8B2EF5AF9A5B4C85384BF9FBDF0649768E9ABE4DFED5DA9385F2D8EEFb9yAI" TargetMode="External"/><Relationship Id="rId88" Type="http://schemas.openxmlformats.org/officeDocument/2006/relationships/hyperlink" Target="consultantplus://offline/ref=C1B4001A599DC03E1E12A816A42DECB73AEA9218239348B72AFB36B8B2EF5AF9A5B4C85384BF9FBDF6649768E9ABE4DFED5DA9385F2D8EEFb9yAI" TargetMode="External"/><Relationship Id="rId111" Type="http://schemas.openxmlformats.org/officeDocument/2006/relationships/hyperlink" Target="consultantplus://offline/ref=C1B4001A599DC03E1E12A816A42DECB73DE19418289348B72AFB36B8B2EF5AF9A5B4C85384BF9CBBF3649768E9ABE4DFED5DA9385F2D8EEFb9yAI" TargetMode="External"/><Relationship Id="rId153" Type="http://schemas.openxmlformats.org/officeDocument/2006/relationships/hyperlink" Target="consultantplus://offline/ref=C1B4001A599DC03E1E12A816A42DECB73DE3921C279848B72AFB36B8B2EF5AF9A5B4C85384BF9FBCF6649768E9ABE4DFED5DA9385F2D8EEFb9yAI" TargetMode="External"/><Relationship Id="rId195" Type="http://schemas.openxmlformats.org/officeDocument/2006/relationships/hyperlink" Target="consultantplus://offline/ref=C1B4001A599DC03E1E12A816A42DECB73DE39C1E229E48B72AFB36B8B2EF5AF9A5B4C85384BF9EBFFA649768E9ABE4DFED5DA9385F2D8EEFb9yAI" TargetMode="External"/><Relationship Id="rId209" Type="http://schemas.openxmlformats.org/officeDocument/2006/relationships/hyperlink" Target="consultantplus://offline/ref=C1B4001A599DC03E1E12A816A42DECB73AEB9D1D299948B72AFB36B8B2EF5AF9A5B4C85087B99FB6A63E876CA0FFEBC0EF44B73D412Db8yCI" TargetMode="External"/><Relationship Id="rId360" Type="http://schemas.openxmlformats.org/officeDocument/2006/relationships/hyperlink" Target="consultantplus://offline/ref=C1B4001A599DC03E1E12A816A42DECB73AEA9218239348B72AFB36B8B2EF5AF9A5B4C85384BF9FBDF6649768E9ABE4DFED5DA9385F2D8EEFb9yAI" TargetMode="External"/><Relationship Id="rId416" Type="http://schemas.openxmlformats.org/officeDocument/2006/relationships/hyperlink" Target="consultantplus://offline/ref=C1B4001A599DC03E1E12A816A42DECB73DE1941C269F48B72AFB36B8B2EF5AF9A5B4C85384BF9EBFFB649768E9ABE4DFED5DA9385F2D8EEFb9yAI" TargetMode="External"/><Relationship Id="rId220" Type="http://schemas.openxmlformats.org/officeDocument/2006/relationships/hyperlink" Target="consultantplus://offline/ref=C1B4001A599DC03E1E12A816A42DECB73DE39C1E229E48B72AFB36B8B2EF5AF9A5B4C85384BF9EB9F3649768E9ABE4DFED5DA9385F2D8EEFb9yAI" TargetMode="External"/><Relationship Id="rId458" Type="http://schemas.openxmlformats.org/officeDocument/2006/relationships/hyperlink" Target="consultantplus://offline/ref=C1B4001A599DC03E1E12A816A42DECB73AE29C1D279948B72AFB36B8B2EF5AF9A5B4C85380BC98BDFB649768E9ABE4DFED5DA9385F2D8EEFb9yAI" TargetMode="External"/><Relationship Id="rId15" Type="http://schemas.openxmlformats.org/officeDocument/2006/relationships/hyperlink" Target="consultantplus://offline/ref=C1B4001A599DC03E1E12A816A42DECB73AEA9D18249248B72AFB36B8B2EF5AF9A5B4C85384BF9FBDF7649768E9ABE4DFED5DA9385F2D8EEFb9yAI" TargetMode="External"/><Relationship Id="rId57" Type="http://schemas.openxmlformats.org/officeDocument/2006/relationships/hyperlink" Target="consultantplus://offline/ref=C1B4001A599DC03E1E12A816A42DECB73DE1941C269F48B72AFB36B8B2EF5AF9A5B4C85384BF9FBFF5649768E9ABE4DFED5DA9385F2D8EEFb9yAI" TargetMode="External"/><Relationship Id="rId262" Type="http://schemas.openxmlformats.org/officeDocument/2006/relationships/hyperlink" Target="consultantplus://offline/ref=C1B4001A599DC03E1E12A816A42DECB73AEA9D18279A48B72AFB36B8B2EF5AF9A5B4C85384BF9DBCF4649768E9ABE4DFED5DA9385F2D8EEFb9yAI" TargetMode="External"/><Relationship Id="rId318" Type="http://schemas.openxmlformats.org/officeDocument/2006/relationships/hyperlink" Target="consultantplus://offline/ref=C1B4001A599DC03E1E12A816A42DECB73DE1941C269F48B72AFB36B8B2EF5AF9A5B4C85384BF9FB4F0649768E9ABE4DFED5DA9385F2D8EEFb9yAI" TargetMode="External"/><Relationship Id="rId99" Type="http://schemas.openxmlformats.org/officeDocument/2006/relationships/hyperlink" Target="consultantplus://offline/ref=C1B4001A599DC03E1E12A816A42DECB73DE39C1E229E48B72AFB36B8B2EF5AF9A5B4C85384BF9FBEF3649768E9ABE4DFED5DA9385F2D8EEFb9yAI" TargetMode="External"/><Relationship Id="rId122" Type="http://schemas.openxmlformats.org/officeDocument/2006/relationships/hyperlink" Target="consultantplus://offline/ref=C1B4001A599DC03E1E12A816A42DECB73DE2901C249C48B72AFB36B8B2EF5AF9B7B4905F85BD81BDF571C139AFbFyCI" TargetMode="External"/><Relationship Id="rId164" Type="http://schemas.openxmlformats.org/officeDocument/2006/relationships/hyperlink" Target="consultantplus://offline/ref=C1B4001A599DC03E1E12A816A42DECB73DE39C1E229E48B72AFB36B8B2EF5AF9A5B4C85384BF9FB5FA649768E9ABE4DFED5DA9385F2D8EEFb9yAI" TargetMode="External"/><Relationship Id="rId371" Type="http://schemas.openxmlformats.org/officeDocument/2006/relationships/hyperlink" Target="consultantplus://offline/ref=C1B4001A599DC03E1E12A816A42DECB73DE39C1E229E48B72AFB36B8B2EF5AF9A5B4C85384BF9DBEF1649768E9ABE4DFED5DA9385F2D8EEFb9yAI" TargetMode="External"/><Relationship Id="rId427" Type="http://schemas.openxmlformats.org/officeDocument/2006/relationships/hyperlink" Target="consultantplus://offline/ref=C1B4001A599DC03E1E12A816A42DECB73DE1941C269F48B72AFB36B8B2EF5AF9A5B4C85384BF9EBEFB649768E9ABE4DFED5DA9385F2D8EEFb9yAI" TargetMode="External"/><Relationship Id="rId26" Type="http://schemas.openxmlformats.org/officeDocument/2006/relationships/hyperlink" Target="consultantplus://offline/ref=C1B4001A599DC03E1E12A816A42DECB73AEA9D18279948B72AFB36B8B2EF5AF9A5B4C85384BF9FBDF7649768E9ABE4DFED5DA9385F2D8EEFb9yAI" TargetMode="External"/><Relationship Id="rId231" Type="http://schemas.openxmlformats.org/officeDocument/2006/relationships/hyperlink" Target="consultantplus://offline/ref=C1B4001A599DC03E1E12A816A42DECB73DE39C1E229E48B72AFB36B8B2EF5AF9A5B4C85384BF9EB9F7649768E9ABE4DFED5DA9385F2D8EEFb9yAI" TargetMode="External"/><Relationship Id="rId273" Type="http://schemas.openxmlformats.org/officeDocument/2006/relationships/hyperlink" Target="consultantplus://offline/ref=C1B4001A599DC03E1E12A816A42DECB73DE39C1E229E48B72AFB36B8B2EF5AF9A5B4C85384BF9EBBF3649768E9ABE4DFED5DA9385F2D8EEFb9yAI" TargetMode="External"/><Relationship Id="rId329" Type="http://schemas.openxmlformats.org/officeDocument/2006/relationships/hyperlink" Target="consultantplus://offline/ref=C1B4001A599DC03E1E12A816A42DECB73DE39C1E229E48B72AFB36B8B2EF5AF9A5B4C85384BF9DBFF2649768E9ABE4DFED5DA9385F2D8EEFb9yAI" TargetMode="External"/><Relationship Id="rId68" Type="http://schemas.openxmlformats.org/officeDocument/2006/relationships/hyperlink" Target="consultantplus://offline/ref=C1B4001A599DC03E1E12A816A42DECB73DE1941C269F48B72AFB36B8B2EF5AF9A5B4C85384BF9FBFFB649768E9ABE4DFED5DA9385F2D8EEFb9yAI" TargetMode="External"/><Relationship Id="rId133" Type="http://schemas.openxmlformats.org/officeDocument/2006/relationships/hyperlink" Target="consultantplus://offline/ref=C1B4001A599DC03E1E12A816A42DECB73DE1941C239348B72AFB36B8B2EF5AF9A5B4C85384BF9FBAF2649768E9ABE4DFED5DA9385F2D8EEFb9yAI" TargetMode="External"/><Relationship Id="rId175" Type="http://schemas.openxmlformats.org/officeDocument/2006/relationships/hyperlink" Target="consultantplus://offline/ref=C1B4001A599DC03E1E12A816A42DECB73DE2911D299E48B72AFB36B8B2EF5AF9A5B4C85384BF9FBCF7649768E9ABE4DFED5DA9385F2D8EEFb9yAI" TargetMode="External"/><Relationship Id="rId340" Type="http://schemas.openxmlformats.org/officeDocument/2006/relationships/hyperlink" Target="consultantplus://offline/ref=C1B4001A599DC03E1E12A816A42DECB73DE39C1E229E48B72AFB36B8B2EF5AF9A5B4C85384BF9DBFF6649768E9ABE4DFED5DA9385F2D8EEFb9yAI" TargetMode="External"/><Relationship Id="rId200" Type="http://schemas.openxmlformats.org/officeDocument/2006/relationships/hyperlink" Target="consultantplus://offline/ref=C1B4001A599DC03E1E12A816A42DECB73AEA9D18279A48B72AFB36B8B2EF5AF9A5B4C85384BF9EBAFA649768E9ABE4DFED5DA9385F2D8EEFb9yAI" TargetMode="External"/><Relationship Id="rId382" Type="http://schemas.openxmlformats.org/officeDocument/2006/relationships/hyperlink" Target="consultantplus://offline/ref=C1B4001A599DC03E1E12A816A42DECB73DE1941D249E48B72AFB36B8B2EF5AF9B7B4905F85BD81BDF571C139AFbFyCI" TargetMode="External"/><Relationship Id="rId438" Type="http://schemas.openxmlformats.org/officeDocument/2006/relationships/hyperlink" Target="consultantplus://offline/ref=C1B4001A599DC03E1E12A816A42DECB73DE2931B239348B72AFB36B8B2EF5AF9A5B4C8538CB694E9A32B9634ACFCF7DEE85DAB3F43b2yDI" TargetMode="External"/><Relationship Id="rId242" Type="http://schemas.openxmlformats.org/officeDocument/2006/relationships/hyperlink" Target="consultantplus://offline/ref=C1B4001A599DC03E1E12A816A42DECB73DE39C1E229E48B72AFB36B8B2EF5AF9A5B4C85384BF9EB8F2649768E9ABE4DFED5DA9385F2D8EEFb9yAI" TargetMode="External"/><Relationship Id="rId284" Type="http://schemas.openxmlformats.org/officeDocument/2006/relationships/hyperlink" Target="consultantplus://offline/ref=C1B4001A599DC03E1E12A816A42DECB73AEA9D18279A48B72AFB36B8B2EF5AF9A5B4C85384BF9DBFF0649768E9ABE4DFED5DA9385F2D8EEFb9yAI" TargetMode="External"/><Relationship Id="rId37" Type="http://schemas.openxmlformats.org/officeDocument/2006/relationships/hyperlink" Target="consultantplus://offline/ref=C1B4001A599DC03E1E12A816A42DECB73AE29D1F219348B72AFB36B8B2EF5AF9A5B4C85384BF9CBCF7649768E9ABE4DFED5DA9385F2D8EEFb9yAI" TargetMode="External"/><Relationship Id="rId79" Type="http://schemas.openxmlformats.org/officeDocument/2006/relationships/hyperlink" Target="consultantplus://offline/ref=C1B4001A599DC03E1E12A816A42DECB73DE3921C279848B72AFB36B8B2EF5AF9A5B4C85384BF9FBCF3649768E9ABE4DFED5DA9385F2D8EEFb9yAI" TargetMode="External"/><Relationship Id="rId102" Type="http://schemas.openxmlformats.org/officeDocument/2006/relationships/hyperlink" Target="consultantplus://offline/ref=C1B4001A599DC03E1E12A816A42DECB73AEA9D18279A48B72AFB36B8B2EF5AF9A5B4C85384BF9EBFF3649768E9ABE4DFED5DA9385F2D8EEFb9yAI" TargetMode="External"/><Relationship Id="rId144" Type="http://schemas.openxmlformats.org/officeDocument/2006/relationships/hyperlink" Target="consultantplus://offline/ref=C1B4001A599DC03E1E12A816A42DECB73AEA9D18279A48B72AFB36B8B2EF5AF9A5B4C85384BF9EB9F4649768E9ABE4DFED5DA9385F2D8EEFb9yAI" TargetMode="External"/><Relationship Id="rId90" Type="http://schemas.openxmlformats.org/officeDocument/2006/relationships/hyperlink" Target="consultantplus://offline/ref=C1B4001A599DC03E1E12A816A42DECB73DE39C1E229E48B72AFB36B8B2EF5AF9A5B4C85384BF9FBFF5649768E9ABE4DFED5DA9385F2D8EEFb9yAI" TargetMode="External"/><Relationship Id="rId186" Type="http://schemas.openxmlformats.org/officeDocument/2006/relationships/hyperlink" Target="consultantplus://offline/ref=C1B4001A599DC03E1E12A816A42DECB73AEA9D18279A48B72AFB36B8B2EF5AF9A5B4C85384BF9EBBFA649768E9ABE4DFED5DA9385F2D8EEFb9yAI" TargetMode="External"/><Relationship Id="rId351" Type="http://schemas.openxmlformats.org/officeDocument/2006/relationships/hyperlink" Target="consultantplus://offline/ref=C1B4001A599DC03E1E12A816A42DECB73DE3921C279848B72AFB36B8B2EF5AF9A5B4C85384BF9FBEF2649768E9ABE4DFED5DA9385F2D8EEFb9yAI" TargetMode="External"/><Relationship Id="rId393" Type="http://schemas.openxmlformats.org/officeDocument/2006/relationships/hyperlink" Target="consultantplus://offline/ref=C1B4001A599DC03E1E12A816A42DECB73DE1941C269F48B72AFB36B8B2EF5AF9A5B4C85384BF9EBCF7649768E9ABE4DFED5DA9385F2D8EEFb9yAI" TargetMode="External"/><Relationship Id="rId407" Type="http://schemas.openxmlformats.org/officeDocument/2006/relationships/hyperlink" Target="consultantplus://offline/ref=C1B4001A599DC03E1E12A816A42DECB73BE1951F229948B72AFB36B8B2EF5AF9A5B4C8548FEBCEF9A762C23BB3FEEEC0ED43ABb3yDI" TargetMode="External"/><Relationship Id="rId449" Type="http://schemas.openxmlformats.org/officeDocument/2006/relationships/hyperlink" Target="consultantplus://offline/ref=C1B4001A599DC03E1E12A816A42DECB73AE29C1D279948B72AFB36B8B2EF5AF9A5B4C85385B698BCFB649768E9ABE4DFED5DA9385F2D8EEFb9yAI" TargetMode="External"/><Relationship Id="rId211" Type="http://schemas.openxmlformats.org/officeDocument/2006/relationships/hyperlink" Target="consultantplus://offline/ref=C1B4001A599DC03E1E12A816A42DECB73DE3961D209848B72AFB36B8B2EF5AF9A5B4C85384BF9EBEF7649768E9ABE4DFED5DA9385F2D8EEFb9yAI" TargetMode="External"/><Relationship Id="rId253" Type="http://schemas.openxmlformats.org/officeDocument/2006/relationships/image" Target="media/image3.wmf"/><Relationship Id="rId295" Type="http://schemas.openxmlformats.org/officeDocument/2006/relationships/hyperlink" Target="consultantplus://offline/ref=C1B4001A599DC03E1E12A816A42DECB73DE39C1E229E48B72AFB36B8B2EF5AF9A5B4C85384BF9EB4F2649768E9ABE4DFED5DA9385F2D8EEFb9yAI" TargetMode="External"/><Relationship Id="rId309" Type="http://schemas.openxmlformats.org/officeDocument/2006/relationships/hyperlink" Target="consultantplus://offline/ref=C1B4001A599DC03E1E12A816A42DECB73DE2931B239348B72AFB36B8B2EF5AF9A5B4C85186B994E9A32B9634ACFCF7DEE85DAB3F43b2yDI" TargetMode="External"/><Relationship Id="rId460" Type="http://schemas.openxmlformats.org/officeDocument/2006/relationships/hyperlink" Target="consultantplus://offline/ref=6BA391C6BB1F1B361AA130DEB8E7DB6D3113411DD1D92CD65AF680091F20AB9ADC1C5B234EFD5A79D47657AE04D7E3E2594D28E5C0BB423EcEy9I" TargetMode="External"/><Relationship Id="rId48" Type="http://schemas.openxmlformats.org/officeDocument/2006/relationships/hyperlink" Target="consultantplus://offline/ref=C1B4001A599DC03E1E12A816A42DECB73DE19418269348B72AFB36B8B2EF5AF9A5B4C85384BF9DBAF0649768E9ABE4DFED5DA9385F2D8EEFb9yAI" TargetMode="External"/><Relationship Id="rId113" Type="http://schemas.openxmlformats.org/officeDocument/2006/relationships/hyperlink" Target="consultantplus://offline/ref=C1B4001A599DC03E1E12A816A42DECB73DE39C1E229E48B72AFB36B8B2EF5AF9A5B4C85384BF9FB9F1649768E9ABE4DFED5DA9385F2D8EEFb9yAI" TargetMode="External"/><Relationship Id="rId320" Type="http://schemas.openxmlformats.org/officeDocument/2006/relationships/hyperlink" Target="consultantplus://offline/ref=C1B4001A599DC03E1E12A816A42DECB73DE39C1E229E48B72AFB36B8B2EF5AF9A5B4C85384BF9DBDF4649768E9ABE4DFED5DA9385F2D8EEFb9yAI" TargetMode="External"/><Relationship Id="rId155" Type="http://schemas.openxmlformats.org/officeDocument/2006/relationships/hyperlink" Target="consultantplus://offline/ref=C1B4001A599DC03E1E12A816A42DECB73DE3921C279848B72AFB36B8B2EF5AF9A5B4C85384BF9FBCF7649768E9ABE4DFED5DA9385F2D8EEFb9yAI" TargetMode="External"/><Relationship Id="rId197" Type="http://schemas.openxmlformats.org/officeDocument/2006/relationships/hyperlink" Target="consultantplus://offline/ref=C1B4001A599DC03E1E12A816A42DECB73DE19418289348B72AFB36B8B2EF5AF9A5B4C85384BF9CBBF3649768E9ABE4DFED5DA9385F2D8EEFb9yAI" TargetMode="External"/><Relationship Id="rId362" Type="http://schemas.openxmlformats.org/officeDocument/2006/relationships/hyperlink" Target="consultantplus://offline/ref=C1B4001A599DC03E1E12A816A42DECB73DE39C1E229E48B72AFB36B8B2EF5AF9A5B4C85384BF9DBEF2649768E9ABE4DFED5DA9385F2D8EEFb9yAI" TargetMode="External"/><Relationship Id="rId418" Type="http://schemas.openxmlformats.org/officeDocument/2006/relationships/image" Target="media/image11.wmf"/><Relationship Id="rId222" Type="http://schemas.openxmlformats.org/officeDocument/2006/relationships/hyperlink" Target="consultantplus://offline/ref=C1B4001A599DC03E1E12A816A42DECB73DE2941F219D48B72AFB36B8B2EF5AF9B7B4905F85BD81BDF571C139AFbFyCI" TargetMode="External"/><Relationship Id="rId264" Type="http://schemas.openxmlformats.org/officeDocument/2006/relationships/hyperlink" Target="consultantplus://offline/ref=C1B4001A599DC03E1E12A816A42DECB73DE1941C269F48B72AFB36B8B2EF5AF9A5B4C85384BF9FBAF4649768E9ABE4DFED5DA9385F2D8EEFb9yAI" TargetMode="External"/><Relationship Id="rId17" Type="http://schemas.openxmlformats.org/officeDocument/2006/relationships/hyperlink" Target="consultantplus://offline/ref=C1B4001A599DC03E1E12A816A42DECB73DE39018239848B72AFB36B8B2EF5AF9A5B4C85384BF9EBCF1649768E9ABE4DFED5DA9385F2D8EEFb9yAI" TargetMode="External"/><Relationship Id="rId59" Type="http://schemas.openxmlformats.org/officeDocument/2006/relationships/hyperlink" Target="consultantplus://offline/ref=C1B4001A599DC03E1E12A816A42DECB73AE69315239C48B72AFB36B8B2EF5AF9B7B4905F85BD81BDF571C139AFbFyCI" TargetMode="External"/><Relationship Id="rId124" Type="http://schemas.openxmlformats.org/officeDocument/2006/relationships/hyperlink" Target="consultantplus://offline/ref=C1B4001A599DC03E1E12A816A42DECB73DE39C1E229E48B72AFB36B8B2EF5AF9A5B4C85384BF9FBBF2649768E9ABE4DFED5DA9385F2D8EEFb9yAI" TargetMode="External"/><Relationship Id="rId70" Type="http://schemas.openxmlformats.org/officeDocument/2006/relationships/hyperlink" Target="consultantplus://offline/ref=C1B4001A599DC03E1E12A816A42DECB73DE1941C269F48B72AFB36B8B2EF5AF9A5B4C85384BF9FBEF2649768E9ABE4DFED5DA9385F2D8EEFb9yAI" TargetMode="External"/><Relationship Id="rId166" Type="http://schemas.openxmlformats.org/officeDocument/2006/relationships/hyperlink" Target="consultantplus://offline/ref=C1B4001A599DC03E1E12A816A42DECB73DE39C1E229E48B72AFB36B8B2EF5AF9A5B4C85384BF9FB4F2649768E9ABE4DFED5DA9385F2D8EEFb9yAI" TargetMode="External"/><Relationship Id="rId331" Type="http://schemas.openxmlformats.org/officeDocument/2006/relationships/hyperlink" Target="consultantplus://offline/ref=C1B4001A599DC03E1E12A816A42DECB73DE39C1E229E48B72AFB36B8B2EF5AF9A5B4C85384BF9DBFF3649768E9ABE4DFED5DA9385F2D8EEFb9yAI" TargetMode="External"/><Relationship Id="rId373" Type="http://schemas.openxmlformats.org/officeDocument/2006/relationships/hyperlink" Target="consultantplus://offline/ref=C1B4001A599DC03E1E12A816A42DECB73DE39C1E229E48B72AFB36B8B2EF5AF9A5B4C85384BF9DBEFB649768E9ABE4DFED5DA9385F2D8EEFb9yAI" TargetMode="External"/><Relationship Id="rId429" Type="http://schemas.openxmlformats.org/officeDocument/2006/relationships/hyperlink" Target="consultantplus://offline/ref=C1B4001A599DC03E1E12A816A42DECB73DE2961D289D48B72AFB36B8B2EF5AF9A5B4C85384BF9FBCF2649768E9ABE4DFED5DA9385F2D8EEFb9yAI" TargetMode="External"/><Relationship Id="rId1" Type="http://schemas.openxmlformats.org/officeDocument/2006/relationships/customXml" Target="../customXml/item1.xml"/><Relationship Id="rId233" Type="http://schemas.openxmlformats.org/officeDocument/2006/relationships/hyperlink" Target="consultantplus://offline/ref=C1B4001A599DC03E1E12A816A42DECB73AEA9D18279A48B72AFB36B8B2EF5AF9A5B4C85384BF9DBDF2649768E9ABE4DFED5DA9385F2D8EEFb9yAI" TargetMode="External"/><Relationship Id="rId440" Type="http://schemas.openxmlformats.org/officeDocument/2006/relationships/header" Target="header1.xml"/><Relationship Id="rId28" Type="http://schemas.openxmlformats.org/officeDocument/2006/relationships/hyperlink" Target="consultantplus://offline/ref=C1B4001A599DC03E1E12A816A42DECB73AEA9D1F279D48B72AFB36B8B2EF5AF9A5B4C85384BF9FBDF7649768E9ABE4DFED5DA9385F2D8EEFb9yAI" TargetMode="External"/><Relationship Id="rId275" Type="http://schemas.openxmlformats.org/officeDocument/2006/relationships/hyperlink" Target="consultantplus://offline/ref=C1B4001A599DC03E1E12A816A42DECB73DE39C1E229E48B72AFB36B8B2EF5AF9A5B4C85384BF9EBBF1649768E9ABE4DFED5DA9385F2D8EEFb9yAI" TargetMode="External"/><Relationship Id="rId300" Type="http://schemas.openxmlformats.org/officeDocument/2006/relationships/hyperlink" Target="consultantplus://offline/ref=C1B4001A599DC03E1E12A816A42DECB73DE39C1E229E48B72AFB36B8B2EF5AF9A5B4C85384BF9EB4F7649768E9ABE4DFED5DA9385F2D8EEFb9yAI" TargetMode="External"/><Relationship Id="rId81" Type="http://schemas.openxmlformats.org/officeDocument/2006/relationships/hyperlink" Target="consultantplus://offline/ref=C1B4001A599DC03E1E12A816A42DECB73DE3921C279848B72AFB36B8B2EF5AF9A5B4C85384BF9FBCF0649768E9ABE4DFED5DA9385F2D8EEFb9yAI" TargetMode="External"/><Relationship Id="rId135" Type="http://schemas.openxmlformats.org/officeDocument/2006/relationships/hyperlink" Target="consultantplus://offline/ref=C1B4001A599DC03E1E12A816A42DECB73DE39C1E229E48B72AFB36B8B2EF5AF9A5B4C85384BF9FBAF2649768E9ABE4DFED5DA9385F2D8EEFb9yAI" TargetMode="External"/><Relationship Id="rId177" Type="http://schemas.openxmlformats.org/officeDocument/2006/relationships/hyperlink" Target="consultantplus://offline/ref=C1B4001A599DC03E1E12A816A42DECB73DE2931B239348B72AFB36B8B2EF5AF9A5B4C85383B794E9A32B9634ACFCF7DEE85DAB3F43b2yDI" TargetMode="External"/><Relationship Id="rId342" Type="http://schemas.openxmlformats.org/officeDocument/2006/relationships/hyperlink" Target="consultantplus://offline/ref=C1B4001A599DC03E1E12A816A42DECB73AEA9D18279A48B72AFB36B8B2EF5AF9A5B4C85384BF9DB5F5649768E9ABE4DFED5DA9385F2D8EEFb9yAI" TargetMode="External"/><Relationship Id="rId384" Type="http://schemas.openxmlformats.org/officeDocument/2006/relationships/hyperlink" Target="consultantplus://offline/ref=C1B4001A599DC03E1E12A816A42DECB73DE19419239F48B72AFB36B8B2EF5AF9A5B4C85380BF98B6A63E876CA0FFEBC0EF44B73D412Db8yCI" TargetMode="External"/><Relationship Id="rId202" Type="http://schemas.openxmlformats.org/officeDocument/2006/relationships/hyperlink" Target="consultantplus://offline/ref=C1B4001A599DC03E1E12A816A42DECB73DE39C1E229E48B72AFB36B8B2EF5AF9A5B4C85384BF9EBEF1649768E9ABE4DFED5DA9385F2D8EEFb9yAI" TargetMode="External"/><Relationship Id="rId244" Type="http://schemas.openxmlformats.org/officeDocument/2006/relationships/hyperlink" Target="consultantplus://offline/ref=C1B4001A599DC03E1E12A816A42DECB73DE1941C269F48B72AFB36B8B2EF5AF9A5B4C85384BF9FBAF1649768E9ABE4DFED5DA9385F2D8EEFb9yAI" TargetMode="External"/><Relationship Id="rId39" Type="http://schemas.openxmlformats.org/officeDocument/2006/relationships/hyperlink" Target="consultantplus://offline/ref=C1B4001A599DC03E1E12A816A42DECB73BE1961A209248B72AFB36B8B2EF5AF9A5B4C85384BF9FBCF0649768E9ABE4DFED5DA9385F2D8EEFb9yAI" TargetMode="External"/><Relationship Id="rId286" Type="http://schemas.openxmlformats.org/officeDocument/2006/relationships/hyperlink" Target="consultantplus://offline/ref=C1B4001A599DC03E1E12A816A42DECB73DE3921C279848B72AFB36B8B2EF5AF9A5B4C85384BF9FBFF1649768E9ABE4DFED5DA9385F2D8EEFb9yAI" TargetMode="External"/><Relationship Id="rId451" Type="http://schemas.openxmlformats.org/officeDocument/2006/relationships/hyperlink" Target="consultantplus://offline/ref=C1B4001A599DC03E1E12A816A42DECB73AE29C1D279948B72AFB36B8B2EF5AF9A5B4C85385B698BEF7649768E9ABE4DFED5DA9385F2D8EEFb9yAI" TargetMode="External"/><Relationship Id="rId50" Type="http://schemas.openxmlformats.org/officeDocument/2006/relationships/hyperlink" Target="consultantplus://offline/ref=C1B4001A599DC03E1E12A816A42DECB73DE1941C269F48B72AFB36B8B2EF5AF9A5B4C85384BF9FBCF5649768E9ABE4DFED5DA9385F2D8EEFb9yAI" TargetMode="External"/><Relationship Id="rId104" Type="http://schemas.openxmlformats.org/officeDocument/2006/relationships/hyperlink" Target="consultantplus://offline/ref=C1B4001A599DC03E1E12A816A42DECB73DE39C1E229E48B72AFB36B8B2EF5AF9A5B4C85384BF9FBEFA649768E9ABE4DFED5DA9385F2D8EEFb9yAI" TargetMode="External"/><Relationship Id="rId146" Type="http://schemas.openxmlformats.org/officeDocument/2006/relationships/hyperlink" Target="consultantplus://offline/ref=C1B4001A599DC03E1E12A816A42DECB73DE39C1E229E48B72AFB36B8B2EF5AF9A5B4C85384BF9FBAFB649768E9ABE4DFED5DA9385F2D8EEFb9yAI" TargetMode="External"/><Relationship Id="rId188" Type="http://schemas.openxmlformats.org/officeDocument/2006/relationships/hyperlink" Target="consultantplus://offline/ref=C1B4001A599DC03E1E12A816A42DECB73DE39C1E229E48B72AFB36B8B2EF5AF9A5B4C85384BF9EBCFA649768E9ABE4DFED5DA9385F2D8EEFb9yAI" TargetMode="External"/><Relationship Id="rId311" Type="http://schemas.openxmlformats.org/officeDocument/2006/relationships/image" Target="media/image6.wmf"/><Relationship Id="rId353" Type="http://schemas.openxmlformats.org/officeDocument/2006/relationships/hyperlink" Target="consultantplus://offline/ref=C1B4001A599DC03E1E12A816A42DECB73AE0931D299848B72AFB36B8B2EF5AF9A5B4C85384BF9BB4F5649768E9ABE4DFED5DA9385F2D8EEFb9yAI" TargetMode="External"/><Relationship Id="rId395" Type="http://schemas.openxmlformats.org/officeDocument/2006/relationships/hyperlink" Target="consultantplus://offline/ref=C1B4001A599DC03E1E12A816A42DECB73DE2931B239348B72AFB36B8B2EF5AF9A5B4C8538CB694E9A32B9634ACFCF7DEE85DAB3F43b2yDI" TargetMode="External"/><Relationship Id="rId409" Type="http://schemas.openxmlformats.org/officeDocument/2006/relationships/hyperlink" Target="consultantplus://offline/ref=C1B4001A599DC03E1E12A816A42DECB73DE39718299948B72AFB36B8B2EF5AF9A5B4C85384BF9FBFF3649768E9ABE4DFED5DA9385F2D8EEFb9yAI" TargetMode="External"/><Relationship Id="rId92" Type="http://schemas.openxmlformats.org/officeDocument/2006/relationships/hyperlink" Target="consultantplus://offline/ref=C1B4001A599DC03E1E12A816A42DECB73DE2911D299E48B72AFB36B8B2EF5AF9A5B4C85384BF9FBCF7649768E9ABE4DFED5DA9385F2D8EEFb9yAI" TargetMode="External"/><Relationship Id="rId213" Type="http://schemas.openxmlformats.org/officeDocument/2006/relationships/hyperlink" Target="consultantplus://offline/ref=C1B4001A599DC03E1E12A816A42DECB73AEA9D18279A48B72AFB36B8B2EF5AF9A5B4C85384BF9EB4FA649768E9ABE4DFED5DA9385F2D8EEFb9yAI" TargetMode="External"/><Relationship Id="rId420" Type="http://schemas.openxmlformats.org/officeDocument/2006/relationships/hyperlink" Target="consultantplus://offline/ref=C1B4001A599DC03E1E12A816A42DECB73DE1941C269F48B72AFB36B8B2EF5AF9A5B4C85384BF9EBEF1649768E9ABE4DFED5DA9385F2D8EEFb9yAI" TargetMode="External"/><Relationship Id="rId255" Type="http://schemas.openxmlformats.org/officeDocument/2006/relationships/image" Target="media/image4.wmf"/><Relationship Id="rId297" Type="http://schemas.openxmlformats.org/officeDocument/2006/relationships/hyperlink" Target="consultantplus://offline/ref=C1B4001A599DC03E1E12A816A42DECB73DE39C1E229E48B72AFB36B8B2EF5AF9A5B4C85384BF9EB4F6649768E9ABE4DFED5DA9385F2D8EEFb9yAI" TargetMode="External"/><Relationship Id="rId46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88408-5A06-4D38-98D2-E52A0BA64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110</Pages>
  <Words>57669</Words>
  <Characters>328718</Characters>
  <Application>Microsoft Office Word</Application>
  <DocSecurity>0</DocSecurity>
  <Lines>2739</Lines>
  <Paragraphs>771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OMF5</dc:creator>
  <cp:lastModifiedBy>OMF5</cp:lastModifiedBy>
  <cp:revision>1</cp:revision>
  <dcterms:created xsi:type="dcterms:W3CDTF">2022-07-12T08:50:00Z</dcterms:created>
  <dcterms:modified xsi:type="dcterms:W3CDTF">2022-07-12T08:59:00Z</dcterms:modified>
</cp:coreProperties>
</file>